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5414" w:rsidRPr="007D5426" w:rsidRDefault="00B65414" w:rsidP="007D5426">
      <w:pPr>
        <w:ind w:firstLine="547"/>
        <w:jc w:val="center"/>
        <w:rPr>
          <w:rFonts w:ascii="Arial" w:hAnsi="Arial" w:cs="Arial"/>
          <w:b/>
          <w:sz w:val="22"/>
          <w:szCs w:val="22"/>
        </w:rPr>
      </w:pPr>
      <w:r w:rsidRPr="007D5426">
        <w:rPr>
          <w:rFonts w:ascii="Arial" w:hAnsi="Arial" w:cs="Arial"/>
          <w:b/>
          <w:sz w:val="22"/>
          <w:szCs w:val="22"/>
        </w:rPr>
        <w:t>Письмо</w:t>
      </w:r>
    </w:p>
    <w:p w:rsidR="00B65414" w:rsidRPr="007D5426" w:rsidRDefault="00B65414" w:rsidP="007D5426">
      <w:pPr>
        <w:ind w:firstLine="547"/>
        <w:jc w:val="center"/>
        <w:rPr>
          <w:rFonts w:ascii="Arial" w:hAnsi="Arial" w:cs="Arial"/>
          <w:b/>
          <w:sz w:val="22"/>
          <w:szCs w:val="22"/>
        </w:rPr>
      </w:pPr>
      <w:r w:rsidRPr="007D5426">
        <w:rPr>
          <w:rFonts w:ascii="Arial" w:hAnsi="Arial" w:cs="Arial"/>
          <w:b/>
          <w:sz w:val="22"/>
          <w:szCs w:val="22"/>
        </w:rPr>
        <w:t>Министерство экономического развития Российской Федерации</w:t>
      </w:r>
    </w:p>
    <w:p w:rsidR="00B65414" w:rsidRPr="007D5426" w:rsidRDefault="00B65414" w:rsidP="007D5426">
      <w:pPr>
        <w:ind w:firstLine="547"/>
        <w:jc w:val="center"/>
        <w:rPr>
          <w:rFonts w:ascii="Arial" w:hAnsi="Arial" w:cs="Arial"/>
          <w:b/>
          <w:sz w:val="22"/>
          <w:szCs w:val="22"/>
        </w:rPr>
      </w:pPr>
      <w:r w:rsidRPr="007D5426">
        <w:rPr>
          <w:rFonts w:ascii="Arial" w:hAnsi="Arial" w:cs="Arial"/>
          <w:b/>
          <w:sz w:val="22"/>
          <w:szCs w:val="22"/>
        </w:rPr>
        <w:t xml:space="preserve">от 27 ноября </w:t>
      </w:r>
      <w:smartTag w:uri="urn:schemas-microsoft-com:office:smarttags" w:element="metricconverter">
        <w:smartTagPr>
          <w:attr w:name="ProductID" w:val="2015 г"/>
        </w:smartTagPr>
        <w:r w:rsidRPr="007D5426">
          <w:rPr>
            <w:rFonts w:ascii="Arial" w:hAnsi="Arial" w:cs="Arial"/>
            <w:b/>
            <w:sz w:val="22"/>
            <w:szCs w:val="22"/>
          </w:rPr>
          <w:t>2015 г</w:t>
        </w:r>
      </w:smartTag>
      <w:r w:rsidRPr="007D5426">
        <w:rPr>
          <w:rFonts w:ascii="Arial" w:hAnsi="Arial" w:cs="Arial"/>
          <w:b/>
          <w:sz w:val="22"/>
          <w:szCs w:val="22"/>
        </w:rPr>
        <w:t>. N Д28и-3532</w:t>
      </w:r>
    </w:p>
    <w:p w:rsidR="00B65414" w:rsidRPr="007D5426" w:rsidRDefault="00B65414" w:rsidP="007D5426">
      <w:pPr>
        <w:ind w:firstLine="547"/>
        <w:jc w:val="center"/>
        <w:rPr>
          <w:rFonts w:ascii="Arial" w:hAnsi="Arial" w:cs="Arial"/>
          <w:b/>
          <w:sz w:val="22"/>
          <w:szCs w:val="22"/>
        </w:rPr>
      </w:pPr>
      <w:r w:rsidRPr="007D5426">
        <w:rPr>
          <w:rFonts w:ascii="Arial" w:hAnsi="Arial" w:cs="Arial"/>
          <w:b/>
          <w:sz w:val="22"/>
          <w:szCs w:val="22"/>
        </w:rPr>
        <w:t>"О разъяснениях, связанных с применением Федерального закона</w:t>
      </w:r>
    </w:p>
    <w:p w:rsidR="00B65414" w:rsidRPr="007D5426" w:rsidRDefault="00B65414" w:rsidP="007D5426">
      <w:pPr>
        <w:ind w:firstLine="547"/>
        <w:jc w:val="center"/>
        <w:rPr>
          <w:rFonts w:ascii="Arial" w:hAnsi="Arial" w:cs="Arial"/>
          <w:b/>
          <w:sz w:val="22"/>
          <w:szCs w:val="22"/>
        </w:rPr>
      </w:pPr>
      <w:r w:rsidRPr="007D5426">
        <w:rPr>
          <w:rFonts w:ascii="Arial" w:hAnsi="Arial" w:cs="Arial"/>
          <w:b/>
          <w:sz w:val="22"/>
          <w:szCs w:val="22"/>
        </w:rPr>
        <w:t xml:space="preserve">от 5 апреля </w:t>
      </w:r>
      <w:smartTag w:uri="urn:schemas-microsoft-com:office:smarttags" w:element="metricconverter">
        <w:smartTagPr>
          <w:attr w:name="ProductID" w:val="2013 г"/>
        </w:smartTagPr>
        <w:r w:rsidRPr="007D5426">
          <w:rPr>
            <w:rFonts w:ascii="Arial" w:hAnsi="Arial" w:cs="Arial"/>
            <w:b/>
            <w:sz w:val="22"/>
            <w:szCs w:val="22"/>
          </w:rPr>
          <w:t>2013 г</w:t>
        </w:r>
      </w:smartTag>
      <w:r w:rsidRPr="007D5426">
        <w:rPr>
          <w:rFonts w:ascii="Arial" w:hAnsi="Arial" w:cs="Arial"/>
          <w:b/>
          <w:sz w:val="22"/>
          <w:szCs w:val="22"/>
        </w:rPr>
        <w:t>. N 44-ФЗ"</w:t>
      </w:r>
    </w:p>
    <w:p w:rsidR="00B65414" w:rsidRPr="007D5426" w:rsidRDefault="00B65414" w:rsidP="007D5426">
      <w:pPr>
        <w:spacing w:line="312" w:lineRule="auto"/>
        <w:ind w:firstLine="547"/>
        <w:jc w:val="both"/>
        <w:rPr>
          <w:rFonts w:ascii="Arial" w:hAnsi="Arial" w:cs="Arial"/>
          <w:sz w:val="22"/>
          <w:szCs w:val="22"/>
        </w:rPr>
      </w:pPr>
    </w:p>
    <w:p w:rsidR="00B65414" w:rsidRPr="007D5426" w:rsidRDefault="00B65414" w:rsidP="007D5426">
      <w:pPr>
        <w:spacing w:line="312" w:lineRule="auto"/>
        <w:ind w:firstLine="547"/>
        <w:jc w:val="both"/>
        <w:rPr>
          <w:rFonts w:ascii="Arial" w:hAnsi="Arial" w:cs="Arial"/>
          <w:sz w:val="22"/>
          <w:szCs w:val="22"/>
        </w:rPr>
      </w:pPr>
      <w:r w:rsidRPr="007D5426">
        <w:rPr>
          <w:rFonts w:ascii="Arial" w:hAnsi="Arial" w:cs="Arial"/>
          <w:sz w:val="22"/>
          <w:szCs w:val="22"/>
        </w:rPr>
        <w:t xml:space="preserve">Департамент развития контрактной системы Минэкономразвития России рассмотрел обращение по вопросу о разъяснении положений Федерального закона от 5 апреля </w:t>
      </w:r>
      <w:smartTag w:uri="urn:schemas-microsoft-com:office:smarttags" w:element="metricconverter">
        <w:smartTagPr>
          <w:attr w:name="ProductID" w:val="2013 г"/>
        </w:smartTagPr>
        <w:r w:rsidRPr="007D5426">
          <w:rPr>
            <w:rFonts w:ascii="Arial" w:hAnsi="Arial" w:cs="Arial"/>
            <w:sz w:val="22"/>
            <w:szCs w:val="22"/>
          </w:rPr>
          <w:t>2013 г</w:t>
        </w:r>
      </w:smartTag>
      <w:r w:rsidRPr="007D5426">
        <w:rPr>
          <w:rFonts w:ascii="Arial" w:hAnsi="Arial" w:cs="Arial"/>
          <w:sz w:val="22"/>
          <w:szCs w:val="22"/>
        </w:rPr>
        <w:t>. N 44-ФЗ "О контрактной системе в сфере закупок товаров, работ, услуг для обеспечения государственных и муниципальных нужд" (далее - Закон N 44-ФЗ) и сообщает.</w:t>
      </w:r>
    </w:p>
    <w:p w:rsidR="00B65414" w:rsidRPr="007D5426" w:rsidRDefault="00B65414" w:rsidP="007D5426">
      <w:pPr>
        <w:spacing w:line="312" w:lineRule="auto"/>
        <w:ind w:firstLine="547"/>
        <w:jc w:val="both"/>
        <w:rPr>
          <w:rFonts w:ascii="Arial" w:hAnsi="Arial" w:cs="Arial"/>
          <w:sz w:val="22"/>
          <w:szCs w:val="22"/>
        </w:rPr>
      </w:pPr>
      <w:r w:rsidRPr="007D5426">
        <w:rPr>
          <w:rFonts w:ascii="Arial" w:hAnsi="Arial" w:cs="Arial"/>
          <w:sz w:val="22"/>
          <w:szCs w:val="22"/>
        </w:rPr>
        <w:t>Согласно подпункту "б" пункта 1 части 1 статьи 95 Закона N 44-ФЗ изменение существенных условий контракта при его исполнении допускается в случае, если по предложению заказчика увеличиваются 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w:t>
      </w:r>
    </w:p>
    <w:p w:rsidR="00B65414" w:rsidRPr="007D5426" w:rsidRDefault="00B65414" w:rsidP="007D5426">
      <w:pPr>
        <w:spacing w:line="312" w:lineRule="auto"/>
        <w:ind w:firstLine="547"/>
        <w:jc w:val="both"/>
        <w:rPr>
          <w:rFonts w:ascii="Arial" w:hAnsi="Arial" w:cs="Arial"/>
          <w:sz w:val="22"/>
          <w:szCs w:val="22"/>
        </w:rPr>
      </w:pPr>
      <w:r w:rsidRPr="007D5426">
        <w:rPr>
          <w:rFonts w:ascii="Arial" w:hAnsi="Arial" w:cs="Arial"/>
          <w:sz w:val="22"/>
          <w:szCs w:val="22"/>
        </w:rPr>
        <w:t>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B65414" w:rsidRPr="007D5426" w:rsidRDefault="00B65414" w:rsidP="007D5426">
      <w:pPr>
        <w:spacing w:line="312" w:lineRule="auto"/>
        <w:ind w:firstLine="547"/>
        <w:jc w:val="both"/>
        <w:rPr>
          <w:rFonts w:ascii="Arial" w:hAnsi="Arial" w:cs="Arial"/>
          <w:sz w:val="22"/>
          <w:szCs w:val="22"/>
        </w:rPr>
      </w:pPr>
      <w:r w:rsidRPr="007D5426">
        <w:rPr>
          <w:rFonts w:ascii="Arial" w:hAnsi="Arial" w:cs="Arial"/>
          <w:sz w:val="22"/>
          <w:szCs w:val="22"/>
        </w:rPr>
        <w:t>Таким образом, из текста статьи 95 Закона N 44-ФЗ следует, что при исполнении контракта существует возможность либо увеличить количество товара, работ, услуг не более чем на десять процентов, либо уменьшить количество товара, работ, услуг не более чем на десять процентов. При этом одновременное увеличение и уменьшение количества разных видов товаров, работ, услуг в рамках одного контракта положениями Закона N 44-ФЗ не запрещено.</w:t>
      </w:r>
    </w:p>
    <w:p w:rsidR="00B65414" w:rsidRPr="007D5426" w:rsidRDefault="00B65414" w:rsidP="007D5426">
      <w:pPr>
        <w:spacing w:line="312" w:lineRule="auto"/>
        <w:ind w:firstLine="547"/>
        <w:jc w:val="both"/>
        <w:rPr>
          <w:rFonts w:ascii="Arial" w:hAnsi="Arial" w:cs="Arial"/>
          <w:sz w:val="22"/>
          <w:szCs w:val="22"/>
        </w:rPr>
      </w:pPr>
      <w:r w:rsidRPr="007D5426">
        <w:rPr>
          <w:rFonts w:ascii="Arial" w:hAnsi="Arial" w:cs="Arial"/>
          <w:sz w:val="22"/>
          <w:szCs w:val="22"/>
        </w:rPr>
        <w:t xml:space="preserve">Обращаем внимание, что юридическую силу имеют разъяснения органа государственной власти, в случае если данный орган наделен в соответствии с законодательством Российской Федерации специальной компетенцией издавать разъяснения по применению положений нормативных правовых актов. Минэкономразвития России - федеральный орган исполнительной власти, действующим законодательством Российской Федерации, в том числе Положением о Министерстве экономического развития Российской Федерации, утвержденным постановлением Правительства Российской Федерации от 5 июня </w:t>
      </w:r>
      <w:smartTag w:uri="urn:schemas-microsoft-com:office:smarttags" w:element="metricconverter">
        <w:smartTagPr>
          <w:attr w:name="ProductID" w:val="2008 г"/>
        </w:smartTagPr>
        <w:r w:rsidRPr="007D5426">
          <w:rPr>
            <w:rFonts w:ascii="Arial" w:hAnsi="Arial" w:cs="Arial"/>
            <w:sz w:val="22"/>
            <w:szCs w:val="22"/>
          </w:rPr>
          <w:t>2008 г</w:t>
        </w:r>
      </w:smartTag>
      <w:r w:rsidRPr="007D5426">
        <w:rPr>
          <w:rFonts w:ascii="Arial" w:hAnsi="Arial" w:cs="Arial"/>
          <w:sz w:val="22"/>
          <w:szCs w:val="22"/>
        </w:rPr>
        <w:t xml:space="preserve">. N 437, не наделен компетенцией по разъяснению законодательства Российской Федерации. </w:t>
      </w:r>
    </w:p>
    <w:p w:rsidR="00B65414" w:rsidRPr="007D5426" w:rsidRDefault="00B65414" w:rsidP="007D5426">
      <w:pPr>
        <w:spacing w:line="312" w:lineRule="auto"/>
        <w:ind w:firstLine="547"/>
        <w:jc w:val="both"/>
        <w:rPr>
          <w:rFonts w:ascii="Arial" w:hAnsi="Arial" w:cs="Arial"/>
          <w:sz w:val="22"/>
          <w:szCs w:val="22"/>
        </w:rPr>
      </w:pPr>
    </w:p>
    <w:p w:rsidR="00B65414" w:rsidRPr="007D5426" w:rsidRDefault="00B65414" w:rsidP="007D5426">
      <w:pPr>
        <w:spacing w:line="312" w:lineRule="auto"/>
        <w:ind w:firstLine="547"/>
        <w:jc w:val="both"/>
        <w:rPr>
          <w:rFonts w:ascii="Arial" w:hAnsi="Arial" w:cs="Arial"/>
          <w:sz w:val="22"/>
          <w:szCs w:val="22"/>
        </w:rPr>
      </w:pPr>
      <w:r w:rsidRPr="007D5426">
        <w:rPr>
          <w:rFonts w:ascii="Arial" w:hAnsi="Arial" w:cs="Arial"/>
          <w:sz w:val="22"/>
          <w:szCs w:val="22"/>
        </w:rPr>
        <w:t xml:space="preserve">Директор Департамента развития контрактной системы           М.В. Чемерисов </w:t>
      </w:r>
    </w:p>
    <w:sectPr w:rsidR="00B65414" w:rsidRPr="007D5426"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5414" w:rsidRDefault="00B65414">
      <w:r>
        <w:separator/>
      </w:r>
    </w:p>
  </w:endnote>
  <w:endnote w:type="continuationSeparator" w:id="0">
    <w:p w:rsidR="00B65414" w:rsidRDefault="00B6541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414" w:rsidRDefault="00B65414" w:rsidP="00DF5729">
    <w:pPr>
      <w:jc w:val="center"/>
      <w:rPr>
        <w:sz w:val="2"/>
        <w:szCs w:val="2"/>
      </w:rPr>
    </w:pPr>
  </w:p>
  <w:p w:rsidR="00B65414" w:rsidRDefault="00B65414">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5414" w:rsidRDefault="00B65414">
      <w:r>
        <w:separator/>
      </w:r>
    </w:p>
  </w:footnote>
  <w:footnote w:type="continuationSeparator" w:id="0">
    <w:p w:rsidR="00B65414" w:rsidRDefault="00B6541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414" w:rsidRDefault="00B65414" w:rsidP="00DF5729">
    <w:pPr>
      <w:jc w:val="center"/>
      <w:rPr>
        <w:sz w:val="2"/>
        <w:szCs w:val="2"/>
      </w:rPr>
    </w:pPr>
  </w:p>
  <w:p w:rsidR="00B65414" w:rsidRDefault="00B65414">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B65414" w:rsidRPr="002A36C4" w:rsidRDefault="00B65414"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B65414" w:rsidRPr="002A36C4" w:rsidRDefault="00B65414"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B65414" w:rsidRDefault="00B65414"/>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470855"/>
    <w:rsid w:val="00616E37"/>
    <w:rsid w:val="006C2CAC"/>
    <w:rsid w:val="006D6D97"/>
    <w:rsid w:val="00706E08"/>
    <w:rsid w:val="007D5426"/>
    <w:rsid w:val="008A40F2"/>
    <w:rsid w:val="00B65414"/>
    <w:rsid w:val="00CA5FB3"/>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386549"/>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386549"/>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386549"/>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859351207">
      <w:marLeft w:val="0"/>
      <w:marRight w:val="0"/>
      <w:marTop w:val="0"/>
      <w:marBottom w:val="0"/>
      <w:divBdr>
        <w:top w:val="none" w:sz="0" w:space="0" w:color="auto"/>
        <w:left w:val="none" w:sz="0" w:space="0" w:color="auto"/>
        <w:bottom w:val="none" w:sz="0" w:space="0" w:color="auto"/>
        <w:right w:val="none" w:sz="0" w:space="0" w:color="auto"/>
      </w:divBdr>
    </w:div>
    <w:div w:id="1859351208">
      <w:marLeft w:val="0"/>
      <w:marRight w:val="0"/>
      <w:marTop w:val="0"/>
      <w:marBottom w:val="0"/>
      <w:divBdr>
        <w:top w:val="none" w:sz="0" w:space="0" w:color="auto"/>
        <w:left w:val="none" w:sz="0" w:space="0" w:color="auto"/>
        <w:bottom w:val="none" w:sz="0" w:space="0" w:color="auto"/>
        <w:right w:val="none" w:sz="0" w:space="0" w:color="auto"/>
      </w:divBdr>
    </w:div>
    <w:div w:id="1859351209">
      <w:marLeft w:val="0"/>
      <w:marRight w:val="0"/>
      <w:marTop w:val="0"/>
      <w:marBottom w:val="0"/>
      <w:divBdr>
        <w:top w:val="none" w:sz="0" w:space="0" w:color="auto"/>
        <w:left w:val="none" w:sz="0" w:space="0" w:color="auto"/>
        <w:bottom w:val="none" w:sz="0" w:space="0" w:color="auto"/>
        <w:right w:val="none" w:sz="0" w:space="0" w:color="auto"/>
      </w:divBdr>
    </w:div>
    <w:div w:id="1859351210">
      <w:marLeft w:val="0"/>
      <w:marRight w:val="0"/>
      <w:marTop w:val="0"/>
      <w:marBottom w:val="0"/>
      <w:divBdr>
        <w:top w:val="none" w:sz="0" w:space="0" w:color="auto"/>
        <w:left w:val="none" w:sz="0" w:space="0" w:color="auto"/>
        <w:bottom w:val="none" w:sz="0" w:space="0" w:color="auto"/>
        <w:right w:val="none" w:sz="0" w:space="0" w:color="auto"/>
      </w:divBdr>
    </w:div>
    <w:div w:id="1859351211">
      <w:marLeft w:val="0"/>
      <w:marRight w:val="0"/>
      <w:marTop w:val="0"/>
      <w:marBottom w:val="0"/>
      <w:divBdr>
        <w:top w:val="none" w:sz="0" w:space="0" w:color="auto"/>
        <w:left w:val="none" w:sz="0" w:space="0" w:color="auto"/>
        <w:bottom w:val="none" w:sz="0" w:space="0" w:color="auto"/>
        <w:right w:val="none" w:sz="0" w:space="0" w:color="auto"/>
      </w:divBdr>
    </w:div>
    <w:div w:id="185935121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Pages>
  <Words>438</Words>
  <Characters>2503</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Письмо</dc:title>
  <dc:subject/>
  <dc:creator>Информ-аналит отдел</dc:creator>
  <cp:keywords/>
  <dc:description/>
  <cp:lastModifiedBy>Информ-аналит отдел</cp:lastModifiedBy>
  <cp:revision>2</cp:revision>
  <dcterms:created xsi:type="dcterms:W3CDTF">2016-03-15T11:43:00Z</dcterms:created>
  <dcterms:modified xsi:type="dcterms:W3CDTF">2016-03-15T11:43:00Z</dcterms:modified>
</cp:coreProperties>
</file>