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1A0C" w:rsidRPr="005F2C0B" w:rsidRDefault="00001A0C" w:rsidP="005F2C0B">
      <w:pPr>
        <w:pStyle w:val="ConsPlusTitle"/>
        <w:jc w:val="center"/>
        <w:rPr>
          <w:sz w:val="22"/>
          <w:szCs w:val="22"/>
        </w:rPr>
      </w:pPr>
      <w:r w:rsidRPr="005F2C0B">
        <w:rPr>
          <w:sz w:val="22"/>
          <w:szCs w:val="22"/>
        </w:rPr>
        <w:t>МИНИСТЕРСТВО ПРИРОДНЫХ РЕСУРСОВ И ЭКОЛОГИИ</w:t>
      </w:r>
    </w:p>
    <w:p w:rsidR="00001A0C" w:rsidRPr="005F2C0B" w:rsidRDefault="00001A0C" w:rsidP="005F2C0B">
      <w:pPr>
        <w:pStyle w:val="ConsPlusTitle"/>
        <w:jc w:val="center"/>
        <w:rPr>
          <w:sz w:val="22"/>
          <w:szCs w:val="22"/>
        </w:rPr>
      </w:pPr>
      <w:r w:rsidRPr="005F2C0B">
        <w:rPr>
          <w:sz w:val="22"/>
          <w:szCs w:val="22"/>
        </w:rPr>
        <w:t>РОССИЙСКОЙ ФЕДЕРАЦИИ</w:t>
      </w:r>
    </w:p>
    <w:p w:rsidR="00001A0C" w:rsidRPr="005F2C0B" w:rsidRDefault="00001A0C" w:rsidP="005F2C0B">
      <w:pPr>
        <w:pStyle w:val="ConsPlusTitle"/>
        <w:jc w:val="center"/>
        <w:rPr>
          <w:sz w:val="22"/>
          <w:szCs w:val="22"/>
        </w:rPr>
      </w:pPr>
    </w:p>
    <w:p w:rsidR="00001A0C" w:rsidRPr="005F2C0B" w:rsidRDefault="00001A0C" w:rsidP="005F2C0B">
      <w:pPr>
        <w:pStyle w:val="ConsPlusTitle"/>
        <w:jc w:val="center"/>
        <w:rPr>
          <w:sz w:val="22"/>
          <w:szCs w:val="22"/>
        </w:rPr>
      </w:pPr>
      <w:r w:rsidRPr="005F2C0B">
        <w:rPr>
          <w:sz w:val="22"/>
          <w:szCs w:val="22"/>
        </w:rPr>
        <w:t>ФЕДЕРАЛЬНАЯ СЛУЖБА ПО НАДЗОРУ В СФЕРЕ ПРИРОДОПОЛЬЗОВАНИЯ</w:t>
      </w:r>
    </w:p>
    <w:p w:rsidR="00001A0C" w:rsidRPr="005F2C0B" w:rsidRDefault="00001A0C" w:rsidP="005F2C0B">
      <w:pPr>
        <w:pStyle w:val="ConsPlusTitle"/>
        <w:jc w:val="center"/>
        <w:rPr>
          <w:sz w:val="22"/>
          <w:szCs w:val="22"/>
        </w:rPr>
      </w:pPr>
    </w:p>
    <w:p w:rsidR="00001A0C" w:rsidRPr="005F2C0B" w:rsidRDefault="00001A0C" w:rsidP="005F2C0B">
      <w:pPr>
        <w:pStyle w:val="ConsPlusTitle"/>
        <w:jc w:val="center"/>
        <w:rPr>
          <w:sz w:val="22"/>
          <w:szCs w:val="22"/>
        </w:rPr>
      </w:pPr>
      <w:r w:rsidRPr="005F2C0B">
        <w:rPr>
          <w:sz w:val="22"/>
          <w:szCs w:val="22"/>
        </w:rPr>
        <w:t>ПИСЬМО</w:t>
      </w:r>
    </w:p>
    <w:p w:rsidR="00001A0C" w:rsidRPr="005F2C0B" w:rsidRDefault="00001A0C" w:rsidP="005F2C0B">
      <w:pPr>
        <w:pStyle w:val="ConsPlusTitle"/>
        <w:jc w:val="center"/>
        <w:rPr>
          <w:sz w:val="22"/>
          <w:szCs w:val="22"/>
        </w:rPr>
      </w:pPr>
      <w:r w:rsidRPr="005F2C0B">
        <w:rPr>
          <w:sz w:val="22"/>
          <w:szCs w:val="22"/>
        </w:rPr>
        <w:t xml:space="preserve">от 5 июля </w:t>
      </w:r>
      <w:smartTag w:uri="urn:schemas-microsoft-com:office:smarttags" w:element="metricconverter">
        <w:smartTagPr>
          <w:attr w:name="ProductID" w:val="2016 г"/>
        </w:smartTagPr>
        <w:r w:rsidRPr="005F2C0B">
          <w:rPr>
            <w:sz w:val="22"/>
            <w:szCs w:val="22"/>
          </w:rPr>
          <w:t>2016 г</w:t>
        </w:r>
      </w:smartTag>
      <w:r w:rsidRPr="005F2C0B">
        <w:rPr>
          <w:sz w:val="22"/>
          <w:szCs w:val="22"/>
        </w:rPr>
        <w:t>. N АА-03-04-36/13116</w:t>
      </w:r>
    </w:p>
    <w:p w:rsidR="00001A0C" w:rsidRPr="005F2C0B" w:rsidRDefault="00001A0C" w:rsidP="005F2C0B">
      <w:pPr>
        <w:pStyle w:val="ConsPlusTitle"/>
        <w:jc w:val="center"/>
        <w:rPr>
          <w:sz w:val="22"/>
          <w:szCs w:val="22"/>
        </w:rPr>
      </w:pPr>
    </w:p>
    <w:p w:rsidR="00001A0C" w:rsidRPr="005F2C0B" w:rsidRDefault="00001A0C" w:rsidP="005F2C0B">
      <w:pPr>
        <w:pStyle w:val="ConsPlusTitle"/>
        <w:jc w:val="center"/>
        <w:rPr>
          <w:sz w:val="22"/>
          <w:szCs w:val="22"/>
        </w:rPr>
      </w:pPr>
      <w:r w:rsidRPr="005F2C0B">
        <w:rPr>
          <w:sz w:val="22"/>
          <w:szCs w:val="22"/>
        </w:rPr>
        <w:t>О ПОСТАНОВКЕ</w:t>
      </w:r>
    </w:p>
    <w:p w:rsidR="00001A0C" w:rsidRPr="005F2C0B" w:rsidRDefault="00001A0C" w:rsidP="005F2C0B">
      <w:pPr>
        <w:pStyle w:val="ConsPlusTitle"/>
        <w:jc w:val="center"/>
        <w:rPr>
          <w:sz w:val="22"/>
          <w:szCs w:val="22"/>
        </w:rPr>
      </w:pPr>
      <w:r w:rsidRPr="005F2C0B">
        <w:rPr>
          <w:sz w:val="22"/>
          <w:szCs w:val="22"/>
        </w:rPr>
        <w:t>ОБЪЕКТОВ НА УЧЕТ В ГОСУДАРСТВЕННЫЙ РЕЕСТР ОБЪЕКТОВ,</w:t>
      </w:r>
    </w:p>
    <w:p w:rsidR="00001A0C" w:rsidRPr="005F2C0B" w:rsidRDefault="00001A0C" w:rsidP="005F2C0B">
      <w:pPr>
        <w:pStyle w:val="ConsPlusTitle"/>
        <w:jc w:val="center"/>
        <w:rPr>
          <w:sz w:val="22"/>
          <w:szCs w:val="22"/>
        </w:rPr>
      </w:pPr>
      <w:r w:rsidRPr="005F2C0B">
        <w:rPr>
          <w:sz w:val="22"/>
          <w:szCs w:val="22"/>
        </w:rPr>
        <w:t>ОКАЗЫВАЮЩИХ НЕГАТИВНОЕ ВОЗДЕЙСТВИЕ НА ОКРУЖАЮЩУЮ СРЕДУ</w:t>
      </w:r>
    </w:p>
    <w:p w:rsidR="00001A0C" w:rsidRPr="005F2C0B" w:rsidRDefault="00001A0C" w:rsidP="005F2C0B">
      <w:pPr>
        <w:pStyle w:val="ConsPlusNormal"/>
        <w:jc w:val="both"/>
        <w:rPr>
          <w:sz w:val="22"/>
          <w:szCs w:val="22"/>
        </w:rPr>
      </w:pPr>
    </w:p>
    <w:p w:rsidR="00001A0C" w:rsidRPr="005F2C0B" w:rsidRDefault="00001A0C" w:rsidP="005F2C0B">
      <w:pPr>
        <w:pStyle w:val="ConsPlusNormal"/>
        <w:ind w:firstLine="540"/>
        <w:jc w:val="both"/>
        <w:rPr>
          <w:sz w:val="22"/>
          <w:szCs w:val="22"/>
        </w:rPr>
      </w:pPr>
      <w:r w:rsidRPr="005F2C0B">
        <w:rPr>
          <w:sz w:val="22"/>
          <w:szCs w:val="22"/>
        </w:rPr>
        <w:t>В связи с утверждением постановлением Правительства Российской Федерации от 23.06.2016 N 572 Правил создания и ведения государственного реестра объектов, оказывающих негативное воздействие на окружающую среду (далее - Правила), Росприроднадзор сообщает следующее.</w:t>
      </w:r>
    </w:p>
    <w:p w:rsidR="00001A0C" w:rsidRPr="005F2C0B" w:rsidRDefault="00001A0C" w:rsidP="005F2C0B">
      <w:pPr>
        <w:pStyle w:val="ConsPlusNormal"/>
        <w:ind w:firstLine="540"/>
        <w:jc w:val="both"/>
        <w:rPr>
          <w:sz w:val="22"/>
          <w:szCs w:val="22"/>
        </w:rPr>
      </w:pPr>
      <w:r w:rsidRPr="005F2C0B">
        <w:rPr>
          <w:sz w:val="22"/>
          <w:szCs w:val="22"/>
        </w:rPr>
        <w:t>Постановка на государственный учет объектов, оказывающих негативное воздействие на окружающую среду, в соответствии с пунктом 3 статьи 69 Федерального закона от 10.01.2002 N 7-ФЗ "Об охране окружающей среды" (далее - Закон N 7-ФЗ) будет осуществляться с применением государственной информационной системы (далее - ГИС). Разработка ГИС предусмотрена Правилами и статьей 14 Федерального закона от 27.07.2006 N 149-ФЗ "Об информации, информационных технологиях и о защите информации" (далее - Закон N 149-ФЗ). Иной формы ведения государственного реестра и учета объектов, оказывающих негативное воздействие на окружающую среду, действующим законодательством не предусмотрено.</w:t>
      </w:r>
    </w:p>
    <w:p w:rsidR="00001A0C" w:rsidRPr="005F2C0B" w:rsidRDefault="00001A0C" w:rsidP="005F2C0B">
      <w:pPr>
        <w:pStyle w:val="ConsPlusNormal"/>
        <w:ind w:firstLine="540"/>
        <w:jc w:val="both"/>
        <w:rPr>
          <w:sz w:val="22"/>
          <w:szCs w:val="22"/>
        </w:rPr>
      </w:pPr>
      <w:r w:rsidRPr="005F2C0B">
        <w:rPr>
          <w:sz w:val="22"/>
          <w:szCs w:val="22"/>
        </w:rPr>
        <w:t>С момента вступления в законную силу Правил Росприроднадзор приступит к разработке ГИС, в соответствии с требованиями Закона N 149-ФЗ и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rsidR="00001A0C" w:rsidRPr="005F2C0B" w:rsidRDefault="00001A0C" w:rsidP="005F2C0B">
      <w:pPr>
        <w:pStyle w:val="ConsPlusNormal"/>
        <w:ind w:firstLine="540"/>
        <w:jc w:val="both"/>
        <w:rPr>
          <w:sz w:val="22"/>
          <w:szCs w:val="22"/>
        </w:rPr>
      </w:pPr>
      <w:r w:rsidRPr="005F2C0B">
        <w:rPr>
          <w:sz w:val="22"/>
          <w:szCs w:val="22"/>
        </w:rPr>
        <w:t>Согласно статье 69.2 Закона N 7-ФЗ постановка на государственный учет объектов, оказывающих негативное воздействие на окружающую среду, осуществляется на основании заявки о постановке на государственный учет (далее - Заявка), форма которой утверждена приказом Минприроды России от 23.12.2015 N 554, и вступает в силу одновременно с Правилами.</w:t>
      </w:r>
    </w:p>
    <w:p w:rsidR="00001A0C" w:rsidRPr="005F2C0B" w:rsidRDefault="00001A0C" w:rsidP="005F2C0B">
      <w:pPr>
        <w:pStyle w:val="ConsPlusNormal"/>
        <w:ind w:firstLine="540"/>
        <w:jc w:val="both"/>
        <w:rPr>
          <w:sz w:val="22"/>
          <w:szCs w:val="22"/>
        </w:rPr>
      </w:pPr>
      <w:r w:rsidRPr="005F2C0B">
        <w:rPr>
          <w:sz w:val="22"/>
          <w:szCs w:val="22"/>
        </w:rPr>
        <w:t>Пункт 4 статьи 69.2 Закона N 7-ФЗ обязывает в течение десяти дней со дня получения Заявки осуществить постановку на государственный учет объекта, оказывающего негативное воздействие на окружающую среду, с присвоением ему кода и категории объекта, оказывающего негативное воздействие на окружающую среду, а также выдать юридическому лицу или индивидуальному предпринимателю свидетельство о постановке на государственный учет этого объекта.</w:t>
      </w:r>
    </w:p>
    <w:p w:rsidR="00001A0C" w:rsidRPr="005F2C0B" w:rsidRDefault="00001A0C" w:rsidP="005F2C0B">
      <w:pPr>
        <w:pStyle w:val="ConsPlusNormal"/>
        <w:ind w:firstLine="540"/>
        <w:jc w:val="both"/>
        <w:rPr>
          <w:sz w:val="22"/>
          <w:szCs w:val="22"/>
        </w:rPr>
      </w:pPr>
      <w:r w:rsidRPr="005F2C0B">
        <w:rPr>
          <w:sz w:val="22"/>
          <w:szCs w:val="22"/>
        </w:rPr>
        <w:t>Хранение Заявок территориальным органом Росприроднадзора или уполномоченным органом исполнительной власти субъекта Российской Федерации действующим законодательством не предусмотрено.</w:t>
      </w:r>
    </w:p>
    <w:p w:rsidR="00001A0C" w:rsidRPr="005F2C0B" w:rsidRDefault="00001A0C" w:rsidP="005F2C0B">
      <w:pPr>
        <w:pStyle w:val="ConsPlusNormal"/>
        <w:ind w:firstLine="540"/>
        <w:jc w:val="both"/>
        <w:rPr>
          <w:sz w:val="22"/>
          <w:szCs w:val="22"/>
        </w:rPr>
      </w:pPr>
      <w:r w:rsidRPr="005F2C0B">
        <w:rPr>
          <w:sz w:val="22"/>
          <w:szCs w:val="22"/>
        </w:rPr>
        <w:t>Учитывая невозможность в настоящий момент реализации пункта 4 статьи 69.2 Закона N 7-ФЗ, пунктов 12 и 21 - 25 Правил в отсутствие ГИС, введенной в эксплуатацию в соответствии с требованиями статьи 14 Закона N 149-ФЗ, прием Заявок будет осуществляться территориальным органом Росприроднадзора, уполномоченным органом исполнительной власти субъекта Российской Федерации только с момента ввода в эксплуатацию ГИС.</w:t>
      </w:r>
    </w:p>
    <w:p w:rsidR="00001A0C" w:rsidRPr="005F2C0B" w:rsidRDefault="00001A0C" w:rsidP="005F2C0B">
      <w:pPr>
        <w:pStyle w:val="ConsPlusNormal"/>
        <w:ind w:firstLine="540"/>
        <w:jc w:val="both"/>
        <w:rPr>
          <w:sz w:val="22"/>
          <w:szCs w:val="22"/>
        </w:rPr>
      </w:pPr>
      <w:r w:rsidRPr="005F2C0B">
        <w:rPr>
          <w:sz w:val="22"/>
          <w:szCs w:val="22"/>
        </w:rPr>
        <w:t>Информация о введении в эксплуатацию ГИС будет размещена на официальном сайте Росприроднадзора (http://rpn.gov.ru).</w:t>
      </w:r>
    </w:p>
    <w:p w:rsidR="00001A0C" w:rsidRPr="005F2C0B" w:rsidRDefault="00001A0C" w:rsidP="005F2C0B">
      <w:pPr>
        <w:pStyle w:val="ConsPlusNormal"/>
        <w:jc w:val="both"/>
        <w:rPr>
          <w:sz w:val="22"/>
          <w:szCs w:val="22"/>
        </w:rPr>
      </w:pPr>
    </w:p>
    <w:p w:rsidR="00001A0C" w:rsidRPr="005F2C0B" w:rsidRDefault="00001A0C" w:rsidP="005F2C0B">
      <w:pPr>
        <w:pStyle w:val="ConsPlusNormal"/>
        <w:jc w:val="right"/>
        <w:rPr>
          <w:sz w:val="22"/>
          <w:szCs w:val="22"/>
        </w:rPr>
      </w:pPr>
      <w:r w:rsidRPr="005F2C0B">
        <w:rPr>
          <w:sz w:val="22"/>
          <w:szCs w:val="22"/>
        </w:rPr>
        <w:t>Временно исполняющий</w:t>
      </w:r>
    </w:p>
    <w:p w:rsidR="00001A0C" w:rsidRPr="005F2C0B" w:rsidRDefault="00001A0C" w:rsidP="005F2C0B">
      <w:pPr>
        <w:pStyle w:val="ConsPlusNormal"/>
        <w:jc w:val="right"/>
        <w:rPr>
          <w:sz w:val="22"/>
          <w:szCs w:val="22"/>
        </w:rPr>
      </w:pPr>
      <w:r w:rsidRPr="005F2C0B">
        <w:rPr>
          <w:sz w:val="22"/>
          <w:szCs w:val="22"/>
        </w:rPr>
        <w:t>обязанности Руководителя</w:t>
      </w:r>
    </w:p>
    <w:p w:rsidR="00001A0C" w:rsidRPr="005F2C0B" w:rsidRDefault="00001A0C" w:rsidP="005F2C0B">
      <w:pPr>
        <w:pStyle w:val="ConsPlusNormal"/>
        <w:jc w:val="right"/>
        <w:rPr>
          <w:sz w:val="22"/>
          <w:szCs w:val="22"/>
        </w:rPr>
      </w:pPr>
      <w:r w:rsidRPr="005F2C0B">
        <w:rPr>
          <w:sz w:val="22"/>
          <w:szCs w:val="22"/>
        </w:rPr>
        <w:t>А.М.АМИРХАНОВ</w:t>
      </w:r>
    </w:p>
    <w:sectPr w:rsidR="00001A0C" w:rsidRPr="005F2C0B"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1A0C" w:rsidRDefault="00001A0C">
      <w:r>
        <w:separator/>
      </w:r>
    </w:p>
  </w:endnote>
  <w:endnote w:type="continuationSeparator" w:id="0">
    <w:p w:rsidR="00001A0C" w:rsidRDefault="00001A0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A0C" w:rsidRDefault="00001A0C" w:rsidP="00DF5729">
    <w:pPr>
      <w:jc w:val="center"/>
      <w:rPr>
        <w:sz w:val="2"/>
        <w:szCs w:val="2"/>
      </w:rPr>
    </w:pPr>
  </w:p>
  <w:p w:rsidR="00001A0C" w:rsidRDefault="00001A0C">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1A0C" w:rsidRDefault="00001A0C">
      <w:r>
        <w:separator/>
      </w:r>
    </w:p>
  </w:footnote>
  <w:footnote w:type="continuationSeparator" w:id="0">
    <w:p w:rsidR="00001A0C" w:rsidRDefault="00001A0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A0C" w:rsidRDefault="00001A0C" w:rsidP="00DF5729">
    <w:pPr>
      <w:jc w:val="center"/>
      <w:rPr>
        <w:sz w:val="2"/>
        <w:szCs w:val="2"/>
      </w:rPr>
    </w:pPr>
  </w:p>
  <w:p w:rsidR="00001A0C" w:rsidRDefault="00001A0C">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001A0C" w:rsidRPr="002A36C4" w:rsidRDefault="00001A0C"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001A0C" w:rsidRPr="002A36C4" w:rsidRDefault="00001A0C"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001A0C" w:rsidRDefault="00001A0C">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01A0C"/>
    <w:rsid w:val="000B5D88"/>
    <w:rsid w:val="000F59EA"/>
    <w:rsid w:val="00185AD7"/>
    <w:rsid w:val="001C50DE"/>
    <w:rsid w:val="002328AA"/>
    <w:rsid w:val="002A36C4"/>
    <w:rsid w:val="002A3FB4"/>
    <w:rsid w:val="002F6C78"/>
    <w:rsid w:val="00352E3D"/>
    <w:rsid w:val="00415D80"/>
    <w:rsid w:val="00470855"/>
    <w:rsid w:val="005F2C0B"/>
    <w:rsid w:val="00616E37"/>
    <w:rsid w:val="006C2CAC"/>
    <w:rsid w:val="006D6D97"/>
    <w:rsid w:val="00706E08"/>
    <w:rsid w:val="008A40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4800A6"/>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4800A6"/>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4800A6"/>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224684990">
      <w:marLeft w:val="0"/>
      <w:marRight w:val="0"/>
      <w:marTop w:val="0"/>
      <w:marBottom w:val="0"/>
      <w:divBdr>
        <w:top w:val="none" w:sz="0" w:space="0" w:color="auto"/>
        <w:left w:val="none" w:sz="0" w:space="0" w:color="auto"/>
        <w:bottom w:val="none" w:sz="0" w:space="0" w:color="auto"/>
        <w:right w:val="none" w:sz="0" w:space="0" w:color="auto"/>
      </w:divBdr>
    </w:div>
    <w:div w:id="224684991">
      <w:marLeft w:val="0"/>
      <w:marRight w:val="0"/>
      <w:marTop w:val="0"/>
      <w:marBottom w:val="0"/>
      <w:divBdr>
        <w:top w:val="none" w:sz="0" w:space="0" w:color="auto"/>
        <w:left w:val="none" w:sz="0" w:space="0" w:color="auto"/>
        <w:bottom w:val="none" w:sz="0" w:space="0" w:color="auto"/>
        <w:right w:val="none" w:sz="0" w:space="0" w:color="auto"/>
      </w:divBdr>
    </w:div>
    <w:div w:id="224684992">
      <w:marLeft w:val="0"/>
      <w:marRight w:val="0"/>
      <w:marTop w:val="0"/>
      <w:marBottom w:val="0"/>
      <w:divBdr>
        <w:top w:val="none" w:sz="0" w:space="0" w:color="auto"/>
        <w:left w:val="none" w:sz="0" w:space="0" w:color="auto"/>
        <w:bottom w:val="none" w:sz="0" w:space="0" w:color="auto"/>
        <w:right w:val="none" w:sz="0" w:space="0" w:color="auto"/>
      </w:divBdr>
    </w:div>
    <w:div w:id="224684993">
      <w:marLeft w:val="0"/>
      <w:marRight w:val="0"/>
      <w:marTop w:val="0"/>
      <w:marBottom w:val="0"/>
      <w:divBdr>
        <w:top w:val="none" w:sz="0" w:space="0" w:color="auto"/>
        <w:left w:val="none" w:sz="0" w:space="0" w:color="auto"/>
        <w:bottom w:val="none" w:sz="0" w:space="0" w:color="auto"/>
        <w:right w:val="none" w:sz="0" w:space="0" w:color="auto"/>
      </w:divBdr>
    </w:div>
    <w:div w:id="224684994">
      <w:marLeft w:val="0"/>
      <w:marRight w:val="0"/>
      <w:marTop w:val="0"/>
      <w:marBottom w:val="0"/>
      <w:divBdr>
        <w:top w:val="none" w:sz="0" w:space="0" w:color="auto"/>
        <w:left w:val="none" w:sz="0" w:space="0" w:color="auto"/>
        <w:bottom w:val="none" w:sz="0" w:space="0" w:color="auto"/>
        <w:right w:val="none" w:sz="0" w:space="0" w:color="auto"/>
      </w:divBdr>
    </w:div>
    <w:div w:id="22468499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Pages>
  <Words>458</Words>
  <Characters>2617</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ПРИРОДНЫХ РЕСУРСОВ И ЭКОЛОГИИ</dc:title>
  <dc:subject/>
  <dc:creator>Информ-аналит отдел</dc:creator>
  <cp:keywords/>
  <dc:description/>
  <cp:lastModifiedBy>Информ-аналит отдел</cp:lastModifiedBy>
  <cp:revision>2</cp:revision>
  <dcterms:created xsi:type="dcterms:W3CDTF">2016-07-19T12:30:00Z</dcterms:created>
  <dcterms:modified xsi:type="dcterms:W3CDTF">2016-07-19T12:30:00Z</dcterms:modified>
</cp:coreProperties>
</file>