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A3" w:rsidRPr="00673EB5" w:rsidRDefault="00583EA3" w:rsidP="00673EB5">
      <w:pPr>
        <w:rPr>
          <w:rFonts w:ascii="Arial" w:hAnsi="Arial" w:cs="Arial"/>
          <w:sz w:val="22"/>
          <w:szCs w:val="22"/>
        </w:rPr>
      </w:pPr>
      <w:r w:rsidRPr="00673EB5">
        <w:rPr>
          <w:rFonts w:ascii="Arial" w:hAnsi="Arial" w:cs="Arial"/>
          <w:sz w:val="22"/>
          <w:szCs w:val="22"/>
        </w:rPr>
        <w:t>Зарегистрирован в Минюсте России 28.09.2016 № 43843</w:t>
      </w:r>
    </w:p>
    <w:p w:rsidR="00583EA3" w:rsidRDefault="00583EA3" w:rsidP="00673EB5">
      <w:pPr>
        <w:pStyle w:val="Style1"/>
        <w:widowControl/>
        <w:spacing w:line="240" w:lineRule="atLeast"/>
        <w:ind w:firstLine="0"/>
        <w:jc w:val="center"/>
        <w:rPr>
          <w:rStyle w:val="FontStyle11"/>
          <w:rFonts w:ascii="Arial" w:hAnsi="Arial" w:cs="Arial"/>
          <w:sz w:val="22"/>
          <w:szCs w:val="22"/>
        </w:rPr>
      </w:pPr>
    </w:p>
    <w:p w:rsidR="00583EA3" w:rsidRPr="00673EB5" w:rsidRDefault="00583EA3" w:rsidP="00673EB5">
      <w:pPr>
        <w:pStyle w:val="Style1"/>
        <w:widowControl/>
        <w:spacing w:line="240" w:lineRule="atLeast"/>
        <w:ind w:firstLine="0"/>
        <w:jc w:val="center"/>
        <w:rPr>
          <w:rStyle w:val="FontStyle11"/>
          <w:rFonts w:ascii="Arial" w:hAnsi="Arial" w:cs="Arial"/>
          <w:sz w:val="22"/>
          <w:szCs w:val="22"/>
        </w:rPr>
      </w:pPr>
      <w:r w:rsidRPr="00673EB5">
        <w:rPr>
          <w:rStyle w:val="FontStyle11"/>
          <w:rFonts w:ascii="Arial" w:hAnsi="Arial" w:cs="Arial"/>
          <w:sz w:val="22"/>
          <w:szCs w:val="22"/>
        </w:rPr>
        <w:t>МИНИСТЕРСТВО ТРУДА И СОЦИАЛЬНОЙ ЗАЩИТЫ РОССИЙСКОЙ ФЕДЕРАЦИИ</w:t>
      </w:r>
    </w:p>
    <w:p w:rsidR="00583EA3" w:rsidRPr="00673EB5" w:rsidRDefault="00583EA3" w:rsidP="00673EB5">
      <w:pPr>
        <w:pStyle w:val="Style2"/>
        <w:widowControl/>
        <w:spacing w:line="240" w:lineRule="atLeast"/>
        <w:jc w:val="center"/>
        <w:rPr>
          <w:rFonts w:ascii="Arial" w:hAnsi="Arial" w:cs="Arial"/>
          <w:sz w:val="22"/>
          <w:szCs w:val="22"/>
        </w:rPr>
      </w:pPr>
    </w:p>
    <w:p w:rsidR="00583EA3" w:rsidRPr="00673EB5" w:rsidRDefault="00583EA3" w:rsidP="00673EB5">
      <w:pPr>
        <w:pStyle w:val="Style2"/>
        <w:widowControl/>
        <w:spacing w:line="240" w:lineRule="atLeast"/>
        <w:jc w:val="center"/>
        <w:rPr>
          <w:rStyle w:val="FontStyle12"/>
          <w:rFonts w:ascii="Arial" w:hAnsi="Arial" w:cs="Arial"/>
          <w:sz w:val="22"/>
          <w:szCs w:val="22"/>
        </w:rPr>
      </w:pPr>
      <w:r w:rsidRPr="00673EB5">
        <w:rPr>
          <w:rStyle w:val="FontStyle12"/>
          <w:rFonts w:ascii="Arial" w:hAnsi="Arial" w:cs="Arial"/>
          <w:sz w:val="22"/>
          <w:szCs w:val="22"/>
        </w:rPr>
        <w:t>ПРИКАЗ</w:t>
      </w:r>
    </w:p>
    <w:p w:rsidR="00583EA3" w:rsidRPr="00673EB5" w:rsidRDefault="00583EA3" w:rsidP="00673EB5">
      <w:pPr>
        <w:pStyle w:val="Style3"/>
        <w:widowControl/>
        <w:spacing w:line="240" w:lineRule="atLeast"/>
        <w:jc w:val="center"/>
        <w:rPr>
          <w:rFonts w:ascii="Arial" w:hAnsi="Arial" w:cs="Arial"/>
          <w:b/>
          <w:sz w:val="22"/>
          <w:szCs w:val="22"/>
        </w:rPr>
      </w:pPr>
      <w:r w:rsidRPr="00673EB5">
        <w:rPr>
          <w:rFonts w:ascii="Arial" w:hAnsi="Arial" w:cs="Arial"/>
          <w:b/>
          <w:sz w:val="22"/>
          <w:szCs w:val="22"/>
        </w:rPr>
        <w:t>08.09.2016</w:t>
      </w:r>
      <w:r w:rsidRPr="00673EB5">
        <w:rPr>
          <w:rFonts w:ascii="Arial" w:hAnsi="Arial" w:cs="Arial"/>
          <w:b/>
          <w:sz w:val="22"/>
          <w:szCs w:val="22"/>
        </w:rPr>
        <w:tab/>
      </w:r>
      <w:r w:rsidRPr="00673EB5">
        <w:rPr>
          <w:rFonts w:ascii="Arial" w:hAnsi="Arial" w:cs="Arial"/>
          <w:b/>
          <w:sz w:val="22"/>
          <w:szCs w:val="22"/>
        </w:rPr>
        <w:tab/>
      </w:r>
      <w:r w:rsidRPr="00673EB5">
        <w:rPr>
          <w:rFonts w:ascii="Arial" w:hAnsi="Arial" w:cs="Arial"/>
          <w:b/>
          <w:sz w:val="22"/>
          <w:szCs w:val="22"/>
        </w:rPr>
        <w:tab/>
      </w:r>
      <w:r>
        <w:rPr>
          <w:rFonts w:ascii="Arial" w:hAnsi="Arial" w:cs="Arial"/>
          <w:b/>
          <w:sz w:val="22"/>
          <w:szCs w:val="22"/>
        </w:rPr>
        <w:tab/>
      </w:r>
      <w:r w:rsidRPr="00673EB5">
        <w:rPr>
          <w:rFonts w:ascii="Arial" w:hAnsi="Arial" w:cs="Arial"/>
          <w:b/>
          <w:sz w:val="22"/>
          <w:szCs w:val="22"/>
        </w:rPr>
        <w:tab/>
      </w:r>
      <w:r w:rsidRPr="00673EB5">
        <w:rPr>
          <w:rFonts w:ascii="Arial" w:hAnsi="Arial" w:cs="Arial"/>
          <w:b/>
          <w:sz w:val="22"/>
          <w:szCs w:val="22"/>
        </w:rPr>
        <w:tab/>
      </w:r>
      <w:r w:rsidRPr="00673EB5">
        <w:rPr>
          <w:rFonts w:ascii="Arial" w:hAnsi="Arial" w:cs="Arial"/>
          <w:b/>
          <w:sz w:val="22"/>
          <w:szCs w:val="22"/>
        </w:rPr>
        <w:tab/>
      </w:r>
      <w:r w:rsidRPr="00673EB5">
        <w:rPr>
          <w:rFonts w:ascii="Arial" w:hAnsi="Arial" w:cs="Arial"/>
          <w:b/>
          <w:sz w:val="22"/>
          <w:szCs w:val="22"/>
        </w:rPr>
        <w:tab/>
        <w:t>№ 501н</w:t>
      </w:r>
    </w:p>
    <w:p w:rsidR="00583EA3" w:rsidRPr="00673EB5" w:rsidRDefault="00583EA3" w:rsidP="00673EB5">
      <w:pPr>
        <w:pStyle w:val="Style3"/>
        <w:widowControl/>
        <w:spacing w:line="240" w:lineRule="atLeast"/>
        <w:jc w:val="center"/>
        <w:rPr>
          <w:rStyle w:val="FontStyle13"/>
          <w:rFonts w:ascii="Arial" w:hAnsi="Arial" w:cs="Arial"/>
          <w:sz w:val="22"/>
          <w:szCs w:val="22"/>
        </w:rPr>
      </w:pPr>
      <w:r w:rsidRPr="00673EB5">
        <w:rPr>
          <w:rStyle w:val="FontStyle13"/>
          <w:rFonts w:ascii="Arial" w:hAnsi="Arial" w:cs="Arial"/>
          <w:sz w:val="22"/>
          <w:szCs w:val="22"/>
        </w:rPr>
        <w:t>Москва</w:t>
      </w:r>
    </w:p>
    <w:p w:rsidR="00583EA3" w:rsidRPr="00673EB5" w:rsidRDefault="00583EA3" w:rsidP="00673EB5">
      <w:pPr>
        <w:pStyle w:val="Style4"/>
        <w:widowControl/>
        <w:spacing w:line="240" w:lineRule="atLeast"/>
        <w:rPr>
          <w:rFonts w:ascii="Arial" w:hAnsi="Arial" w:cs="Arial"/>
          <w:sz w:val="22"/>
          <w:szCs w:val="22"/>
        </w:rPr>
      </w:pPr>
    </w:p>
    <w:p w:rsidR="00583EA3" w:rsidRDefault="00583EA3" w:rsidP="00673EB5">
      <w:pPr>
        <w:pStyle w:val="Style4"/>
        <w:widowControl/>
        <w:spacing w:line="240" w:lineRule="atLeast"/>
        <w:rPr>
          <w:rStyle w:val="FontStyle14"/>
          <w:rFonts w:ascii="Arial" w:hAnsi="Arial" w:cs="Arial"/>
          <w:sz w:val="22"/>
          <w:szCs w:val="22"/>
        </w:rPr>
      </w:pPr>
      <w:r w:rsidRPr="00673EB5">
        <w:rPr>
          <w:rStyle w:val="FontStyle14"/>
          <w:rFonts w:ascii="Arial" w:hAnsi="Arial" w:cs="Arial"/>
          <w:sz w:val="22"/>
          <w:szCs w:val="22"/>
        </w:rPr>
        <w:t>Об утверждении Порядка рассмотрения разногласий</w:t>
      </w:r>
    </w:p>
    <w:p w:rsidR="00583EA3" w:rsidRDefault="00583EA3" w:rsidP="00673EB5">
      <w:pPr>
        <w:pStyle w:val="Style4"/>
        <w:widowControl/>
        <w:spacing w:line="240" w:lineRule="atLeast"/>
        <w:rPr>
          <w:rStyle w:val="FontStyle14"/>
          <w:rFonts w:ascii="Arial" w:hAnsi="Arial" w:cs="Arial"/>
          <w:sz w:val="22"/>
          <w:szCs w:val="22"/>
        </w:rPr>
      </w:pPr>
      <w:r w:rsidRPr="00673EB5">
        <w:rPr>
          <w:rStyle w:val="FontStyle14"/>
          <w:rFonts w:ascii="Arial" w:hAnsi="Arial" w:cs="Arial"/>
          <w:sz w:val="22"/>
          <w:szCs w:val="22"/>
        </w:rPr>
        <w:t>по вопросам проведения экспертизы качества специальной оценки условий труда, несогласия работников, профессиональных союзов, их объединений,</w:t>
      </w:r>
    </w:p>
    <w:p w:rsidR="00583EA3" w:rsidRDefault="00583EA3" w:rsidP="00673EB5">
      <w:pPr>
        <w:pStyle w:val="Style4"/>
        <w:widowControl/>
        <w:spacing w:line="240" w:lineRule="atLeast"/>
        <w:rPr>
          <w:rStyle w:val="FontStyle14"/>
          <w:rFonts w:ascii="Arial" w:hAnsi="Arial" w:cs="Arial"/>
          <w:sz w:val="22"/>
          <w:szCs w:val="22"/>
        </w:rPr>
      </w:pPr>
      <w:r w:rsidRPr="00673EB5">
        <w:rPr>
          <w:rStyle w:val="FontStyle14"/>
          <w:rFonts w:ascii="Arial" w:hAnsi="Arial" w:cs="Arial"/>
          <w:sz w:val="22"/>
          <w:szCs w:val="22"/>
        </w:rPr>
        <w:t>иных уполномоченных работниками представительных органов, работодателей,</w:t>
      </w:r>
    </w:p>
    <w:p w:rsidR="00583EA3" w:rsidRPr="00673EB5" w:rsidRDefault="00583EA3" w:rsidP="00673EB5">
      <w:pPr>
        <w:pStyle w:val="Style4"/>
        <w:widowControl/>
        <w:spacing w:line="240" w:lineRule="atLeast"/>
        <w:rPr>
          <w:rStyle w:val="FontStyle14"/>
          <w:rFonts w:ascii="Arial" w:hAnsi="Arial" w:cs="Arial"/>
          <w:sz w:val="22"/>
          <w:szCs w:val="22"/>
        </w:rPr>
      </w:pPr>
      <w:r w:rsidRPr="00673EB5">
        <w:rPr>
          <w:rStyle w:val="FontStyle14"/>
          <w:rFonts w:ascii="Arial" w:hAnsi="Arial" w:cs="Arial"/>
          <w:sz w:val="22"/>
          <w:szCs w:val="22"/>
        </w:rPr>
        <w:t>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w:t>
      </w:r>
      <w:r>
        <w:rPr>
          <w:rStyle w:val="FontStyle14"/>
          <w:rFonts w:ascii="Arial" w:hAnsi="Arial" w:cs="Arial"/>
          <w:sz w:val="22"/>
          <w:szCs w:val="22"/>
        </w:rPr>
        <w:t xml:space="preserve"> </w:t>
      </w:r>
      <w:r w:rsidRPr="00673EB5">
        <w:rPr>
          <w:rStyle w:val="FontStyle14"/>
          <w:rFonts w:ascii="Arial" w:hAnsi="Arial" w:cs="Arial"/>
          <w:sz w:val="22"/>
          <w:szCs w:val="22"/>
        </w:rPr>
        <w:t>условий труда</w:t>
      </w:r>
    </w:p>
    <w:p w:rsidR="00583EA3" w:rsidRPr="00673EB5" w:rsidRDefault="00583EA3" w:rsidP="00673EB5">
      <w:pPr>
        <w:pStyle w:val="Style5"/>
        <w:widowControl/>
        <w:spacing w:line="300" w:lineRule="atLeast"/>
        <w:rPr>
          <w:rFonts w:ascii="Arial" w:hAnsi="Arial" w:cs="Arial"/>
          <w:sz w:val="22"/>
          <w:szCs w:val="22"/>
        </w:rPr>
      </w:pPr>
    </w:p>
    <w:p w:rsidR="00583EA3" w:rsidRPr="00673EB5" w:rsidRDefault="00583EA3" w:rsidP="00673EB5">
      <w:pPr>
        <w:pStyle w:val="Style5"/>
        <w:widowControl/>
        <w:spacing w:line="300" w:lineRule="atLeast"/>
        <w:rPr>
          <w:rStyle w:val="FontStyle15"/>
          <w:rFonts w:ascii="Arial" w:hAnsi="Arial" w:cs="Arial"/>
          <w:spacing w:val="60"/>
          <w:sz w:val="22"/>
          <w:szCs w:val="22"/>
        </w:rPr>
      </w:pPr>
      <w:r w:rsidRPr="00673EB5">
        <w:rPr>
          <w:rStyle w:val="FontStyle15"/>
          <w:rFonts w:ascii="Arial" w:hAnsi="Arial" w:cs="Arial"/>
          <w:sz w:val="22"/>
          <w:szCs w:val="22"/>
        </w:rPr>
        <w:t xml:space="preserve">В целях реализации части 4 статьи 24 Федерального закона от 28 декабря </w:t>
      </w:r>
      <w:smartTag w:uri="urn:schemas-microsoft-com:office:smarttags" w:element="metricconverter">
        <w:smartTagPr>
          <w:attr w:name="ProductID" w:val="2013 г"/>
        </w:smartTagPr>
        <w:r w:rsidRPr="00673EB5">
          <w:rPr>
            <w:rStyle w:val="FontStyle15"/>
            <w:rFonts w:ascii="Arial" w:hAnsi="Arial" w:cs="Arial"/>
            <w:sz w:val="22"/>
            <w:szCs w:val="22"/>
          </w:rPr>
          <w:t>2013 г</w:t>
        </w:r>
      </w:smartTag>
      <w:r w:rsidRPr="00673EB5">
        <w:rPr>
          <w:rStyle w:val="FontStyle15"/>
          <w:rFonts w:ascii="Arial" w:hAnsi="Arial" w:cs="Arial"/>
          <w:sz w:val="22"/>
          <w:szCs w:val="22"/>
        </w:rPr>
        <w:t xml:space="preserve">. № 426-ФЗ «О специальной оценке условий труда» (Собрание законодательства Российской Федерации, 2013 № 52, ст. 6991; 2014, № 26, ст. 3366; 2015, № 29, ст. 4342; 2016, № 18, ст. 2512) </w:t>
      </w:r>
      <w:r w:rsidRPr="00673EB5">
        <w:rPr>
          <w:rStyle w:val="FontStyle15"/>
          <w:rFonts w:ascii="Arial" w:hAnsi="Arial" w:cs="Arial"/>
          <w:spacing w:val="60"/>
          <w:sz w:val="22"/>
          <w:szCs w:val="22"/>
        </w:rPr>
        <w:t>приказываю:</w:t>
      </w:r>
    </w:p>
    <w:p w:rsidR="00583EA3" w:rsidRPr="00673EB5" w:rsidRDefault="00583EA3" w:rsidP="00673EB5">
      <w:pPr>
        <w:pStyle w:val="Style5"/>
        <w:widowControl/>
        <w:spacing w:line="300" w:lineRule="atLeast"/>
        <w:ind w:firstLine="749"/>
        <w:rPr>
          <w:rStyle w:val="FontStyle15"/>
          <w:rFonts w:ascii="Arial" w:hAnsi="Arial" w:cs="Arial"/>
          <w:sz w:val="22"/>
          <w:szCs w:val="22"/>
        </w:rPr>
      </w:pPr>
      <w:r w:rsidRPr="00673EB5">
        <w:rPr>
          <w:rStyle w:val="FontStyle15"/>
          <w:rFonts w:ascii="Arial" w:hAnsi="Arial" w:cs="Arial"/>
          <w:sz w:val="22"/>
          <w:szCs w:val="22"/>
        </w:rPr>
        <w:t>1. Утвердить Порядок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583EA3" w:rsidRDefault="00583EA3" w:rsidP="00673EB5">
      <w:pPr>
        <w:pStyle w:val="Style6"/>
        <w:widowControl/>
        <w:spacing w:line="300" w:lineRule="atLeast"/>
        <w:rPr>
          <w:rStyle w:val="FontStyle15"/>
          <w:rFonts w:ascii="Arial" w:hAnsi="Arial" w:cs="Arial"/>
          <w:sz w:val="22"/>
          <w:szCs w:val="22"/>
        </w:rPr>
      </w:pPr>
      <w:r w:rsidRPr="00673EB5">
        <w:rPr>
          <w:rStyle w:val="FontStyle15"/>
          <w:rFonts w:ascii="Arial" w:hAnsi="Arial" w:cs="Arial"/>
          <w:sz w:val="22"/>
          <w:szCs w:val="22"/>
        </w:rPr>
        <w:t xml:space="preserve">2. Признать утратившим силу приказ Министерства труда и социальной защиты Российской Федерации от 22 сентября </w:t>
      </w:r>
      <w:smartTag w:uri="urn:schemas-microsoft-com:office:smarttags" w:element="metricconverter">
        <w:smartTagPr>
          <w:attr w:name="ProductID" w:val="2014 г"/>
        </w:smartTagPr>
        <w:r w:rsidRPr="00673EB5">
          <w:rPr>
            <w:rStyle w:val="FontStyle15"/>
            <w:rFonts w:ascii="Arial" w:hAnsi="Arial" w:cs="Arial"/>
            <w:sz w:val="22"/>
            <w:szCs w:val="22"/>
          </w:rPr>
          <w:t>2014 г</w:t>
        </w:r>
      </w:smartTag>
      <w:r w:rsidRPr="00673EB5">
        <w:rPr>
          <w:rStyle w:val="FontStyle15"/>
          <w:rFonts w:ascii="Arial" w:hAnsi="Arial" w:cs="Arial"/>
          <w:sz w:val="22"/>
          <w:szCs w:val="22"/>
        </w:rPr>
        <w:t xml:space="preserve">. №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(зарегистрирован Министерством юстиции Российской Федерации 21 ноября </w:t>
      </w:r>
      <w:smartTag w:uri="urn:schemas-microsoft-com:office:smarttags" w:element="metricconverter">
        <w:smartTagPr>
          <w:attr w:name="ProductID" w:val="2014 г"/>
        </w:smartTagPr>
        <w:r w:rsidRPr="00673EB5">
          <w:rPr>
            <w:rStyle w:val="FontStyle15"/>
            <w:rFonts w:ascii="Arial" w:hAnsi="Arial" w:cs="Arial"/>
            <w:sz w:val="22"/>
            <w:szCs w:val="22"/>
          </w:rPr>
          <w:t>2014 г</w:t>
        </w:r>
      </w:smartTag>
      <w:r w:rsidRPr="00673EB5">
        <w:rPr>
          <w:rStyle w:val="FontStyle15"/>
          <w:rFonts w:ascii="Arial" w:hAnsi="Arial" w:cs="Arial"/>
          <w:sz w:val="22"/>
          <w:szCs w:val="22"/>
        </w:rPr>
        <w:t>., регистрационный № 34817).</w:t>
      </w:r>
    </w:p>
    <w:p w:rsidR="00583EA3" w:rsidRDefault="00583EA3" w:rsidP="00673EB5">
      <w:pPr>
        <w:pStyle w:val="Style6"/>
        <w:widowControl/>
        <w:spacing w:line="300" w:lineRule="atLeast"/>
        <w:rPr>
          <w:rStyle w:val="FontStyle15"/>
          <w:rFonts w:ascii="Arial" w:hAnsi="Arial" w:cs="Arial"/>
          <w:sz w:val="22"/>
          <w:szCs w:val="22"/>
        </w:rPr>
      </w:pPr>
    </w:p>
    <w:p w:rsidR="00583EA3" w:rsidRPr="00673EB5" w:rsidRDefault="00583EA3" w:rsidP="00673EB5">
      <w:pPr>
        <w:pStyle w:val="Style6"/>
        <w:widowControl/>
        <w:spacing w:line="300" w:lineRule="atLeast"/>
        <w:rPr>
          <w:rStyle w:val="FontStyle15"/>
          <w:rFonts w:ascii="Arial" w:hAnsi="Arial" w:cs="Arial"/>
          <w:sz w:val="22"/>
          <w:szCs w:val="22"/>
        </w:rPr>
      </w:pPr>
      <w:r>
        <w:rPr>
          <w:rStyle w:val="FontStyle15"/>
          <w:rFonts w:ascii="Arial" w:hAnsi="Arial" w:cs="Arial"/>
          <w:sz w:val="22"/>
          <w:szCs w:val="22"/>
        </w:rPr>
        <w:t>Министр М.А.</w:t>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r>
      <w:r>
        <w:rPr>
          <w:rStyle w:val="FontStyle15"/>
          <w:rFonts w:ascii="Arial" w:hAnsi="Arial" w:cs="Arial"/>
          <w:sz w:val="22"/>
          <w:szCs w:val="22"/>
        </w:rPr>
        <w:tab/>
        <w:t>Топилин</w:t>
      </w:r>
    </w:p>
    <w:p w:rsidR="00583EA3" w:rsidRDefault="00583EA3" w:rsidP="00673EB5">
      <w:pPr>
        <w:pStyle w:val="Style7"/>
        <w:widowControl/>
        <w:spacing w:line="300" w:lineRule="atLeast"/>
        <w:rPr>
          <w:rStyle w:val="FontStyle15"/>
          <w:rFonts w:ascii="Arial" w:hAnsi="Arial" w:cs="Arial"/>
          <w:sz w:val="22"/>
          <w:szCs w:val="22"/>
        </w:rPr>
      </w:pPr>
    </w:p>
    <w:p w:rsidR="00583EA3" w:rsidRDefault="00583EA3" w:rsidP="00673EB5">
      <w:pPr>
        <w:pStyle w:val="Style7"/>
        <w:widowControl/>
        <w:spacing w:line="300" w:lineRule="atLeast"/>
        <w:rPr>
          <w:rStyle w:val="FontStyle15"/>
          <w:rFonts w:ascii="Arial" w:hAnsi="Arial" w:cs="Arial"/>
          <w:sz w:val="22"/>
          <w:szCs w:val="22"/>
        </w:rPr>
      </w:pPr>
    </w:p>
    <w:p w:rsidR="00583EA3" w:rsidRDefault="00583EA3" w:rsidP="00673EB5">
      <w:pPr>
        <w:pStyle w:val="Style7"/>
        <w:widowControl/>
        <w:spacing w:line="300" w:lineRule="atLeast"/>
        <w:rPr>
          <w:rStyle w:val="FontStyle15"/>
          <w:rFonts w:ascii="Arial" w:hAnsi="Arial" w:cs="Arial"/>
          <w:sz w:val="22"/>
          <w:szCs w:val="22"/>
        </w:rPr>
      </w:pPr>
    </w:p>
    <w:p w:rsidR="00583EA3" w:rsidRDefault="00583EA3" w:rsidP="00673EB5">
      <w:pPr>
        <w:pStyle w:val="Style7"/>
        <w:widowControl/>
        <w:spacing w:line="300" w:lineRule="atLeast"/>
        <w:rPr>
          <w:rStyle w:val="FontStyle15"/>
          <w:rFonts w:ascii="Arial" w:hAnsi="Arial" w:cs="Arial"/>
          <w:sz w:val="22"/>
          <w:szCs w:val="22"/>
        </w:rPr>
      </w:pPr>
    </w:p>
    <w:p w:rsidR="00583EA3" w:rsidRDefault="00583EA3" w:rsidP="00673EB5">
      <w:pPr>
        <w:pStyle w:val="Style7"/>
        <w:widowControl/>
        <w:spacing w:line="300" w:lineRule="atLeast"/>
        <w:rPr>
          <w:rStyle w:val="FontStyle15"/>
          <w:rFonts w:ascii="Arial" w:hAnsi="Arial" w:cs="Arial"/>
          <w:sz w:val="22"/>
          <w:szCs w:val="22"/>
        </w:rPr>
      </w:pPr>
    </w:p>
    <w:p w:rsidR="00583EA3" w:rsidRDefault="00583EA3" w:rsidP="00673EB5">
      <w:pPr>
        <w:pStyle w:val="Style7"/>
        <w:widowControl/>
        <w:spacing w:line="300" w:lineRule="atLeast"/>
        <w:rPr>
          <w:rStyle w:val="FontStyle15"/>
          <w:rFonts w:ascii="Arial" w:hAnsi="Arial" w:cs="Arial"/>
          <w:sz w:val="22"/>
          <w:szCs w:val="22"/>
        </w:rPr>
      </w:pPr>
    </w:p>
    <w:p w:rsidR="00583EA3" w:rsidRDefault="00583EA3" w:rsidP="00673EB5">
      <w:pPr>
        <w:pStyle w:val="Style7"/>
        <w:widowControl/>
        <w:spacing w:line="240" w:lineRule="auto"/>
        <w:jc w:val="right"/>
        <w:rPr>
          <w:rStyle w:val="FontStyle15"/>
          <w:rFonts w:ascii="Arial" w:hAnsi="Arial" w:cs="Arial"/>
          <w:sz w:val="22"/>
          <w:szCs w:val="22"/>
        </w:rPr>
      </w:pPr>
      <w:r w:rsidRPr="00673EB5">
        <w:rPr>
          <w:rStyle w:val="FontStyle15"/>
          <w:rFonts w:ascii="Arial" w:hAnsi="Arial" w:cs="Arial"/>
          <w:sz w:val="22"/>
          <w:szCs w:val="22"/>
        </w:rPr>
        <w:t>Приложение</w:t>
      </w:r>
    </w:p>
    <w:p w:rsidR="00583EA3" w:rsidRDefault="00583EA3" w:rsidP="00673EB5">
      <w:pPr>
        <w:pStyle w:val="Style7"/>
        <w:widowControl/>
        <w:spacing w:line="240" w:lineRule="auto"/>
        <w:jc w:val="right"/>
        <w:rPr>
          <w:rStyle w:val="FontStyle15"/>
          <w:rFonts w:ascii="Arial" w:hAnsi="Arial" w:cs="Arial"/>
          <w:sz w:val="22"/>
          <w:szCs w:val="22"/>
        </w:rPr>
      </w:pPr>
      <w:r w:rsidRPr="00673EB5">
        <w:rPr>
          <w:rStyle w:val="FontStyle15"/>
          <w:rFonts w:ascii="Arial" w:hAnsi="Arial" w:cs="Arial"/>
          <w:sz w:val="22"/>
          <w:szCs w:val="22"/>
        </w:rPr>
        <w:t>к приказу Министерства</w:t>
      </w:r>
    </w:p>
    <w:p w:rsidR="00583EA3" w:rsidRDefault="00583EA3" w:rsidP="00673EB5">
      <w:pPr>
        <w:pStyle w:val="Style7"/>
        <w:widowControl/>
        <w:spacing w:line="240" w:lineRule="auto"/>
        <w:jc w:val="right"/>
        <w:rPr>
          <w:rStyle w:val="FontStyle15"/>
          <w:rFonts w:ascii="Arial" w:hAnsi="Arial" w:cs="Arial"/>
          <w:sz w:val="22"/>
          <w:szCs w:val="22"/>
        </w:rPr>
      </w:pPr>
      <w:r w:rsidRPr="00673EB5">
        <w:rPr>
          <w:rStyle w:val="FontStyle15"/>
          <w:rFonts w:ascii="Arial" w:hAnsi="Arial" w:cs="Arial"/>
          <w:sz w:val="22"/>
          <w:szCs w:val="22"/>
        </w:rPr>
        <w:t>труда и социальной защиты</w:t>
      </w:r>
    </w:p>
    <w:p w:rsidR="00583EA3" w:rsidRDefault="00583EA3" w:rsidP="00673EB5">
      <w:pPr>
        <w:pStyle w:val="Style7"/>
        <w:widowControl/>
        <w:spacing w:line="240" w:lineRule="auto"/>
        <w:jc w:val="right"/>
        <w:rPr>
          <w:rStyle w:val="FontStyle15"/>
          <w:rFonts w:ascii="Arial" w:hAnsi="Arial" w:cs="Arial"/>
          <w:sz w:val="22"/>
          <w:szCs w:val="22"/>
        </w:rPr>
      </w:pPr>
      <w:r w:rsidRPr="00673EB5">
        <w:rPr>
          <w:rStyle w:val="FontStyle15"/>
          <w:rFonts w:ascii="Arial" w:hAnsi="Arial" w:cs="Arial"/>
          <w:sz w:val="22"/>
          <w:szCs w:val="22"/>
        </w:rPr>
        <w:t>Российской Федерации</w:t>
      </w:r>
    </w:p>
    <w:p w:rsidR="00583EA3" w:rsidRPr="00673EB5" w:rsidRDefault="00583EA3" w:rsidP="00673EB5">
      <w:pPr>
        <w:pStyle w:val="Style3"/>
        <w:widowControl/>
        <w:jc w:val="right"/>
        <w:rPr>
          <w:rFonts w:ascii="Arial" w:hAnsi="Arial" w:cs="Arial"/>
          <w:sz w:val="22"/>
          <w:szCs w:val="22"/>
        </w:rPr>
      </w:pPr>
      <w:r w:rsidRPr="00673EB5">
        <w:rPr>
          <w:rFonts w:ascii="Arial" w:hAnsi="Arial" w:cs="Arial"/>
          <w:sz w:val="22"/>
          <w:szCs w:val="22"/>
        </w:rPr>
        <w:t>от 08.09.2016 № 501н</w:t>
      </w:r>
    </w:p>
    <w:p w:rsidR="00583EA3" w:rsidRDefault="00583EA3" w:rsidP="00673EB5">
      <w:pPr>
        <w:pStyle w:val="Style4"/>
        <w:widowControl/>
        <w:spacing w:line="300" w:lineRule="atLeast"/>
        <w:rPr>
          <w:rStyle w:val="FontStyle14"/>
          <w:rFonts w:ascii="Arial" w:hAnsi="Arial" w:cs="Arial"/>
          <w:sz w:val="22"/>
          <w:szCs w:val="22"/>
        </w:rPr>
      </w:pPr>
    </w:p>
    <w:p w:rsidR="00583EA3" w:rsidRPr="00673EB5" w:rsidRDefault="00583EA3" w:rsidP="00673EB5">
      <w:pPr>
        <w:pStyle w:val="Style4"/>
        <w:widowControl/>
        <w:spacing w:line="240" w:lineRule="auto"/>
        <w:rPr>
          <w:rStyle w:val="FontStyle14"/>
          <w:rFonts w:ascii="Arial" w:hAnsi="Arial" w:cs="Arial"/>
          <w:sz w:val="22"/>
          <w:szCs w:val="22"/>
        </w:rPr>
      </w:pPr>
      <w:r w:rsidRPr="00673EB5">
        <w:rPr>
          <w:rStyle w:val="FontStyle14"/>
          <w:rFonts w:ascii="Arial" w:hAnsi="Arial" w:cs="Arial"/>
          <w:sz w:val="22"/>
          <w:szCs w:val="22"/>
        </w:rPr>
        <w:t>Порядок</w:t>
      </w:r>
    </w:p>
    <w:p w:rsidR="00583EA3" w:rsidRDefault="00583EA3" w:rsidP="00673EB5">
      <w:pPr>
        <w:pStyle w:val="Style4"/>
        <w:widowControl/>
        <w:spacing w:line="240" w:lineRule="auto"/>
        <w:rPr>
          <w:rStyle w:val="FontStyle14"/>
          <w:rFonts w:ascii="Arial" w:hAnsi="Arial" w:cs="Arial"/>
          <w:sz w:val="22"/>
          <w:szCs w:val="22"/>
        </w:rPr>
      </w:pPr>
      <w:r w:rsidRPr="00673EB5">
        <w:rPr>
          <w:rStyle w:val="FontStyle14"/>
          <w:rFonts w:ascii="Arial" w:hAnsi="Arial" w:cs="Arial"/>
          <w:sz w:val="22"/>
          <w:szCs w:val="22"/>
        </w:rPr>
        <w:t>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w:t>
      </w:r>
    </w:p>
    <w:p w:rsidR="00583EA3" w:rsidRDefault="00583EA3" w:rsidP="00673EB5">
      <w:pPr>
        <w:pStyle w:val="Style4"/>
        <w:widowControl/>
        <w:spacing w:line="240" w:lineRule="auto"/>
        <w:rPr>
          <w:rStyle w:val="FontStyle14"/>
          <w:rFonts w:ascii="Arial" w:hAnsi="Arial" w:cs="Arial"/>
          <w:sz w:val="22"/>
          <w:szCs w:val="22"/>
        </w:rPr>
      </w:pPr>
      <w:r w:rsidRPr="00673EB5">
        <w:rPr>
          <w:rStyle w:val="FontStyle14"/>
          <w:rFonts w:ascii="Arial" w:hAnsi="Arial" w:cs="Arial"/>
          <w:sz w:val="22"/>
          <w:szCs w:val="22"/>
        </w:rPr>
        <w:t>с результатами экспертизы качества специальной оценки условий труда</w:t>
      </w:r>
    </w:p>
    <w:p w:rsidR="00583EA3" w:rsidRPr="00673EB5" w:rsidRDefault="00583EA3" w:rsidP="00673EB5">
      <w:pPr>
        <w:pStyle w:val="Style4"/>
        <w:widowControl/>
        <w:spacing w:line="300" w:lineRule="atLeast"/>
        <w:rPr>
          <w:rStyle w:val="FontStyle14"/>
          <w:rFonts w:ascii="Arial" w:hAnsi="Arial" w:cs="Arial"/>
          <w:sz w:val="22"/>
          <w:szCs w:val="22"/>
        </w:rPr>
      </w:pPr>
    </w:p>
    <w:p w:rsidR="00583EA3" w:rsidRPr="00673EB5" w:rsidRDefault="00583EA3" w:rsidP="00673EB5">
      <w:pPr>
        <w:pStyle w:val="Style8"/>
        <w:widowControl/>
        <w:numPr>
          <w:ilvl w:val="0"/>
          <w:numId w:val="1"/>
        </w:numPr>
        <w:tabs>
          <w:tab w:val="left" w:pos="1037"/>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соответственно - заявители).</w:t>
      </w:r>
    </w:p>
    <w:p w:rsidR="00583EA3" w:rsidRPr="00673EB5" w:rsidRDefault="00583EA3" w:rsidP="00673EB5">
      <w:pPr>
        <w:pStyle w:val="Style8"/>
        <w:widowControl/>
        <w:numPr>
          <w:ilvl w:val="0"/>
          <w:numId w:val="1"/>
        </w:numPr>
        <w:tabs>
          <w:tab w:val="left" w:pos="1037"/>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Для рассмотрения разногласий по вопросам проведения экспертизы качества специальной оценки условий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583EA3" w:rsidRPr="00673EB5" w:rsidRDefault="00583EA3" w:rsidP="00673EB5">
      <w:pPr>
        <w:pStyle w:val="Style8"/>
        <w:widowControl/>
        <w:tabs>
          <w:tab w:val="left" w:pos="100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а)</w:t>
      </w:r>
      <w:r w:rsidRPr="00673EB5">
        <w:rPr>
          <w:rStyle w:val="FontStyle15"/>
          <w:rFonts w:ascii="Arial" w:hAnsi="Arial" w:cs="Arial"/>
          <w:sz w:val="22"/>
          <w:szCs w:val="22"/>
        </w:rPr>
        <w:tab/>
        <w:t>наименование заявителя (для юридических лиц), фамилия, имя, отчество (при наличии) - (для физических лиц);</w:t>
      </w:r>
    </w:p>
    <w:p w:rsidR="00583EA3" w:rsidRPr="00673EB5" w:rsidRDefault="00583EA3" w:rsidP="00673EB5">
      <w:pPr>
        <w:pStyle w:val="Style8"/>
        <w:widowControl/>
        <w:tabs>
          <w:tab w:val="left" w:pos="100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б)</w:t>
      </w:r>
      <w:r w:rsidRPr="00673EB5">
        <w:rPr>
          <w:rStyle w:val="FontStyle15"/>
          <w:rFonts w:ascii="Arial" w:hAnsi="Arial" w:cs="Arial"/>
          <w:sz w:val="22"/>
          <w:szCs w:val="22"/>
        </w:rPr>
        <w:tab/>
        <w:t>почтовый адрес заявителя, адрес электронной почты заявителя (при наличии);</w:t>
      </w:r>
    </w:p>
    <w:p w:rsidR="00583EA3" w:rsidRPr="00673EB5" w:rsidRDefault="00583EA3" w:rsidP="00673EB5">
      <w:pPr>
        <w:pStyle w:val="Style8"/>
        <w:widowControl/>
        <w:tabs>
          <w:tab w:val="left" w:pos="100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в)</w:t>
      </w:r>
      <w:r w:rsidRPr="00673EB5">
        <w:rPr>
          <w:rStyle w:val="FontStyle15"/>
          <w:rFonts w:ascii="Arial" w:hAnsi="Arial" w:cs="Arial"/>
          <w:sz w:val="22"/>
          <w:szCs w:val="22"/>
        </w:rPr>
        <w:tab/>
        <w:t>доводы заявителя, на основании которых он не согласен с заключением государственной экспертизы условий труда.</w:t>
      </w:r>
    </w:p>
    <w:p w:rsidR="00583EA3" w:rsidRPr="00673EB5" w:rsidRDefault="00583EA3" w:rsidP="00673EB5">
      <w:pPr>
        <w:pStyle w:val="Style8"/>
        <w:widowControl/>
        <w:tabs>
          <w:tab w:val="left" w:pos="1210"/>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3.</w:t>
      </w:r>
      <w:r w:rsidRPr="00673EB5">
        <w:rPr>
          <w:rStyle w:val="FontStyle15"/>
          <w:rFonts w:ascii="Arial" w:hAnsi="Arial" w:cs="Arial"/>
          <w:sz w:val="22"/>
          <w:szCs w:val="22"/>
        </w:rPr>
        <w:tab/>
        <w:t>К заявлению прилагается копия заключения государственной экспертизы условий труда, с выводами которой не согласен заявитель.</w:t>
      </w:r>
    </w:p>
    <w:p w:rsidR="00583EA3" w:rsidRPr="00673EB5" w:rsidRDefault="00583EA3" w:rsidP="00673EB5">
      <w:pPr>
        <w:pStyle w:val="Style8"/>
        <w:widowControl/>
        <w:tabs>
          <w:tab w:val="left" w:pos="100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4.</w:t>
      </w:r>
      <w:r w:rsidRPr="00673EB5">
        <w:rPr>
          <w:rStyle w:val="FontStyle15"/>
          <w:rFonts w:ascii="Arial" w:hAnsi="Arial" w:cs="Arial"/>
          <w:sz w:val="22"/>
          <w:szCs w:val="22"/>
        </w:rPr>
        <w:tab/>
        <w:t>В случае,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583EA3" w:rsidRPr="00673EB5" w:rsidRDefault="00583EA3" w:rsidP="00673EB5">
      <w:pPr>
        <w:pStyle w:val="Style8"/>
        <w:widowControl/>
        <w:tabs>
          <w:tab w:val="left" w:pos="100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5.</w:t>
      </w:r>
      <w:r w:rsidRPr="00673EB5">
        <w:rPr>
          <w:rStyle w:val="FontStyle15"/>
          <w:rFonts w:ascii="Arial" w:hAnsi="Arial" w:cs="Arial"/>
          <w:sz w:val="22"/>
          <w:szCs w:val="22"/>
        </w:rPr>
        <w:tab/>
        <w:t>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583EA3" w:rsidRPr="00673EB5" w:rsidRDefault="00583EA3" w:rsidP="00673EB5">
      <w:pPr>
        <w:pStyle w:val="Style8"/>
        <w:widowControl/>
        <w:tabs>
          <w:tab w:val="left" w:pos="1027"/>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6.</w:t>
      </w:r>
      <w:r w:rsidRPr="00673EB5">
        <w:rPr>
          <w:rStyle w:val="FontStyle15"/>
          <w:rFonts w:ascii="Arial" w:hAnsi="Arial" w:cs="Arial"/>
          <w:sz w:val="22"/>
          <w:szCs w:val="22"/>
        </w:rPr>
        <w:tab/>
        <w:t>Основанием для отказа в рассмотрении заявления является:</w:t>
      </w:r>
    </w:p>
    <w:p w:rsidR="00583EA3" w:rsidRPr="00673EB5" w:rsidRDefault="00583EA3" w:rsidP="00673EB5">
      <w:pPr>
        <w:pStyle w:val="Style8"/>
        <w:widowControl/>
        <w:tabs>
          <w:tab w:val="left" w:pos="1094"/>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а)</w:t>
      </w:r>
      <w:r w:rsidRPr="00673EB5">
        <w:rPr>
          <w:rStyle w:val="FontStyle15"/>
          <w:rFonts w:ascii="Arial" w:hAnsi="Arial" w:cs="Arial"/>
          <w:sz w:val="22"/>
          <w:szCs w:val="22"/>
        </w:rPr>
        <w:tab/>
        <w:t>представление заявителем подложных документов или документов, содержащих заведомо ложные сведения;</w:t>
      </w:r>
    </w:p>
    <w:p w:rsidR="00583EA3" w:rsidRPr="00673EB5" w:rsidRDefault="00583EA3" w:rsidP="00673EB5">
      <w:pPr>
        <w:pStyle w:val="Style8"/>
        <w:widowControl/>
        <w:tabs>
          <w:tab w:val="left" w:pos="1190"/>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б)</w:t>
      </w:r>
      <w:r w:rsidRPr="00673EB5">
        <w:rPr>
          <w:rStyle w:val="FontStyle15"/>
          <w:rFonts w:ascii="Arial" w:hAnsi="Arial" w:cs="Arial"/>
          <w:sz w:val="22"/>
          <w:szCs w:val="22"/>
        </w:rPr>
        <w:tab/>
        <w:t>отсутствие в заявлении сведений, предусмотренных пунктом 2 настоящего Порядка;</w:t>
      </w:r>
    </w:p>
    <w:p w:rsidR="00583EA3" w:rsidRPr="00673EB5" w:rsidRDefault="00583EA3" w:rsidP="00673EB5">
      <w:pPr>
        <w:pStyle w:val="Style8"/>
        <w:widowControl/>
        <w:tabs>
          <w:tab w:val="left" w:pos="1109"/>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в)</w:t>
      </w:r>
      <w:r w:rsidRPr="00673EB5">
        <w:rPr>
          <w:rStyle w:val="FontStyle15"/>
          <w:rFonts w:ascii="Arial" w:hAnsi="Arial" w:cs="Arial"/>
          <w:sz w:val="22"/>
          <w:szCs w:val="22"/>
        </w:rPr>
        <w:tab/>
        <w:t>отсутствие копии заключения государственной экспертизы условий труда.</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Отказ в рассмотрении заявления по другим основаниям не допускается.</w:t>
      </w:r>
    </w:p>
    <w:p w:rsidR="00583EA3" w:rsidRPr="00673EB5" w:rsidRDefault="00583EA3" w:rsidP="00673EB5">
      <w:pPr>
        <w:pStyle w:val="Style8"/>
        <w:widowControl/>
        <w:tabs>
          <w:tab w:val="left" w:pos="1114"/>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7.</w:t>
      </w:r>
      <w:r w:rsidRPr="00673EB5">
        <w:rPr>
          <w:rStyle w:val="FontStyle15"/>
          <w:rFonts w:ascii="Arial" w:hAnsi="Arial" w:cs="Arial"/>
          <w:sz w:val="22"/>
          <w:szCs w:val="22"/>
        </w:rPr>
        <w:tab/>
        <w:t>При наличии оснований для отказа в рассмотрении заявления поступившее в Министерство заявление в течение 7 рабочих дней со дня его регистрации возвращается заявителю.</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После устранения обстоятельств, явившихся основанием для отказа, в рассмотрении заявления в соответствии с подпунктами "6</w:t>
      </w:r>
      <w:r w:rsidRPr="00673EB5">
        <w:rPr>
          <w:rStyle w:val="FontStyle15"/>
          <w:rFonts w:ascii="Arial" w:hAnsi="Arial" w:cs="Arial"/>
          <w:sz w:val="22"/>
          <w:szCs w:val="22"/>
          <w:vertAlign w:val="superscript"/>
        </w:rPr>
        <w:t>м</w:t>
      </w:r>
      <w:r w:rsidRPr="00673EB5">
        <w:rPr>
          <w:rStyle w:val="FontStyle15"/>
          <w:rFonts w:ascii="Arial" w:hAnsi="Arial" w:cs="Arial"/>
          <w:sz w:val="22"/>
          <w:szCs w:val="22"/>
        </w:rPr>
        <w:t xml:space="preserve"> и "в" пункта 6 настоящего Порядка, заявитель вправе направить заявление в Министерство повторно.</w:t>
      </w:r>
    </w:p>
    <w:p w:rsidR="00583EA3" w:rsidRPr="00673EB5" w:rsidRDefault="00583EA3" w:rsidP="00673EB5">
      <w:pPr>
        <w:pStyle w:val="Style8"/>
        <w:widowControl/>
        <w:tabs>
          <w:tab w:val="left" w:pos="1114"/>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8.</w:t>
      </w:r>
      <w:r w:rsidRPr="00673EB5">
        <w:rPr>
          <w:rStyle w:val="FontStyle15"/>
          <w:rFonts w:ascii="Arial" w:hAnsi="Arial" w:cs="Arial"/>
          <w:sz w:val="22"/>
          <w:szCs w:val="22"/>
        </w:rPr>
        <w:tab/>
        <w:t>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
    <w:p w:rsidR="00583EA3" w:rsidRPr="00673EB5" w:rsidRDefault="00583EA3" w:rsidP="00673EB5">
      <w:pPr>
        <w:pStyle w:val="Style8"/>
        <w:widowControl/>
        <w:tabs>
          <w:tab w:val="left" w:pos="100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9.</w:t>
      </w:r>
      <w:r w:rsidRPr="00673EB5">
        <w:rPr>
          <w:rStyle w:val="FontStyle15"/>
          <w:rFonts w:ascii="Arial" w:hAnsi="Arial" w:cs="Arial"/>
          <w:sz w:val="22"/>
          <w:szCs w:val="22"/>
        </w:rPr>
        <w:tab/>
        <w:t>Срок рассмотрения заявления не должен превышать 45 рабочих дней со дня его регистрации.</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При необходимости получения документов, указанных в пункте 4 настоящего Порядка, и (или) проведения исследований (испытаний) и измерений, указанных в пункте 8 настоящего Порядка, срок рассмотрения заявления может быть продлен, но не более чем на 45 рабочих дней.</w:t>
      </w:r>
    </w:p>
    <w:p w:rsidR="00583EA3" w:rsidRPr="00673EB5" w:rsidRDefault="00583EA3" w:rsidP="00673EB5">
      <w:pPr>
        <w:pStyle w:val="Style8"/>
        <w:widowControl/>
        <w:tabs>
          <w:tab w:val="left" w:pos="1138"/>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10.</w:t>
      </w:r>
      <w:r w:rsidRPr="00673EB5">
        <w:rPr>
          <w:rStyle w:val="FontStyle15"/>
          <w:rFonts w:ascii="Arial" w:hAnsi="Arial" w:cs="Arial"/>
          <w:sz w:val="22"/>
          <w:szCs w:val="22"/>
        </w:rPr>
        <w:tab/>
        <w:t>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 заключение о рассмотрении разногласия (несогласия)).</w:t>
      </w:r>
    </w:p>
    <w:p w:rsidR="00583EA3" w:rsidRPr="00673EB5" w:rsidRDefault="00583EA3" w:rsidP="00673EB5">
      <w:pPr>
        <w:pStyle w:val="Style8"/>
        <w:widowControl/>
        <w:tabs>
          <w:tab w:val="left" w:pos="1162"/>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11.</w:t>
      </w:r>
      <w:r w:rsidRPr="00673EB5">
        <w:rPr>
          <w:rStyle w:val="FontStyle15"/>
          <w:rFonts w:ascii="Arial" w:hAnsi="Arial" w:cs="Arial"/>
          <w:sz w:val="22"/>
          <w:szCs w:val="22"/>
        </w:rPr>
        <w:tab/>
        <w:t>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экспертизы качества специальной оценки условий труда.</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В случае отсутствия по результатам рассмотрения заявления правовых оснований для проведения повторной экспертизы качества специальной оценки условий труда данное обстоятельство отражается в выводах заключения о рассмотрении разногласия (несогласия).</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Заключение о рассмотрении разногласия (несогласия) является обязательным к исполнению всеми сторонами.</w:t>
      </w:r>
    </w:p>
    <w:p w:rsidR="00583EA3" w:rsidRPr="00673EB5" w:rsidRDefault="00583EA3" w:rsidP="00673EB5">
      <w:pPr>
        <w:pStyle w:val="Style8"/>
        <w:widowControl/>
        <w:numPr>
          <w:ilvl w:val="0"/>
          <w:numId w:val="2"/>
        </w:numPr>
        <w:tabs>
          <w:tab w:val="left" w:pos="1162"/>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583EA3" w:rsidRPr="00673EB5" w:rsidRDefault="00583EA3" w:rsidP="00673EB5">
      <w:pPr>
        <w:pStyle w:val="Style8"/>
        <w:widowControl/>
        <w:numPr>
          <w:ilvl w:val="0"/>
          <w:numId w:val="2"/>
        </w:numPr>
        <w:tabs>
          <w:tab w:val="left" w:pos="1162"/>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Должностное лицо не позднее 5 рабочих дней с даты подписания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Второй экземпляр заключения о рассмотрении разногласия (несогласия), заявление и документы, прилагаемые к заявлению, хранятся в Министерстве.</w:t>
      </w:r>
    </w:p>
    <w:p w:rsidR="00583EA3" w:rsidRPr="00673EB5" w:rsidRDefault="00583EA3" w:rsidP="00673EB5">
      <w:pPr>
        <w:pStyle w:val="Style5"/>
        <w:widowControl/>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583EA3" w:rsidRPr="00673EB5" w:rsidRDefault="00583EA3" w:rsidP="00673EB5">
      <w:pPr>
        <w:pStyle w:val="Style8"/>
        <w:widowControl/>
        <w:tabs>
          <w:tab w:val="left" w:pos="1162"/>
        </w:tabs>
        <w:spacing w:line="300" w:lineRule="atLeast"/>
        <w:ind w:firstLine="680"/>
        <w:rPr>
          <w:rStyle w:val="FontStyle15"/>
          <w:rFonts w:ascii="Arial" w:hAnsi="Arial" w:cs="Arial"/>
          <w:sz w:val="22"/>
          <w:szCs w:val="22"/>
        </w:rPr>
      </w:pPr>
      <w:r w:rsidRPr="00673EB5">
        <w:rPr>
          <w:rStyle w:val="FontStyle15"/>
          <w:rFonts w:ascii="Arial" w:hAnsi="Arial" w:cs="Arial"/>
          <w:sz w:val="22"/>
          <w:szCs w:val="22"/>
        </w:rPr>
        <w:t>14.</w:t>
      </w:r>
      <w:r w:rsidRPr="00673EB5">
        <w:rPr>
          <w:rStyle w:val="FontStyle15"/>
          <w:rFonts w:ascii="Arial" w:hAnsi="Arial" w:cs="Arial"/>
          <w:sz w:val="22"/>
          <w:szCs w:val="22"/>
        </w:rPr>
        <w:tab/>
        <w:t>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sectPr w:rsidR="00583EA3" w:rsidRPr="00673EB5"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A3" w:rsidRDefault="00583EA3">
      <w:r>
        <w:separator/>
      </w:r>
    </w:p>
  </w:endnote>
  <w:endnote w:type="continuationSeparator" w:id="0">
    <w:p w:rsidR="00583EA3" w:rsidRDefault="00583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A3" w:rsidRDefault="00583EA3" w:rsidP="00DF5729">
    <w:pPr>
      <w:jc w:val="center"/>
      <w:rPr>
        <w:sz w:val="2"/>
        <w:szCs w:val="2"/>
      </w:rPr>
    </w:pPr>
  </w:p>
  <w:p w:rsidR="00583EA3" w:rsidRDefault="00583EA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A3" w:rsidRDefault="00583EA3">
      <w:r>
        <w:separator/>
      </w:r>
    </w:p>
  </w:footnote>
  <w:footnote w:type="continuationSeparator" w:id="0">
    <w:p w:rsidR="00583EA3" w:rsidRDefault="00583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A3" w:rsidRDefault="00583EA3" w:rsidP="00DF5729">
    <w:pPr>
      <w:jc w:val="center"/>
      <w:rPr>
        <w:sz w:val="2"/>
        <w:szCs w:val="2"/>
      </w:rPr>
    </w:pPr>
  </w:p>
  <w:p w:rsidR="00583EA3" w:rsidRDefault="00583EA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83EA3" w:rsidRPr="002A36C4" w:rsidRDefault="00583EA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83EA3" w:rsidRPr="002A36C4" w:rsidRDefault="00583EA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83EA3" w:rsidRDefault="00583EA3">
    <w:r>
      <w:rPr>
        <w:noProof/>
      </w:rPr>
      <w:pict>
        <v:line id="_x0000_s2052" style="position:absolute;z-index:251661312" from="31.25pt,52.4pt" to="475.85pt,52.4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643"/>
    <w:multiLevelType w:val="singleLevel"/>
    <w:tmpl w:val="B120849C"/>
    <w:lvl w:ilvl="0">
      <w:start w:val="1"/>
      <w:numFmt w:val="decimal"/>
      <w:lvlText w:val="%1."/>
      <w:legacy w:legacy="1" w:legacySpace="0" w:legacyIndent="312"/>
      <w:lvlJc w:val="left"/>
      <w:rPr>
        <w:rFonts w:ascii="Times New Roman" w:hAnsi="Times New Roman" w:cs="Times New Roman" w:hint="default"/>
      </w:rPr>
    </w:lvl>
  </w:abstractNum>
  <w:abstractNum w:abstractNumId="1">
    <w:nsid w:val="6EC840C7"/>
    <w:multiLevelType w:val="singleLevel"/>
    <w:tmpl w:val="95346270"/>
    <w:lvl w:ilvl="0">
      <w:start w:val="12"/>
      <w:numFmt w:val="decimal"/>
      <w:lvlText w:val="%1."/>
      <w:legacy w:legacy="1" w:legacySpace="0" w:legacyIndent="418"/>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583EA3"/>
    <w:rsid w:val="00616E37"/>
    <w:rsid w:val="00673EB5"/>
    <w:rsid w:val="006C2CAC"/>
    <w:rsid w:val="006D6D97"/>
    <w:rsid w:val="00706E08"/>
    <w:rsid w:val="008A40F2"/>
    <w:rsid w:val="00BD4E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4B0DD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4B0DD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4B0DD4"/>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Style1">
    <w:name w:val="Style1"/>
    <w:basedOn w:val="Normal"/>
    <w:uiPriority w:val="99"/>
    <w:rsid w:val="00673EB5"/>
    <w:pPr>
      <w:spacing w:line="298" w:lineRule="exact"/>
      <w:ind w:hanging="1474"/>
    </w:pPr>
    <w:rPr>
      <w:sz w:val="24"/>
      <w:szCs w:val="24"/>
    </w:rPr>
  </w:style>
  <w:style w:type="paragraph" w:customStyle="1" w:styleId="Style2">
    <w:name w:val="Style2"/>
    <w:basedOn w:val="Normal"/>
    <w:uiPriority w:val="99"/>
    <w:rsid w:val="00673EB5"/>
    <w:rPr>
      <w:sz w:val="24"/>
      <w:szCs w:val="24"/>
    </w:rPr>
  </w:style>
  <w:style w:type="paragraph" w:customStyle="1" w:styleId="Style3">
    <w:name w:val="Style3"/>
    <w:basedOn w:val="Normal"/>
    <w:uiPriority w:val="99"/>
    <w:rsid w:val="00673EB5"/>
    <w:rPr>
      <w:sz w:val="24"/>
      <w:szCs w:val="24"/>
    </w:rPr>
  </w:style>
  <w:style w:type="paragraph" w:customStyle="1" w:styleId="Style4">
    <w:name w:val="Style4"/>
    <w:basedOn w:val="Normal"/>
    <w:uiPriority w:val="99"/>
    <w:rsid w:val="00673EB5"/>
    <w:pPr>
      <w:spacing w:line="373" w:lineRule="exact"/>
      <w:jc w:val="center"/>
    </w:pPr>
    <w:rPr>
      <w:sz w:val="24"/>
      <w:szCs w:val="24"/>
    </w:rPr>
  </w:style>
  <w:style w:type="paragraph" w:customStyle="1" w:styleId="Style5">
    <w:name w:val="Style5"/>
    <w:basedOn w:val="Normal"/>
    <w:uiPriority w:val="99"/>
    <w:rsid w:val="00673EB5"/>
    <w:pPr>
      <w:spacing w:line="376" w:lineRule="exact"/>
      <w:ind w:firstLine="720"/>
      <w:jc w:val="both"/>
    </w:pPr>
    <w:rPr>
      <w:sz w:val="24"/>
      <w:szCs w:val="24"/>
    </w:rPr>
  </w:style>
  <w:style w:type="paragraph" w:customStyle="1" w:styleId="Style6">
    <w:name w:val="Style6"/>
    <w:basedOn w:val="Normal"/>
    <w:uiPriority w:val="99"/>
    <w:rsid w:val="00673EB5"/>
    <w:pPr>
      <w:spacing w:line="375" w:lineRule="exact"/>
      <w:ind w:firstLine="547"/>
      <w:jc w:val="both"/>
    </w:pPr>
    <w:rPr>
      <w:sz w:val="24"/>
      <w:szCs w:val="24"/>
    </w:rPr>
  </w:style>
  <w:style w:type="paragraph" w:customStyle="1" w:styleId="Style7">
    <w:name w:val="Style7"/>
    <w:basedOn w:val="Normal"/>
    <w:uiPriority w:val="99"/>
    <w:rsid w:val="00673EB5"/>
    <w:pPr>
      <w:spacing w:line="326" w:lineRule="exact"/>
      <w:jc w:val="center"/>
    </w:pPr>
    <w:rPr>
      <w:sz w:val="24"/>
      <w:szCs w:val="24"/>
    </w:rPr>
  </w:style>
  <w:style w:type="paragraph" w:customStyle="1" w:styleId="Style8">
    <w:name w:val="Style8"/>
    <w:basedOn w:val="Normal"/>
    <w:uiPriority w:val="99"/>
    <w:rsid w:val="00673EB5"/>
    <w:pPr>
      <w:spacing w:line="324" w:lineRule="exact"/>
      <w:ind w:firstLine="725"/>
      <w:jc w:val="both"/>
    </w:pPr>
    <w:rPr>
      <w:sz w:val="24"/>
      <w:szCs w:val="24"/>
    </w:rPr>
  </w:style>
  <w:style w:type="character" w:customStyle="1" w:styleId="FontStyle11">
    <w:name w:val="Font Style11"/>
    <w:basedOn w:val="DefaultParagraphFont"/>
    <w:uiPriority w:val="99"/>
    <w:rsid w:val="00673EB5"/>
    <w:rPr>
      <w:rFonts w:ascii="Times New Roman" w:hAnsi="Times New Roman" w:cs="Times New Roman"/>
      <w:b/>
      <w:bCs/>
      <w:sz w:val="24"/>
      <w:szCs w:val="24"/>
    </w:rPr>
  </w:style>
  <w:style w:type="character" w:customStyle="1" w:styleId="FontStyle12">
    <w:name w:val="Font Style12"/>
    <w:basedOn w:val="DefaultParagraphFont"/>
    <w:uiPriority w:val="99"/>
    <w:rsid w:val="00673EB5"/>
    <w:rPr>
      <w:rFonts w:ascii="Times New Roman" w:hAnsi="Times New Roman" w:cs="Times New Roman"/>
      <w:b/>
      <w:bCs/>
      <w:spacing w:val="100"/>
      <w:sz w:val="40"/>
      <w:szCs w:val="40"/>
    </w:rPr>
  </w:style>
  <w:style w:type="character" w:customStyle="1" w:styleId="FontStyle13">
    <w:name w:val="Font Style13"/>
    <w:basedOn w:val="DefaultParagraphFont"/>
    <w:uiPriority w:val="99"/>
    <w:rsid w:val="00673EB5"/>
    <w:rPr>
      <w:rFonts w:ascii="Times New Roman" w:hAnsi="Times New Roman" w:cs="Times New Roman"/>
      <w:b/>
      <w:bCs/>
      <w:spacing w:val="50"/>
      <w:sz w:val="18"/>
      <w:szCs w:val="18"/>
    </w:rPr>
  </w:style>
  <w:style w:type="character" w:customStyle="1" w:styleId="FontStyle14">
    <w:name w:val="Font Style14"/>
    <w:basedOn w:val="DefaultParagraphFont"/>
    <w:uiPriority w:val="99"/>
    <w:rsid w:val="00673EB5"/>
    <w:rPr>
      <w:rFonts w:ascii="Times New Roman" w:hAnsi="Times New Roman" w:cs="Times New Roman"/>
      <w:b/>
      <w:bCs/>
      <w:sz w:val="26"/>
      <w:szCs w:val="26"/>
    </w:rPr>
  </w:style>
  <w:style w:type="character" w:customStyle="1" w:styleId="FontStyle15">
    <w:name w:val="Font Style15"/>
    <w:basedOn w:val="DefaultParagraphFont"/>
    <w:uiPriority w:val="99"/>
    <w:rsid w:val="00673EB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02502753">
      <w:marLeft w:val="0"/>
      <w:marRight w:val="0"/>
      <w:marTop w:val="0"/>
      <w:marBottom w:val="0"/>
      <w:divBdr>
        <w:top w:val="none" w:sz="0" w:space="0" w:color="auto"/>
        <w:left w:val="none" w:sz="0" w:space="0" w:color="auto"/>
        <w:bottom w:val="none" w:sz="0" w:space="0" w:color="auto"/>
        <w:right w:val="none" w:sz="0" w:space="0" w:color="auto"/>
      </w:divBdr>
    </w:div>
    <w:div w:id="802502754">
      <w:marLeft w:val="0"/>
      <w:marRight w:val="0"/>
      <w:marTop w:val="0"/>
      <w:marBottom w:val="0"/>
      <w:divBdr>
        <w:top w:val="none" w:sz="0" w:space="0" w:color="auto"/>
        <w:left w:val="none" w:sz="0" w:space="0" w:color="auto"/>
        <w:bottom w:val="none" w:sz="0" w:space="0" w:color="auto"/>
        <w:right w:val="none" w:sz="0" w:space="0" w:color="auto"/>
      </w:divBdr>
    </w:div>
    <w:div w:id="802502755">
      <w:marLeft w:val="0"/>
      <w:marRight w:val="0"/>
      <w:marTop w:val="0"/>
      <w:marBottom w:val="0"/>
      <w:divBdr>
        <w:top w:val="none" w:sz="0" w:space="0" w:color="auto"/>
        <w:left w:val="none" w:sz="0" w:space="0" w:color="auto"/>
        <w:bottom w:val="none" w:sz="0" w:space="0" w:color="auto"/>
        <w:right w:val="none" w:sz="0" w:space="0" w:color="auto"/>
      </w:divBdr>
    </w:div>
    <w:div w:id="802502756">
      <w:marLeft w:val="0"/>
      <w:marRight w:val="0"/>
      <w:marTop w:val="0"/>
      <w:marBottom w:val="0"/>
      <w:divBdr>
        <w:top w:val="none" w:sz="0" w:space="0" w:color="auto"/>
        <w:left w:val="none" w:sz="0" w:space="0" w:color="auto"/>
        <w:bottom w:val="none" w:sz="0" w:space="0" w:color="auto"/>
        <w:right w:val="none" w:sz="0" w:space="0" w:color="auto"/>
      </w:divBdr>
    </w:div>
    <w:div w:id="802502757">
      <w:marLeft w:val="0"/>
      <w:marRight w:val="0"/>
      <w:marTop w:val="0"/>
      <w:marBottom w:val="0"/>
      <w:divBdr>
        <w:top w:val="none" w:sz="0" w:space="0" w:color="auto"/>
        <w:left w:val="none" w:sz="0" w:space="0" w:color="auto"/>
        <w:bottom w:val="none" w:sz="0" w:space="0" w:color="auto"/>
        <w:right w:val="none" w:sz="0" w:space="0" w:color="auto"/>
      </w:divBdr>
    </w:div>
    <w:div w:id="802502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1498</Words>
  <Characters>8544</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 в Минюсте России 28</dc:title>
  <dc:subject/>
  <dc:creator>Информ-аналит отдел</dc:creator>
  <cp:keywords/>
  <dc:description/>
  <cp:lastModifiedBy>Информ-аналит отдел</cp:lastModifiedBy>
  <cp:revision>2</cp:revision>
  <dcterms:created xsi:type="dcterms:W3CDTF">2016-09-29T18:03:00Z</dcterms:created>
  <dcterms:modified xsi:type="dcterms:W3CDTF">2016-09-29T18:03:00Z</dcterms:modified>
</cp:coreProperties>
</file>