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D3A" w:rsidRPr="004A7D78" w:rsidRDefault="009E4D3A" w:rsidP="004A7D78">
      <w:pPr>
        <w:pStyle w:val="ConsPlusTitle"/>
        <w:jc w:val="center"/>
        <w:rPr>
          <w:sz w:val="22"/>
          <w:szCs w:val="22"/>
        </w:rPr>
      </w:pPr>
      <w:r w:rsidRPr="004A7D78">
        <w:rPr>
          <w:sz w:val="22"/>
          <w:szCs w:val="22"/>
        </w:rPr>
        <w:t>ВЕРХОВНЫЙ СУД РОССИЙСКОЙ ФЕДЕРАЦИИ</w:t>
      </w:r>
    </w:p>
    <w:p w:rsidR="009E4D3A" w:rsidRPr="004A7D78" w:rsidRDefault="009E4D3A" w:rsidP="004A7D78">
      <w:pPr>
        <w:pStyle w:val="ConsPlusTitle"/>
        <w:jc w:val="center"/>
        <w:rPr>
          <w:sz w:val="22"/>
          <w:szCs w:val="22"/>
        </w:rPr>
      </w:pPr>
    </w:p>
    <w:p w:rsidR="009E4D3A" w:rsidRPr="004A7D78" w:rsidRDefault="009E4D3A" w:rsidP="004A7D78">
      <w:pPr>
        <w:pStyle w:val="ConsPlusTitle"/>
        <w:jc w:val="center"/>
        <w:rPr>
          <w:sz w:val="22"/>
          <w:szCs w:val="22"/>
        </w:rPr>
      </w:pPr>
      <w:r w:rsidRPr="004A7D78">
        <w:rPr>
          <w:sz w:val="22"/>
          <w:szCs w:val="22"/>
        </w:rPr>
        <w:t>ПОСТАНОВЛЕНИЕ</w:t>
      </w:r>
    </w:p>
    <w:p w:rsidR="009E4D3A" w:rsidRPr="004A7D78" w:rsidRDefault="009E4D3A" w:rsidP="004A7D78">
      <w:pPr>
        <w:pStyle w:val="ConsPlusTitle"/>
        <w:jc w:val="center"/>
        <w:rPr>
          <w:sz w:val="22"/>
          <w:szCs w:val="22"/>
        </w:rPr>
      </w:pPr>
      <w:r w:rsidRPr="004A7D78">
        <w:rPr>
          <w:sz w:val="22"/>
          <w:szCs w:val="22"/>
        </w:rPr>
        <w:t xml:space="preserve">от 14 декабря </w:t>
      </w:r>
      <w:smartTag w:uri="urn:schemas-microsoft-com:office:smarttags" w:element="metricconverter">
        <w:smartTagPr>
          <w:attr w:name="ProductID" w:val="2016 г"/>
        </w:smartTagPr>
        <w:r w:rsidRPr="004A7D78">
          <w:rPr>
            <w:sz w:val="22"/>
            <w:szCs w:val="22"/>
          </w:rPr>
          <w:t>2016 г</w:t>
        </w:r>
      </w:smartTag>
      <w:r w:rsidRPr="004A7D78">
        <w:rPr>
          <w:sz w:val="22"/>
          <w:szCs w:val="22"/>
        </w:rPr>
        <w:t>. N 45-АД16-15</w:t>
      </w:r>
    </w:p>
    <w:p w:rsidR="009E4D3A" w:rsidRPr="004A7D78" w:rsidRDefault="009E4D3A" w:rsidP="004A7D78">
      <w:pPr>
        <w:pStyle w:val="ConsPlusNormal"/>
        <w:ind w:firstLine="540"/>
        <w:jc w:val="both"/>
        <w:rPr>
          <w:sz w:val="22"/>
          <w:szCs w:val="22"/>
        </w:rPr>
      </w:pPr>
    </w:p>
    <w:p w:rsidR="009E4D3A" w:rsidRPr="004A7D78" w:rsidRDefault="009E4D3A" w:rsidP="004A7D78">
      <w:pPr>
        <w:pStyle w:val="ConsPlusNormal"/>
        <w:ind w:firstLine="540"/>
        <w:jc w:val="both"/>
        <w:rPr>
          <w:sz w:val="22"/>
          <w:szCs w:val="22"/>
        </w:rPr>
      </w:pPr>
      <w:r w:rsidRPr="004A7D78">
        <w:rPr>
          <w:sz w:val="22"/>
          <w:szCs w:val="22"/>
        </w:rPr>
        <w:t>Судья Верховного Суда Российской Федерации Никифоров С.Б., рассмотрев жалобу защитника Филатова А.В., действующего в интересах акционерного общества "Тандер", на вступившие в законную силу решение судьи Верх-Исетского районного суда города Екатеринбурга от 27.01.2016, решение судьи Свердловского областного суда от 05.04.2016 N 72-397/2016 и постановление заместителя председателя Свердловского областного суда от 28.07.2016 N 4а-558/2016, вынесенные в отношении акционерного общества "Тандер" (далее - общество) по делам об административных правонарушениях, предусмотренных частями 1 и 4 статьи 5.27.1 Кодекса Российской Федерации об административных правонарушениях,</w:t>
      </w:r>
    </w:p>
    <w:p w:rsidR="009E4D3A" w:rsidRPr="004A7D78" w:rsidRDefault="009E4D3A" w:rsidP="004A7D78">
      <w:pPr>
        <w:pStyle w:val="ConsPlusNormal"/>
        <w:jc w:val="center"/>
        <w:rPr>
          <w:sz w:val="22"/>
          <w:szCs w:val="22"/>
        </w:rPr>
      </w:pPr>
    </w:p>
    <w:p w:rsidR="009E4D3A" w:rsidRPr="004A7D78" w:rsidRDefault="009E4D3A" w:rsidP="004A7D78">
      <w:pPr>
        <w:pStyle w:val="ConsPlusNormal"/>
        <w:jc w:val="center"/>
        <w:rPr>
          <w:sz w:val="22"/>
          <w:szCs w:val="22"/>
        </w:rPr>
      </w:pPr>
      <w:r w:rsidRPr="004A7D78">
        <w:rPr>
          <w:sz w:val="22"/>
          <w:szCs w:val="22"/>
        </w:rPr>
        <w:t>установил:</w:t>
      </w:r>
    </w:p>
    <w:p w:rsidR="009E4D3A" w:rsidRPr="004A7D78" w:rsidRDefault="009E4D3A" w:rsidP="004A7D78">
      <w:pPr>
        <w:pStyle w:val="ConsPlusNormal"/>
        <w:jc w:val="center"/>
        <w:rPr>
          <w:sz w:val="22"/>
          <w:szCs w:val="22"/>
        </w:rPr>
      </w:pPr>
    </w:p>
    <w:p w:rsidR="009E4D3A" w:rsidRPr="004A7D78" w:rsidRDefault="009E4D3A" w:rsidP="004A7D78">
      <w:pPr>
        <w:pStyle w:val="ConsPlusNormal"/>
        <w:ind w:firstLine="540"/>
        <w:jc w:val="both"/>
        <w:rPr>
          <w:sz w:val="22"/>
          <w:szCs w:val="22"/>
        </w:rPr>
      </w:pPr>
      <w:r w:rsidRPr="004A7D78">
        <w:rPr>
          <w:sz w:val="22"/>
          <w:szCs w:val="22"/>
        </w:rPr>
        <w:t>постановлением государственного инспектора труда в Свердловской области от 27.11.2015 N 6-9175-15-ПВ/723/71/8 общество признано виновным в совершении административного правонарушения, предусмотренного частью 1 статьи 5.27.1 Кодекса Российской Федерации об административных правонарушениях, и подвергнуто административному наказанию в виде административного штрафа в размере 55 000 рублей.</w:t>
      </w:r>
    </w:p>
    <w:p w:rsidR="009E4D3A" w:rsidRPr="004A7D78" w:rsidRDefault="009E4D3A" w:rsidP="004A7D78">
      <w:pPr>
        <w:pStyle w:val="ConsPlusNormal"/>
        <w:ind w:firstLine="540"/>
        <w:jc w:val="both"/>
        <w:rPr>
          <w:sz w:val="22"/>
          <w:szCs w:val="22"/>
        </w:rPr>
      </w:pPr>
      <w:r w:rsidRPr="004A7D78">
        <w:rPr>
          <w:sz w:val="22"/>
          <w:szCs w:val="22"/>
        </w:rPr>
        <w:t>Постановлением государственного инспектора труда в Свердловской области от 27.11.2015 N 6-9175-15-ПВ/723/71/9 общество признано виновным в совершении административного правонарушения, предусмотренного частью 4 статьи 5.27.1 Кодекса Российской Федерации об административных правонарушениях, и подвергнуто административному наказанию в виде административного штрафа в размере 135 000 рублей.</w:t>
      </w:r>
    </w:p>
    <w:p w:rsidR="009E4D3A" w:rsidRPr="004A7D78" w:rsidRDefault="009E4D3A" w:rsidP="004A7D78">
      <w:pPr>
        <w:pStyle w:val="ConsPlusNormal"/>
        <w:ind w:firstLine="540"/>
        <w:jc w:val="both"/>
        <w:rPr>
          <w:sz w:val="22"/>
          <w:szCs w:val="22"/>
        </w:rPr>
      </w:pPr>
      <w:r w:rsidRPr="004A7D78">
        <w:rPr>
          <w:sz w:val="22"/>
          <w:szCs w:val="22"/>
        </w:rPr>
        <w:t>Решением судьи Верх-Исетского районного суда города Екатеринбурга от 27.01.2016 постановления должностного лица изменены, административное наказание назначено в виде административного штрафа в размере 135 000 рублей в порядке, предусмотренном частью 2 статьи 4.4 Кодекса Российской Федерации об административных правонарушениях, в пределах санкции, предусматривающей назначение лицу более строгого административного наказания.</w:t>
      </w:r>
    </w:p>
    <w:p w:rsidR="009E4D3A" w:rsidRPr="004A7D78" w:rsidRDefault="009E4D3A" w:rsidP="004A7D78">
      <w:pPr>
        <w:pStyle w:val="ConsPlusNormal"/>
        <w:ind w:firstLine="540"/>
        <w:jc w:val="both"/>
        <w:rPr>
          <w:sz w:val="22"/>
          <w:szCs w:val="22"/>
        </w:rPr>
      </w:pPr>
      <w:r w:rsidRPr="004A7D78">
        <w:rPr>
          <w:sz w:val="22"/>
          <w:szCs w:val="22"/>
        </w:rPr>
        <w:t>Решением судьи Свердловского областного суда от 05.04.2016 N 72-397/2016 и постановлением заместителя председателя Свердловского областного суда от 28.07.2016 N 4а-558/2016 названное решение судьи районного суда оставлено без изменения.</w:t>
      </w:r>
    </w:p>
    <w:p w:rsidR="009E4D3A" w:rsidRPr="004A7D78" w:rsidRDefault="009E4D3A" w:rsidP="004A7D78">
      <w:pPr>
        <w:pStyle w:val="ConsPlusNormal"/>
        <w:ind w:firstLine="540"/>
        <w:jc w:val="both"/>
        <w:rPr>
          <w:sz w:val="22"/>
          <w:szCs w:val="22"/>
        </w:rPr>
      </w:pPr>
      <w:r w:rsidRPr="004A7D78">
        <w:rPr>
          <w:sz w:val="22"/>
          <w:szCs w:val="22"/>
        </w:rPr>
        <w:t>В жалобе, поданной в Верховный Суд Российской Федерации в порядке, установленном статьями 30.12 - 30.14 Кодекса Российской Федерации об административных правонарушениях, защитник Филатов А.В. ставит вопрос об отмене вынесенных в отношении общества актов и прекращении производства по делу, ссылаясь на допущенные при производстве по данному делу нарушения требований правовых норм.</w:t>
      </w:r>
    </w:p>
    <w:p w:rsidR="009E4D3A" w:rsidRPr="004A7D78" w:rsidRDefault="009E4D3A" w:rsidP="004A7D78">
      <w:pPr>
        <w:pStyle w:val="ConsPlusNormal"/>
        <w:ind w:firstLine="540"/>
        <w:jc w:val="both"/>
        <w:rPr>
          <w:sz w:val="22"/>
          <w:szCs w:val="22"/>
        </w:rPr>
      </w:pPr>
      <w:r w:rsidRPr="004A7D78">
        <w:rPr>
          <w:sz w:val="22"/>
          <w:szCs w:val="22"/>
        </w:rPr>
        <w:t>Изучение материалов дела об административном правонарушении, доводов жалобы заявителя позволяет прийти к следующим выводам.</w:t>
      </w:r>
    </w:p>
    <w:p w:rsidR="009E4D3A" w:rsidRPr="004A7D78" w:rsidRDefault="009E4D3A" w:rsidP="004A7D78">
      <w:pPr>
        <w:pStyle w:val="ConsPlusNormal"/>
        <w:ind w:firstLine="540"/>
        <w:jc w:val="both"/>
        <w:rPr>
          <w:sz w:val="22"/>
          <w:szCs w:val="22"/>
        </w:rPr>
      </w:pPr>
      <w:r w:rsidRPr="004A7D78">
        <w:rPr>
          <w:sz w:val="22"/>
          <w:szCs w:val="22"/>
        </w:rPr>
        <w:t>В соответствии с частью 1 статьи 5.27.1 Кодекса Российской Федерации об административных правонарушениях (нормы, цитируемые в настоящем постановлении, приведены в редакции, действующей на момент возникновения обстоятельств, послуживших основанием для привлечения общества к административной ответственности)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9E4D3A" w:rsidRPr="004A7D78" w:rsidRDefault="009E4D3A" w:rsidP="004A7D78">
      <w:pPr>
        <w:pStyle w:val="ConsPlusNormal"/>
        <w:ind w:firstLine="540"/>
        <w:jc w:val="both"/>
        <w:rPr>
          <w:sz w:val="22"/>
          <w:szCs w:val="22"/>
        </w:rPr>
      </w:pPr>
      <w:r w:rsidRPr="004A7D78">
        <w:rPr>
          <w:sz w:val="22"/>
          <w:szCs w:val="22"/>
        </w:rPr>
        <w:t>Согласно части 4 статьи 5.27.1 названного Кодекса необеспечение работников средствами индивидуальной защиты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9E4D3A" w:rsidRPr="004A7D78" w:rsidRDefault="009E4D3A" w:rsidP="004A7D78">
      <w:pPr>
        <w:pStyle w:val="ConsPlusNormal"/>
        <w:ind w:firstLine="540"/>
        <w:jc w:val="both"/>
        <w:rPr>
          <w:sz w:val="22"/>
          <w:szCs w:val="22"/>
        </w:rPr>
      </w:pPr>
      <w:r w:rsidRPr="004A7D78">
        <w:rPr>
          <w:sz w:val="22"/>
          <w:szCs w:val="22"/>
        </w:rPr>
        <w:t>Основанием для привлечения общества к административной ответственности, предусмотренной частью 1 статьи 5.27.1 указанного Кодекса, постановлением государственного инспектора труда в Свердловской области от 27.11.2015 N 6-9175-15-ПВ/723/71/8 послужили изложенные в акте проверки от 03.11.2015 N 6-9175-15-ПВ/723/71/2 (л.д. 67 - 69) выводы о том, что работники общества в нарушение требований статьи 219 Трудового кодекса Российской Федерации не ознакомлены с условиями труда на своих рабочих местах; карты аттестации рабочих мест по условиям труда или специальной оценки условий труда не представлены; средства индивидуальной защиты, применяемые обществом, разработаны на основании утратившего силу нормативного правового акта.</w:t>
      </w:r>
    </w:p>
    <w:p w:rsidR="009E4D3A" w:rsidRPr="004A7D78" w:rsidRDefault="009E4D3A" w:rsidP="004A7D78">
      <w:pPr>
        <w:pStyle w:val="ConsPlusNormal"/>
        <w:ind w:firstLine="540"/>
        <w:jc w:val="both"/>
        <w:rPr>
          <w:sz w:val="22"/>
          <w:szCs w:val="22"/>
        </w:rPr>
      </w:pPr>
      <w:r w:rsidRPr="004A7D78">
        <w:rPr>
          <w:sz w:val="22"/>
          <w:szCs w:val="22"/>
        </w:rPr>
        <w:t>Основанием для привлечения общества к административной ответственности, предусмотренной частью 4 статьи 5.27.1 Кодекса Российской Федерации об административных правонарушениях, постановлением государственного инспектора труда в Свердловской области от 27.11.2015 N 6-9175-15-ПВ/723/71/9 послужили изложенные в вышеупомянутом акте проверки выводы о несоблюдении обществом норм бесплатной выдачи средств индивидуальной защиты, предусмотренных приказом Минтруда России от 09.12.2014 N 997н "Об утверждении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9E4D3A" w:rsidRPr="004A7D78" w:rsidRDefault="009E4D3A" w:rsidP="004A7D78">
      <w:pPr>
        <w:pStyle w:val="ConsPlusNormal"/>
        <w:ind w:firstLine="540"/>
        <w:jc w:val="both"/>
        <w:rPr>
          <w:sz w:val="22"/>
          <w:szCs w:val="22"/>
        </w:rPr>
      </w:pPr>
      <w:r w:rsidRPr="004A7D78">
        <w:rPr>
          <w:sz w:val="22"/>
          <w:szCs w:val="22"/>
        </w:rPr>
        <w:t>В ходе производства по данному делу защитником общества Филатовым А.В. неоднократно приводились доводы о том, что на основании части 6 статьи 27 Федерального закона "О специальной оценке условий труда" от 28.12.2013 N 426-ФЗ (далее - Закон о специальной оценке условий труда) специальная оценка условий труда может проводиться поэтапно и должна быть завершена не позднее чем 31 декабря 2018 года (л.д. 91, 143). Судебные инстанции указанные доводы отклонили, сочтя положения части 6 статьи 27 Закона о специальной оценке условий труда не подлежащими применению в спорной правовой ситуации. Между тем, выводы судов не учитывают следующее.</w:t>
      </w:r>
    </w:p>
    <w:p w:rsidR="009E4D3A" w:rsidRPr="004A7D78" w:rsidRDefault="009E4D3A" w:rsidP="004A7D78">
      <w:pPr>
        <w:pStyle w:val="ConsPlusNormal"/>
        <w:ind w:firstLine="540"/>
        <w:jc w:val="both"/>
        <w:rPr>
          <w:sz w:val="22"/>
          <w:szCs w:val="22"/>
        </w:rPr>
      </w:pPr>
      <w:r w:rsidRPr="004A7D78">
        <w:rPr>
          <w:sz w:val="22"/>
          <w:szCs w:val="22"/>
        </w:rPr>
        <w:t>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 (часть 1 статьи 3 Закона о специальной оценке условий труда).</w:t>
      </w:r>
    </w:p>
    <w:p w:rsidR="009E4D3A" w:rsidRPr="004A7D78" w:rsidRDefault="009E4D3A" w:rsidP="004A7D78">
      <w:pPr>
        <w:pStyle w:val="ConsPlusNormal"/>
        <w:ind w:firstLine="540"/>
        <w:jc w:val="both"/>
        <w:rPr>
          <w:sz w:val="22"/>
          <w:szCs w:val="22"/>
        </w:rPr>
      </w:pPr>
      <w:r w:rsidRPr="004A7D78">
        <w:rPr>
          <w:sz w:val="22"/>
          <w:szCs w:val="22"/>
        </w:rPr>
        <w:t>С целью сохранения преемственности в реализации действующей на сегодняшний день процедуры оценки условий труда, в том числе в части накопления информации о состоянии условий труда в Российской Федерации, и исключения дополнительных финансовых расходов работодателей в статье 27 Закона о специальной оценке условий труда установлены переходные положения.</w:t>
      </w:r>
    </w:p>
    <w:p w:rsidR="009E4D3A" w:rsidRPr="004A7D78" w:rsidRDefault="009E4D3A" w:rsidP="004A7D78">
      <w:pPr>
        <w:pStyle w:val="ConsPlusNormal"/>
        <w:ind w:firstLine="540"/>
        <w:jc w:val="both"/>
        <w:rPr>
          <w:sz w:val="22"/>
          <w:szCs w:val="22"/>
        </w:rPr>
      </w:pPr>
      <w:r w:rsidRPr="004A7D78">
        <w:rPr>
          <w:sz w:val="22"/>
          <w:szCs w:val="22"/>
        </w:rPr>
        <w:t>В силу части 6 статьи 27 Закона о специальной оценке условий труда в отношении рабочих мест, не указанных в части 6 статьи 10 указанного закона, специальная оценка условий труда может проводиться поэтапно и должна быть завершена не позднее чем 31 декабря 2018 года.</w:t>
      </w:r>
    </w:p>
    <w:p w:rsidR="009E4D3A" w:rsidRPr="004A7D78" w:rsidRDefault="009E4D3A" w:rsidP="004A7D78">
      <w:pPr>
        <w:pStyle w:val="ConsPlusNormal"/>
        <w:ind w:firstLine="540"/>
        <w:jc w:val="both"/>
        <w:rPr>
          <w:sz w:val="22"/>
          <w:szCs w:val="22"/>
        </w:rPr>
      </w:pPr>
      <w:r w:rsidRPr="004A7D78">
        <w:rPr>
          <w:sz w:val="22"/>
          <w:szCs w:val="22"/>
        </w:rPr>
        <w:t>Должностным лицом Государственной инспекции труда в Свердловской области и судебными инстанциями приведенные положения части 6 статьи 27 Закона о специальной оценке условий труда не учтены: вопрос о том, предусмотрены ли в штатном расписании общества рабочие места, относящиеся к указанным в части 6 статьи 10 названного Закона, при рассмотрении настоящего дела не исследован.</w:t>
      </w:r>
    </w:p>
    <w:p w:rsidR="009E4D3A" w:rsidRPr="004A7D78" w:rsidRDefault="009E4D3A" w:rsidP="004A7D78">
      <w:pPr>
        <w:pStyle w:val="ConsPlusNormal"/>
        <w:ind w:firstLine="540"/>
        <w:jc w:val="both"/>
        <w:rPr>
          <w:sz w:val="22"/>
          <w:szCs w:val="22"/>
        </w:rPr>
      </w:pPr>
      <w:r w:rsidRPr="004A7D78">
        <w:rPr>
          <w:sz w:val="22"/>
          <w:szCs w:val="22"/>
        </w:rPr>
        <w:t>Сведений о наличии оснований для проведения внеплановой специальной оценки условий труда, установленных статьей 17 указанного Закона, в рассматриваемом случае также не установлено.</w:t>
      </w:r>
    </w:p>
    <w:p w:rsidR="009E4D3A" w:rsidRPr="004A7D78" w:rsidRDefault="009E4D3A" w:rsidP="004A7D78">
      <w:pPr>
        <w:pStyle w:val="ConsPlusNormal"/>
        <w:ind w:firstLine="540"/>
        <w:jc w:val="both"/>
        <w:rPr>
          <w:sz w:val="22"/>
          <w:szCs w:val="22"/>
        </w:rPr>
      </w:pPr>
      <w:r w:rsidRPr="004A7D78">
        <w:rPr>
          <w:sz w:val="22"/>
          <w:szCs w:val="22"/>
        </w:rPr>
        <w:t>В соответствии с пунктом 2 части 2 статьи 30.17 Кодекса Российской Федерации об административных правонарушениях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решение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названного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9E4D3A" w:rsidRPr="004A7D78" w:rsidRDefault="009E4D3A" w:rsidP="004A7D78">
      <w:pPr>
        <w:pStyle w:val="ConsPlusNormal"/>
        <w:ind w:firstLine="540"/>
        <w:jc w:val="both"/>
        <w:rPr>
          <w:sz w:val="22"/>
          <w:szCs w:val="22"/>
        </w:rPr>
      </w:pPr>
      <w:r w:rsidRPr="004A7D78">
        <w:rPr>
          <w:sz w:val="22"/>
          <w:szCs w:val="22"/>
        </w:rPr>
        <w:t>При таких обстоятельствах постановление государственного инспектора труда в Свердловской области от 27.11.2015 N 6-9175-15-ПВ/723/71/8, вынесенное в общества по делу об административном правонарушении, предусмотренном частью 1 статьи 5.27.1 Кодекса Российской Федерации об административных правонарушениях, решение судьи Верх-Исетского районного суда города Екатеринбурга от 27.01.2016, решение судьи Свердловского областного суда от 05.04.2016 N 72-397/2016 и постановление заместителя председателя Свердловского областного суда от 28.07.2016 N 4а-558/2016, следует изменить, исключив из описательно-мотивировочной части этих актов вывод о допущенном обществом нарушении, выразившемся в непредставлении в ходе проверки карт специальной оценки условий труда.</w:t>
      </w:r>
    </w:p>
    <w:p w:rsidR="009E4D3A" w:rsidRPr="004A7D78" w:rsidRDefault="009E4D3A" w:rsidP="004A7D78">
      <w:pPr>
        <w:pStyle w:val="ConsPlusNormal"/>
        <w:ind w:firstLine="540"/>
        <w:jc w:val="both"/>
        <w:rPr>
          <w:sz w:val="22"/>
          <w:szCs w:val="22"/>
        </w:rPr>
      </w:pPr>
      <w:r w:rsidRPr="004A7D78">
        <w:rPr>
          <w:sz w:val="22"/>
          <w:szCs w:val="22"/>
        </w:rPr>
        <w:t>Правовому подходу, сформулированному Верховным Судом Российской Федерации в постановлениях от 22.01.2016 N 36-АД15-5 и от 22.12.2015 N 91-АД15-5, изложенный подход не противоречит.</w:t>
      </w:r>
    </w:p>
    <w:p w:rsidR="009E4D3A" w:rsidRPr="004A7D78" w:rsidRDefault="009E4D3A" w:rsidP="004A7D78">
      <w:pPr>
        <w:pStyle w:val="ConsPlusNormal"/>
        <w:ind w:firstLine="540"/>
        <w:jc w:val="both"/>
        <w:rPr>
          <w:sz w:val="22"/>
          <w:szCs w:val="22"/>
        </w:rPr>
      </w:pPr>
      <w:r w:rsidRPr="004A7D78">
        <w:rPr>
          <w:sz w:val="22"/>
          <w:szCs w:val="22"/>
        </w:rPr>
        <w:t>Между тем, внесение в указанные акты данных изменений не свидетельствует об отсутствии в действиях общества признаков составов вменяемых ему административных правонарушений, поскольку фактические обстоятельства их совершения подтверждены содержащимися в материалах дела доказательствами, в том числе, копиями акта проверки от 03.11.2015 N 6-9175-15-ПВ/723/71/2 (л.д. 67 - 69), протоколов об административном правонарушении (л.д. 40 - 43, 53 - 57), перечня профессий и должностей работников общества, по которым должны выдаваться средства индивидуальной защиты, утвержденного 10.01.2012 генеральным директором общества, а также иными представленными в дело доказательствами.</w:t>
      </w:r>
    </w:p>
    <w:p w:rsidR="009E4D3A" w:rsidRPr="004A7D78" w:rsidRDefault="009E4D3A" w:rsidP="004A7D78">
      <w:pPr>
        <w:pStyle w:val="ConsPlusNormal"/>
        <w:ind w:firstLine="540"/>
        <w:jc w:val="both"/>
        <w:rPr>
          <w:sz w:val="22"/>
          <w:szCs w:val="22"/>
        </w:rPr>
      </w:pPr>
      <w:r w:rsidRPr="004A7D78">
        <w:rPr>
          <w:sz w:val="22"/>
          <w:szCs w:val="22"/>
        </w:rPr>
        <w:t>В ходе рассмотрения данного дела об административном правонарушении в соответствии с требованиями статьи 24.1 Кодекса Российской Федерации об административных правонарушениях были всесторонне, полно, объективно и своевременно выяснены обстоятельства совершенных административных правонарушении.</w:t>
      </w:r>
    </w:p>
    <w:p w:rsidR="009E4D3A" w:rsidRPr="004A7D78" w:rsidRDefault="009E4D3A" w:rsidP="004A7D78">
      <w:pPr>
        <w:pStyle w:val="ConsPlusNormal"/>
        <w:ind w:firstLine="540"/>
        <w:jc w:val="both"/>
        <w:rPr>
          <w:sz w:val="22"/>
          <w:szCs w:val="22"/>
        </w:rPr>
      </w:pPr>
      <w:r w:rsidRPr="004A7D78">
        <w:rPr>
          <w:sz w:val="22"/>
          <w:szCs w:val="22"/>
        </w:rPr>
        <w:t>Все доводы поданной в Верховный Суд Российской Федерации жалобы являлись предметом проверки предыдущих судебных инстанций и не нашли своего подтверждения в ходе судебного разбирательства, как противоречащие совокупности собранных по делу доказательств, которым была дана оценка на предмет допустимости, достоверности, достаточности в соответствии с требованиями статьи 26.11 Кодекса Российской Федерации об административных правонарушениях.</w:t>
      </w:r>
    </w:p>
    <w:p w:rsidR="009E4D3A" w:rsidRPr="004A7D78" w:rsidRDefault="009E4D3A" w:rsidP="004A7D78">
      <w:pPr>
        <w:pStyle w:val="ConsPlusNormal"/>
        <w:ind w:firstLine="540"/>
        <w:jc w:val="both"/>
        <w:rPr>
          <w:sz w:val="22"/>
          <w:szCs w:val="22"/>
        </w:rPr>
      </w:pPr>
      <w:r w:rsidRPr="004A7D78">
        <w:rPr>
          <w:sz w:val="22"/>
          <w:szCs w:val="22"/>
        </w:rPr>
        <w:t>Так, утверждение заявителя о том, что внеплановая выездная проверка в отношении общества проведена должностным лицом Государственной инспекции труда в Свердловской области без согласования с органами прокуратуры в нарушение требований, предусмотренных частью 5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 не может служить основанием для отмены принятых по данному делу актов ввиду следующего.</w:t>
      </w:r>
    </w:p>
    <w:p w:rsidR="009E4D3A" w:rsidRPr="004A7D78" w:rsidRDefault="009E4D3A" w:rsidP="004A7D78">
      <w:pPr>
        <w:pStyle w:val="ConsPlusNormal"/>
        <w:ind w:firstLine="540"/>
        <w:jc w:val="both"/>
        <w:rPr>
          <w:sz w:val="22"/>
          <w:szCs w:val="22"/>
        </w:rPr>
      </w:pPr>
      <w:r w:rsidRPr="004A7D78">
        <w:rPr>
          <w:sz w:val="22"/>
          <w:szCs w:val="22"/>
        </w:rPr>
        <w:t>В подпунктах "а" и "б" пункта 2 части 2 статьи 10 Закона N 294-ФЗ определено, что основаниями для проведения внеплановой проверки, в числе прочего, являются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 (подпункт "а" пункта 2 части 2 статьи 10 указанного Закона) и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(подпункт "б" пункта 2 части 2 статьи 10 названного Закона).</w:t>
      </w:r>
    </w:p>
    <w:p w:rsidR="009E4D3A" w:rsidRPr="004A7D78" w:rsidRDefault="009E4D3A" w:rsidP="004A7D78">
      <w:pPr>
        <w:pStyle w:val="ConsPlusNormal"/>
        <w:ind w:firstLine="540"/>
        <w:jc w:val="both"/>
        <w:rPr>
          <w:sz w:val="22"/>
          <w:szCs w:val="22"/>
        </w:rPr>
      </w:pPr>
      <w:r w:rsidRPr="004A7D78">
        <w:rPr>
          <w:sz w:val="22"/>
          <w:szCs w:val="22"/>
        </w:rPr>
        <w:t>Согласно части 5 статьи 10 Закона N 294-ФЗ внеплановая выездная проверка юридических лиц, индивидуальных предпринимателей может быть проведена по основаниям, указанным в подпунктах "а" и "б" пункта 2 части 2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9E4D3A" w:rsidRPr="004A7D78" w:rsidRDefault="009E4D3A" w:rsidP="004A7D78">
      <w:pPr>
        <w:pStyle w:val="ConsPlusNormal"/>
        <w:ind w:firstLine="540"/>
        <w:jc w:val="both"/>
        <w:rPr>
          <w:sz w:val="22"/>
          <w:szCs w:val="22"/>
        </w:rPr>
      </w:pPr>
      <w:r w:rsidRPr="004A7D78">
        <w:rPr>
          <w:sz w:val="22"/>
          <w:szCs w:val="22"/>
        </w:rPr>
        <w:t>Пунктом 12 части 4 статьи 1 Закона N 294-ФЗ предусмотрено, что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в частности,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9E4D3A" w:rsidRPr="004A7D78" w:rsidRDefault="009E4D3A" w:rsidP="004A7D78">
      <w:pPr>
        <w:pStyle w:val="ConsPlusNormal"/>
        <w:ind w:firstLine="540"/>
        <w:jc w:val="both"/>
        <w:rPr>
          <w:sz w:val="22"/>
          <w:szCs w:val="22"/>
        </w:rPr>
      </w:pPr>
      <w:r w:rsidRPr="004A7D78">
        <w:rPr>
          <w:sz w:val="22"/>
          <w:szCs w:val="22"/>
        </w:rPr>
        <w:t>В то же время статьей 360 Трудового кодекса Российской Федерации определено, что внеплановая выездная проверка по основанию, указанному в абзаце четвертом части седьмой данной статьи, может быть проведена незамедлительно с извещением органа прокуратуры в порядке, установленном федеральным законом, без согласования с органами прокуратуры.</w:t>
      </w:r>
    </w:p>
    <w:p w:rsidR="009E4D3A" w:rsidRPr="004A7D78" w:rsidRDefault="009E4D3A" w:rsidP="004A7D78">
      <w:pPr>
        <w:pStyle w:val="ConsPlusNormal"/>
        <w:ind w:firstLine="540"/>
        <w:jc w:val="both"/>
        <w:rPr>
          <w:sz w:val="22"/>
          <w:szCs w:val="22"/>
        </w:rPr>
      </w:pPr>
      <w:r w:rsidRPr="004A7D78">
        <w:rPr>
          <w:sz w:val="22"/>
          <w:szCs w:val="22"/>
        </w:rPr>
        <w:t>В абзаце четвертом части седьмой статьи 360 Трудового кодекса Российской Федерации указано, что основанием для проведения внеплановой проверки является, помимо прочего, поступление в федеральную инспекцию труда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федеральной инспекции труда и других федеральных органов исполнительной власти, осуществляющих государственный контроль (надзор), органов местного самоуправления, профессиональных союзов, из средств массовой информации о фактах нарушений работодателями требований трудового законодательства и иных нормативных правовых актов, содержащих нормы трудового права, в том числе требований охраны труда, повлекших возникновение угрозы причинения вреда жизни и здоровью работников.</w:t>
      </w:r>
    </w:p>
    <w:p w:rsidR="009E4D3A" w:rsidRPr="004A7D78" w:rsidRDefault="009E4D3A" w:rsidP="004A7D78">
      <w:pPr>
        <w:pStyle w:val="ConsPlusNormal"/>
        <w:ind w:firstLine="540"/>
        <w:jc w:val="both"/>
        <w:rPr>
          <w:sz w:val="22"/>
          <w:szCs w:val="22"/>
        </w:rPr>
      </w:pPr>
      <w:r w:rsidRPr="004A7D78">
        <w:rPr>
          <w:sz w:val="22"/>
          <w:szCs w:val="22"/>
        </w:rPr>
        <w:t>Из материалов дела об административном правонарушении усматривается, что внеплановая выездная проверка в отношении общества проводилась с целью контроля (надзора) за соблюдением требований трудового законодательства на основании информации, поступившей от должностного лица Государственной инспекции труда в Свердловской области, о фактах нарушения в обществе требований трудового законодательства Российской Федерации, повлекшего возникновение обстоятельств, указанных в подпунктах "а" и "б" пункта 2 части 2 статьи 10 Закона N 294-ФЗ, со ссылкой на служебную записку главного государственного инспектора труда от 07.10.2015 (распоряжение (приказ) Государственной инспекции труда в Свердловской области от 07.10.2015) (л.д. 79 - 81).</w:t>
      </w:r>
    </w:p>
    <w:p w:rsidR="009E4D3A" w:rsidRPr="004A7D78" w:rsidRDefault="009E4D3A" w:rsidP="004A7D78">
      <w:pPr>
        <w:pStyle w:val="ConsPlusNormal"/>
        <w:ind w:firstLine="540"/>
        <w:jc w:val="both"/>
        <w:rPr>
          <w:sz w:val="22"/>
          <w:szCs w:val="22"/>
        </w:rPr>
      </w:pPr>
      <w:r w:rsidRPr="004A7D78">
        <w:rPr>
          <w:sz w:val="22"/>
          <w:szCs w:val="22"/>
        </w:rPr>
        <w:t>Как следует из приобщенной в материалы дела об административном правонарушении копии извещения N 10-3872-15-ИСХ о проведении внеплановой выездной проверки юридического лица, направленного в прокуратуру Свердловской области 07.10.2015 (л.д. 75) заместителем руководителя Государственной инспекции труда в Свердловской области, требования статьи 360 Трудового кодекса Российской Федерации в рассматриваемом случае были соблюдены, на что обоснованно указано судьей Свердловского областного суда в решении от 05.04.2016 N 72-397/2016.</w:t>
      </w:r>
    </w:p>
    <w:p w:rsidR="009E4D3A" w:rsidRPr="004A7D78" w:rsidRDefault="009E4D3A" w:rsidP="004A7D78">
      <w:pPr>
        <w:pStyle w:val="ConsPlusNormal"/>
        <w:ind w:firstLine="540"/>
        <w:jc w:val="both"/>
        <w:rPr>
          <w:sz w:val="22"/>
          <w:szCs w:val="22"/>
        </w:rPr>
      </w:pPr>
      <w:r w:rsidRPr="004A7D78">
        <w:rPr>
          <w:sz w:val="22"/>
          <w:szCs w:val="22"/>
        </w:rPr>
        <w:t>При этом согласно части 17 статьи 10 Закона N 294-ФЗ,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 Ссылка на данную норму также приведена в постановлении заместителя председателя Свердловского областного суда от 28.07.2016 N 4а-558/2016.</w:t>
      </w:r>
    </w:p>
    <w:p w:rsidR="009E4D3A" w:rsidRPr="004A7D78" w:rsidRDefault="009E4D3A" w:rsidP="004A7D78">
      <w:pPr>
        <w:pStyle w:val="ConsPlusNormal"/>
        <w:ind w:firstLine="540"/>
        <w:jc w:val="both"/>
        <w:rPr>
          <w:sz w:val="22"/>
          <w:szCs w:val="22"/>
        </w:rPr>
      </w:pPr>
      <w:r w:rsidRPr="004A7D78">
        <w:rPr>
          <w:sz w:val="22"/>
          <w:szCs w:val="22"/>
        </w:rPr>
        <w:t>Таким образом, доводы жалобы о неправильном применении судами норм материального и процессуального права при квалификации вменяемых обществу деяний основаны на ошибочном толковании норм закона, сводятся к субъективной оценке заявителем жалобы установленных обстоятельств и не могут быть признаны обоснованными.</w:t>
      </w:r>
    </w:p>
    <w:p w:rsidR="009E4D3A" w:rsidRPr="004A7D78" w:rsidRDefault="009E4D3A" w:rsidP="004A7D78">
      <w:pPr>
        <w:pStyle w:val="ConsPlusNormal"/>
        <w:ind w:firstLine="540"/>
        <w:jc w:val="both"/>
        <w:rPr>
          <w:sz w:val="22"/>
          <w:szCs w:val="22"/>
        </w:rPr>
      </w:pPr>
      <w:r w:rsidRPr="004A7D78">
        <w:rPr>
          <w:sz w:val="22"/>
          <w:szCs w:val="22"/>
        </w:rPr>
        <w:t>Общество правомерно признано виновным в совершении административных правонарушений, предусмотренных частью 1 и 4 статьи 5.27.1 Кодекса Российской Федерации об административных правонарушениях.</w:t>
      </w:r>
    </w:p>
    <w:p w:rsidR="009E4D3A" w:rsidRPr="004A7D78" w:rsidRDefault="009E4D3A" w:rsidP="004A7D78">
      <w:pPr>
        <w:pStyle w:val="ConsPlusNormal"/>
        <w:ind w:firstLine="540"/>
        <w:jc w:val="both"/>
        <w:rPr>
          <w:sz w:val="22"/>
          <w:szCs w:val="22"/>
        </w:rPr>
      </w:pPr>
      <w:r w:rsidRPr="004A7D78">
        <w:rPr>
          <w:sz w:val="22"/>
          <w:szCs w:val="22"/>
        </w:rPr>
        <w:t>Собранные по делу доказательства получены с соблюдением требований Кодекса Российской Федерации об административных правонарушениях, последовательны, непротиворечивы, согласуются между собой и обоснованно признаны судебными инстанциями достоверными относительно событий вменяемых обществу административных правонарушений.</w:t>
      </w:r>
    </w:p>
    <w:p w:rsidR="009E4D3A" w:rsidRPr="004A7D78" w:rsidRDefault="009E4D3A" w:rsidP="004A7D78">
      <w:pPr>
        <w:pStyle w:val="ConsPlusNormal"/>
        <w:ind w:firstLine="540"/>
        <w:jc w:val="both"/>
        <w:rPr>
          <w:sz w:val="22"/>
          <w:szCs w:val="22"/>
        </w:rPr>
      </w:pPr>
      <w:r w:rsidRPr="004A7D78">
        <w:rPr>
          <w:sz w:val="22"/>
          <w:szCs w:val="22"/>
        </w:rPr>
        <w:t>Административное наказание назначено обществу с учетом положений части 2 статьи 4.4 Кодекса Российской Федерации об административных правонарушениях в пределах санкции, предусматривающей назначение лицу более строгого административного наказания.</w:t>
      </w:r>
    </w:p>
    <w:p w:rsidR="009E4D3A" w:rsidRPr="004A7D78" w:rsidRDefault="009E4D3A" w:rsidP="004A7D78">
      <w:pPr>
        <w:pStyle w:val="ConsPlusNormal"/>
        <w:ind w:firstLine="540"/>
        <w:jc w:val="both"/>
        <w:rPr>
          <w:sz w:val="22"/>
          <w:szCs w:val="22"/>
        </w:rPr>
      </w:pPr>
      <w:r w:rsidRPr="004A7D78">
        <w:rPr>
          <w:sz w:val="22"/>
          <w:szCs w:val="22"/>
        </w:rPr>
        <w:t>Срок давности привлечения общества к административной ответственности соблюден.</w:t>
      </w:r>
    </w:p>
    <w:p w:rsidR="009E4D3A" w:rsidRPr="004A7D78" w:rsidRDefault="009E4D3A" w:rsidP="004A7D78">
      <w:pPr>
        <w:pStyle w:val="ConsPlusNormal"/>
        <w:ind w:firstLine="540"/>
        <w:jc w:val="both"/>
        <w:rPr>
          <w:sz w:val="22"/>
          <w:szCs w:val="22"/>
        </w:rPr>
      </w:pPr>
      <w:r w:rsidRPr="004A7D78">
        <w:rPr>
          <w:sz w:val="22"/>
          <w:szCs w:val="22"/>
        </w:rPr>
        <w:t>Обстоятельств, которые в силу пунктов 2 - 4 части 2 статьи 30.17 Кодекса Российской Федерации об административных правонарушениях могли бы повлечь отмену обжалуемых судебных актов, при рассмотрении настоящей жалобы не установлено.</w:t>
      </w:r>
    </w:p>
    <w:p w:rsidR="009E4D3A" w:rsidRPr="004A7D78" w:rsidRDefault="009E4D3A" w:rsidP="004A7D78">
      <w:pPr>
        <w:pStyle w:val="ConsPlusNormal"/>
        <w:ind w:firstLine="540"/>
        <w:jc w:val="both"/>
        <w:rPr>
          <w:sz w:val="22"/>
          <w:szCs w:val="22"/>
        </w:rPr>
      </w:pPr>
      <w:r w:rsidRPr="004A7D78">
        <w:rPr>
          <w:sz w:val="22"/>
          <w:szCs w:val="22"/>
        </w:rPr>
        <w:t>На основании изложенного, руководствуясь статьями 30.13 и 30.17 Кодекса Российской Федерации об административных правонарушениях, судья Верховного Суда Российской Федерации</w:t>
      </w:r>
    </w:p>
    <w:p w:rsidR="009E4D3A" w:rsidRPr="004A7D78" w:rsidRDefault="009E4D3A" w:rsidP="004A7D78">
      <w:pPr>
        <w:pStyle w:val="ConsPlusNormal"/>
        <w:jc w:val="center"/>
        <w:rPr>
          <w:sz w:val="22"/>
          <w:szCs w:val="22"/>
        </w:rPr>
      </w:pPr>
    </w:p>
    <w:p w:rsidR="009E4D3A" w:rsidRPr="004A7D78" w:rsidRDefault="009E4D3A" w:rsidP="004A7D78">
      <w:pPr>
        <w:pStyle w:val="ConsPlusNormal"/>
        <w:jc w:val="center"/>
        <w:rPr>
          <w:sz w:val="22"/>
          <w:szCs w:val="22"/>
        </w:rPr>
      </w:pPr>
      <w:r w:rsidRPr="004A7D78">
        <w:rPr>
          <w:sz w:val="22"/>
          <w:szCs w:val="22"/>
        </w:rPr>
        <w:t>постановил:</w:t>
      </w:r>
    </w:p>
    <w:p w:rsidR="009E4D3A" w:rsidRPr="004A7D78" w:rsidRDefault="009E4D3A" w:rsidP="004A7D78">
      <w:pPr>
        <w:pStyle w:val="ConsPlusNormal"/>
        <w:jc w:val="center"/>
        <w:rPr>
          <w:sz w:val="22"/>
          <w:szCs w:val="22"/>
        </w:rPr>
      </w:pPr>
    </w:p>
    <w:p w:rsidR="009E4D3A" w:rsidRPr="004A7D78" w:rsidRDefault="009E4D3A" w:rsidP="004A7D78">
      <w:pPr>
        <w:pStyle w:val="ConsPlusNormal"/>
        <w:ind w:firstLine="540"/>
        <w:jc w:val="both"/>
        <w:rPr>
          <w:sz w:val="22"/>
          <w:szCs w:val="22"/>
        </w:rPr>
      </w:pPr>
      <w:r w:rsidRPr="004A7D78">
        <w:rPr>
          <w:sz w:val="22"/>
          <w:szCs w:val="22"/>
        </w:rPr>
        <w:t>постановление государственного инспектора труда в Свердловской области от 27.11.2015 N 6-9175-15-ПВ/723/71/8, вынесенное в отношении акционерного общества "Тандер" по делу об административном правонарушении, предусмотренном частью 1 статьи 5.27.1 Кодекса Российской Федерации об административных правонарушениях, решение судьи Верх-Исетского районного суда города Екатеринбурга от 27.01.2016, решение судьи Свердловского областного суда от 05.04.2016 N 72-397/2016 и постановление заместителя председателя Свердловского областного суда от 28.07.2016 N 4а-558/2016 изменить путем исключения из описательно-мотивировочной части этих актов вывода о допущенном обществом нарушении, выразившемся в непредставлении в ходе проверки карт специальной оценки условий труда.</w:t>
      </w:r>
    </w:p>
    <w:p w:rsidR="009E4D3A" w:rsidRPr="004A7D78" w:rsidRDefault="009E4D3A" w:rsidP="004A7D78">
      <w:pPr>
        <w:pStyle w:val="ConsPlusNormal"/>
        <w:ind w:firstLine="540"/>
        <w:jc w:val="both"/>
        <w:rPr>
          <w:sz w:val="22"/>
          <w:szCs w:val="22"/>
        </w:rPr>
      </w:pPr>
      <w:r w:rsidRPr="004A7D78">
        <w:rPr>
          <w:sz w:val="22"/>
          <w:szCs w:val="22"/>
        </w:rPr>
        <w:t>В остальной части постановление государственного инспектора труда Свердловской области от 27.11.2015 N 6-9175-15-ПВ/723/71/8, постановление государственного инспектора труда в Свердловской области от 27.11.2015 N 6-9175-15-ПВ/723/71/9, решение судьи Верх-Исетского районного суда города Екатеринбурга от 27.01.2016, решение судьи Свердловского областного суда от 05.04.2016 N 72-397/2016 и постановление заместителя председателя Свердловского областного суда от 28.07.2016 N 4а-558/2016, вынесенные в отношении акционерного общества "Тандер" по делам об административных правонарушениях, предусмотренных частями 1 и 4 статьи 5.27.1 Кодекса Российской Федерации об административных правонарушениях, оставить без изменения, жалобу защитника Филатова А.В., действующего в интересах акционерного общества "Тандер", - без удовлетворения.</w:t>
      </w:r>
    </w:p>
    <w:p w:rsidR="009E4D3A" w:rsidRPr="004A7D78" w:rsidRDefault="009E4D3A" w:rsidP="004A7D78">
      <w:pPr>
        <w:pStyle w:val="ConsPlusNormal"/>
        <w:ind w:firstLine="540"/>
        <w:jc w:val="both"/>
        <w:rPr>
          <w:sz w:val="22"/>
          <w:szCs w:val="22"/>
        </w:rPr>
      </w:pPr>
    </w:p>
    <w:p w:rsidR="009E4D3A" w:rsidRPr="004A7D78" w:rsidRDefault="009E4D3A" w:rsidP="004A7D78">
      <w:pPr>
        <w:pStyle w:val="ConsPlusNormal"/>
        <w:jc w:val="right"/>
        <w:rPr>
          <w:sz w:val="22"/>
          <w:szCs w:val="22"/>
        </w:rPr>
      </w:pPr>
      <w:r w:rsidRPr="004A7D78">
        <w:rPr>
          <w:sz w:val="22"/>
          <w:szCs w:val="22"/>
        </w:rPr>
        <w:t>Судья Верховного Суда</w:t>
      </w:r>
    </w:p>
    <w:p w:rsidR="009E4D3A" w:rsidRPr="004A7D78" w:rsidRDefault="009E4D3A" w:rsidP="004A7D78">
      <w:pPr>
        <w:pStyle w:val="ConsPlusNormal"/>
        <w:jc w:val="right"/>
        <w:rPr>
          <w:sz w:val="22"/>
          <w:szCs w:val="22"/>
        </w:rPr>
      </w:pPr>
      <w:r w:rsidRPr="004A7D78">
        <w:rPr>
          <w:sz w:val="22"/>
          <w:szCs w:val="22"/>
        </w:rPr>
        <w:t>Российской Федерации</w:t>
      </w:r>
    </w:p>
    <w:p w:rsidR="009E4D3A" w:rsidRPr="004A7D78" w:rsidRDefault="009E4D3A" w:rsidP="004A7D78">
      <w:pPr>
        <w:pStyle w:val="ConsPlusNormal"/>
        <w:jc w:val="right"/>
        <w:rPr>
          <w:sz w:val="22"/>
          <w:szCs w:val="22"/>
        </w:rPr>
      </w:pPr>
      <w:r w:rsidRPr="004A7D78">
        <w:rPr>
          <w:sz w:val="22"/>
          <w:szCs w:val="22"/>
        </w:rPr>
        <w:t>С.Б.НИКИФОРОВ</w:t>
      </w:r>
    </w:p>
    <w:sectPr w:rsidR="009E4D3A" w:rsidRPr="004A7D78"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4D3A" w:rsidRDefault="009E4D3A">
      <w:r>
        <w:separator/>
      </w:r>
    </w:p>
  </w:endnote>
  <w:endnote w:type="continuationSeparator" w:id="0">
    <w:p w:rsidR="009E4D3A" w:rsidRDefault="009E4D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3A" w:rsidRDefault="009E4D3A" w:rsidP="00DF5729">
    <w:pPr>
      <w:jc w:val="center"/>
      <w:rPr>
        <w:sz w:val="2"/>
        <w:szCs w:val="2"/>
      </w:rPr>
    </w:pPr>
  </w:p>
  <w:p w:rsidR="009E4D3A" w:rsidRDefault="009E4D3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4D3A" w:rsidRDefault="009E4D3A">
      <w:r>
        <w:separator/>
      </w:r>
    </w:p>
  </w:footnote>
  <w:footnote w:type="continuationSeparator" w:id="0">
    <w:p w:rsidR="009E4D3A" w:rsidRDefault="009E4D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3A" w:rsidRDefault="009E4D3A" w:rsidP="00DF5729">
    <w:pPr>
      <w:jc w:val="center"/>
      <w:rPr>
        <w:sz w:val="2"/>
        <w:szCs w:val="2"/>
      </w:rPr>
    </w:pPr>
  </w:p>
  <w:p w:rsidR="009E4D3A" w:rsidRDefault="009E4D3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E4D3A" w:rsidRPr="002A36C4" w:rsidRDefault="009E4D3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E4D3A" w:rsidRPr="002A36C4" w:rsidRDefault="009E4D3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E4D3A" w:rsidRDefault="009E4D3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A7D78"/>
    <w:rsid w:val="00616E37"/>
    <w:rsid w:val="006C2CAC"/>
    <w:rsid w:val="006D6D97"/>
    <w:rsid w:val="00706E08"/>
    <w:rsid w:val="008A40F2"/>
    <w:rsid w:val="009E4D3A"/>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C7AE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C7AE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C7AE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10095507">
      <w:marLeft w:val="0"/>
      <w:marRight w:val="0"/>
      <w:marTop w:val="0"/>
      <w:marBottom w:val="0"/>
      <w:divBdr>
        <w:top w:val="none" w:sz="0" w:space="0" w:color="auto"/>
        <w:left w:val="none" w:sz="0" w:space="0" w:color="auto"/>
        <w:bottom w:val="none" w:sz="0" w:space="0" w:color="auto"/>
        <w:right w:val="none" w:sz="0" w:space="0" w:color="auto"/>
      </w:divBdr>
    </w:div>
    <w:div w:id="810095508">
      <w:marLeft w:val="0"/>
      <w:marRight w:val="0"/>
      <w:marTop w:val="0"/>
      <w:marBottom w:val="0"/>
      <w:divBdr>
        <w:top w:val="none" w:sz="0" w:space="0" w:color="auto"/>
        <w:left w:val="none" w:sz="0" w:space="0" w:color="auto"/>
        <w:bottom w:val="none" w:sz="0" w:space="0" w:color="auto"/>
        <w:right w:val="none" w:sz="0" w:space="0" w:color="auto"/>
      </w:divBdr>
    </w:div>
    <w:div w:id="810095509">
      <w:marLeft w:val="0"/>
      <w:marRight w:val="0"/>
      <w:marTop w:val="0"/>
      <w:marBottom w:val="0"/>
      <w:divBdr>
        <w:top w:val="none" w:sz="0" w:space="0" w:color="auto"/>
        <w:left w:val="none" w:sz="0" w:space="0" w:color="auto"/>
        <w:bottom w:val="none" w:sz="0" w:space="0" w:color="auto"/>
        <w:right w:val="none" w:sz="0" w:space="0" w:color="auto"/>
      </w:divBdr>
    </w:div>
    <w:div w:id="810095510">
      <w:marLeft w:val="0"/>
      <w:marRight w:val="0"/>
      <w:marTop w:val="0"/>
      <w:marBottom w:val="0"/>
      <w:divBdr>
        <w:top w:val="none" w:sz="0" w:space="0" w:color="auto"/>
        <w:left w:val="none" w:sz="0" w:space="0" w:color="auto"/>
        <w:bottom w:val="none" w:sz="0" w:space="0" w:color="auto"/>
        <w:right w:val="none" w:sz="0" w:space="0" w:color="auto"/>
      </w:divBdr>
    </w:div>
    <w:div w:id="810095511">
      <w:marLeft w:val="0"/>
      <w:marRight w:val="0"/>
      <w:marTop w:val="0"/>
      <w:marBottom w:val="0"/>
      <w:divBdr>
        <w:top w:val="none" w:sz="0" w:space="0" w:color="auto"/>
        <w:left w:val="none" w:sz="0" w:space="0" w:color="auto"/>
        <w:bottom w:val="none" w:sz="0" w:space="0" w:color="auto"/>
        <w:right w:val="none" w:sz="0" w:space="0" w:color="auto"/>
      </w:divBdr>
    </w:div>
    <w:div w:id="8100955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Pages>
  <Words>2985</Words>
  <Characters>17017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ВЕРХОВНЫЙ СУД РОССИЙСКОЙ ФЕДЕРАЦИИ</dc:title>
  <dc:subject/>
  <dc:creator>Информ-аналит отдел</dc:creator>
  <cp:keywords/>
  <dc:description/>
  <cp:lastModifiedBy>Информ-аналит отдел</cp:lastModifiedBy>
  <cp:revision>2</cp:revision>
  <dcterms:created xsi:type="dcterms:W3CDTF">2017-01-24T21:06:00Z</dcterms:created>
  <dcterms:modified xsi:type="dcterms:W3CDTF">2017-01-24T21:06:00Z</dcterms:modified>
</cp:coreProperties>
</file>