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AFA" w:rsidRPr="00BA6FA0" w:rsidRDefault="00CD0AFA" w:rsidP="00620F36">
      <w:pPr>
        <w:pStyle w:val="ConsPlusNormal"/>
        <w:outlineLvl w:val="0"/>
        <w:rPr>
          <w:sz w:val="22"/>
          <w:szCs w:val="22"/>
        </w:rPr>
      </w:pPr>
      <w:r w:rsidRPr="00BA6FA0">
        <w:rPr>
          <w:sz w:val="22"/>
          <w:szCs w:val="22"/>
        </w:rPr>
        <w:t xml:space="preserve">Зарегистрировано в Минюсте России 26 мая </w:t>
      </w:r>
      <w:smartTag w:uri="urn:schemas-microsoft-com:office:smarttags" w:element="metricconverter">
        <w:smartTagPr>
          <w:attr w:name="ProductID" w:val="2010 г"/>
        </w:smartTagPr>
        <w:r w:rsidRPr="00BA6FA0">
          <w:rPr>
            <w:sz w:val="22"/>
            <w:szCs w:val="22"/>
          </w:rPr>
          <w:t>2010 г</w:t>
        </w:r>
      </w:smartTag>
      <w:r w:rsidRPr="00BA6FA0">
        <w:rPr>
          <w:sz w:val="22"/>
          <w:szCs w:val="22"/>
        </w:rPr>
        <w:t>. N 17378</w:t>
      </w:r>
    </w:p>
    <w:p w:rsidR="00CD0AFA" w:rsidRPr="00BA6FA0" w:rsidRDefault="00CD0AFA" w:rsidP="00620F36">
      <w:pPr>
        <w:pStyle w:val="ConsPlusNormal"/>
        <w:rPr>
          <w:sz w:val="22"/>
          <w:szCs w:val="22"/>
        </w:rPr>
      </w:pPr>
    </w:p>
    <w:p w:rsidR="00CD0AFA" w:rsidRPr="00BA6FA0" w:rsidRDefault="00CD0AFA" w:rsidP="00620F36">
      <w:pPr>
        <w:pStyle w:val="ConsPlusTitle"/>
        <w:jc w:val="center"/>
        <w:rPr>
          <w:sz w:val="22"/>
          <w:szCs w:val="22"/>
        </w:rPr>
      </w:pPr>
      <w:r w:rsidRPr="00BA6FA0">
        <w:rPr>
          <w:sz w:val="22"/>
          <w:szCs w:val="22"/>
        </w:rPr>
        <w:t>ФЕДЕРАЛЬНАЯ СЛУЖБА ПО НАДЗОРУ В СФЕРЕ ЗАЩИТЫ</w:t>
      </w:r>
    </w:p>
    <w:p w:rsidR="00CD0AFA" w:rsidRPr="00BA6FA0" w:rsidRDefault="00CD0AFA" w:rsidP="00620F36">
      <w:pPr>
        <w:pStyle w:val="ConsPlusTitle"/>
        <w:jc w:val="center"/>
        <w:rPr>
          <w:sz w:val="22"/>
          <w:szCs w:val="22"/>
        </w:rPr>
      </w:pPr>
      <w:r w:rsidRPr="00BA6FA0">
        <w:rPr>
          <w:sz w:val="22"/>
          <w:szCs w:val="22"/>
        </w:rPr>
        <w:t>ПРАВ ПОТРЕБИТЕЛЕЙ И БЛАГОПОЛУЧИЯ ЧЕЛОВЕКА</w:t>
      </w:r>
    </w:p>
    <w:p w:rsidR="00CD0AFA" w:rsidRPr="00BA6FA0" w:rsidRDefault="00CD0AFA" w:rsidP="00620F36">
      <w:pPr>
        <w:pStyle w:val="ConsPlusTitle"/>
        <w:jc w:val="center"/>
        <w:rPr>
          <w:sz w:val="22"/>
          <w:szCs w:val="22"/>
        </w:rPr>
      </w:pPr>
    </w:p>
    <w:p w:rsidR="00CD0AFA" w:rsidRPr="00BA6FA0" w:rsidRDefault="00CD0AFA" w:rsidP="00620F36">
      <w:pPr>
        <w:pStyle w:val="ConsPlusTitle"/>
        <w:jc w:val="center"/>
        <w:rPr>
          <w:sz w:val="22"/>
          <w:szCs w:val="22"/>
        </w:rPr>
      </w:pPr>
      <w:r w:rsidRPr="00BA6FA0">
        <w:rPr>
          <w:sz w:val="22"/>
          <w:szCs w:val="22"/>
        </w:rPr>
        <w:t>ГЛАВНЫЙ ГОСУДАРСТВЕННЫЙ САНИТАРНЫЙ ВРАЧ</w:t>
      </w:r>
    </w:p>
    <w:p w:rsidR="00CD0AFA" w:rsidRPr="00BA6FA0" w:rsidRDefault="00CD0AFA" w:rsidP="00620F36">
      <w:pPr>
        <w:pStyle w:val="ConsPlusTitle"/>
        <w:jc w:val="center"/>
        <w:rPr>
          <w:sz w:val="22"/>
          <w:szCs w:val="22"/>
        </w:rPr>
      </w:pPr>
      <w:r w:rsidRPr="00BA6FA0">
        <w:rPr>
          <w:sz w:val="22"/>
          <w:szCs w:val="22"/>
        </w:rPr>
        <w:t>РОССИЙСКОЙ ФЕДЕРАЦИИ</w:t>
      </w:r>
    </w:p>
    <w:p w:rsidR="00CD0AFA" w:rsidRPr="00BA6FA0" w:rsidRDefault="00CD0AFA" w:rsidP="00620F36">
      <w:pPr>
        <w:pStyle w:val="ConsPlusTitle"/>
        <w:jc w:val="center"/>
        <w:rPr>
          <w:sz w:val="22"/>
          <w:szCs w:val="22"/>
        </w:rPr>
      </w:pPr>
    </w:p>
    <w:p w:rsidR="00CD0AFA" w:rsidRPr="00BA6FA0" w:rsidRDefault="00CD0AFA" w:rsidP="00620F36">
      <w:pPr>
        <w:pStyle w:val="ConsPlusTitle"/>
        <w:jc w:val="center"/>
        <w:rPr>
          <w:sz w:val="22"/>
          <w:szCs w:val="22"/>
        </w:rPr>
      </w:pPr>
      <w:r w:rsidRPr="00BA6FA0">
        <w:rPr>
          <w:sz w:val="22"/>
          <w:szCs w:val="22"/>
        </w:rPr>
        <w:t>ПОСТАНОВЛЕНИЕ</w:t>
      </w:r>
    </w:p>
    <w:p w:rsidR="00CD0AFA" w:rsidRPr="00BA6FA0" w:rsidRDefault="00CD0AFA" w:rsidP="00620F36">
      <w:pPr>
        <w:pStyle w:val="ConsPlusTitle"/>
        <w:jc w:val="center"/>
        <w:rPr>
          <w:sz w:val="22"/>
          <w:szCs w:val="22"/>
        </w:rPr>
      </w:pPr>
      <w:r w:rsidRPr="00BA6FA0">
        <w:rPr>
          <w:sz w:val="22"/>
          <w:szCs w:val="22"/>
        </w:rPr>
        <w:t xml:space="preserve">от 19 апреля </w:t>
      </w:r>
      <w:smartTag w:uri="urn:schemas-microsoft-com:office:smarttags" w:element="metricconverter">
        <w:smartTagPr>
          <w:attr w:name="ProductID" w:val="2010 г"/>
        </w:smartTagPr>
        <w:r w:rsidRPr="00BA6FA0">
          <w:rPr>
            <w:sz w:val="22"/>
            <w:szCs w:val="22"/>
          </w:rPr>
          <w:t>2010 г</w:t>
        </w:r>
      </w:smartTag>
      <w:r w:rsidRPr="00BA6FA0">
        <w:rPr>
          <w:sz w:val="22"/>
          <w:szCs w:val="22"/>
        </w:rPr>
        <w:t>. N 25</w:t>
      </w:r>
    </w:p>
    <w:p w:rsidR="00CD0AFA" w:rsidRPr="00BA6FA0" w:rsidRDefault="00CD0AFA" w:rsidP="00620F36">
      <w:pPr>
        <w:pStyle w:val="ConsPlusTitle"/>
        <w:jc w:val="center"/>
        <w:rPr>
          <w:sz w:val="22"/>
          <w:szCs w:val="22"/>
        </w:rPr>
      </w:pPr>
    </w:p>
    <w:p w:rsidR="00CD0AFA" w:rsidRPr="00BA6FA0" w:rsidRDefault="00CD0AFA" w:rsidP="00620F36">
      <w:pPr>
        <w:pStyle w:val="ConsPlusTitle"/>
        <w:jc w:val="center"/>
        <w:rPr>
          <w:sz w:val="22"/>
          <w:szCs w:val="22"/>
        </w:rPr>
      </w:pPr>
      <w:r w:rsidRPr="00BA6FA0">
        <w:rPr>
          <w:sz w:val="22"/>
          <w:szCs w:val="22"/>
        </w:rPr>
        <w:t>ОБ УТВЕРЖДЕНИИ САНПИН 2.4.4.2599-10</w:t>
      </w:r>
    </w:p>
    <w:p w:rsidR="00CD0AFA" w:rsidRPr="00BA6FA0" w:rsidRDefault="00CD0AFA" w:rsidP="00620F36">
      <w:pPr>
        <w:pStyle w:val="ConsPlusNormal"/>
        <w:jc w:val="center"/>
        <w:rPr>
          <w:sz w:val="22"/>
          <w:szCs w:val="22"/>
        </w:rPr>
      </w:pPr>
      <w:r w:rsidRPr="00BA6FA0">
        <w:rPr>
          <w:sz w:val="22"/>
          <w:szCs w:val="22"/>
        </w:rPr>
        <w:t>(в ред. Постановления Главного государственного санитарного врача РФ</w:t>
      </w:r>
    </w:p>
    <w:p w:rsidR="00CD0AFA" w:rsidRPr="00BA6FA0" w:rsidRDefault="00CD0AFA" w:rsidP="00620F36">
      <w:pPr>
        <w:pStyle w:val="ConsPlusNormal"/>
        <w:jc w:val="center"/>
        <w:rPr>
          <w:sz w:val="22"/>
          <w:szCs w:val="22"/>
        </w:rPr>
      </w:pPr>
      <w:r w:rsidRPr="00BA6FA0">
        <w:rPr>
          <w:sz w:val="22"/>
          <w:szCs w:val="22"/>
        </w:rPr>
        <w:t>от 22.03.2017 N 38)</w:t>
      </w:r>
    </w:p>
    <w:p w:rsidR="00CD0AFA" w:rsidRPr="00BA6FA0" w:rsidRDefault="00CD0AFA" w:rsidP="00620F36">
      <w:pPr>
        <w:pStyle w:val="ConsPlusNormal"/>
        <w:jc w:val="center"/>
        <w:rPr>
          <w:sz w:val="22"/>
          <w:szCs w:val="22"/>
        </w:rPr>
      </w:pPr>
    </w:p>
    <w:p w:rsidR="00CD0AFA" w:rsidRPr="00BA6FA0" w:rsidRDefault="00CD0AFA" w:rsidP="00620F36">
      <w:pPr>
        <w:pStyle w:val="ConsPlusNormal"/>
        <w:spacing w:line="300" w:lineRule="atLeast"/>
        <w:ind w:firstLine="539"/>
        <w:jc w:val="both"/>
        <w:rPr>
          <w:sz w:val="22"/>
          <w:szCs w:val="22"/>
        </w:rPr>
      </w:pPr>
      <w:r w:rsidRPr="00BA6FA0">
        <w:rPr>
          <w:sz w:val="22"/>
          <w:szCs w:val="22"/>
        </w:rPr>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2002, N 1 (ч. I), ст. 2; 2003, N 2, ст. 167; 2003, N 27 (ч. I), ст. 2700; 2004, N 35, ст. 3607; 2005, N 19, ст. 1752; 2006, N 1, ст. 10; 2006, N 52 (ч. I), ст. 5498; 2007, N 1 (ч. I), ст. 21; 2007, N 1 (ч. I), ст. 29; 2007, N 27, ст. 3213; 2007, N 46, ст. 5554; 2007, N 49, ст. 6070; 2008, N 24, ст. 2801; 2008, N 29 (ч. I), ст. 3418; 2008, N 30 (ч. II), ст. 3616; 2008, N 44, ст. 4984; 2008, N 52 (ч. I), ст. 6223; 2009, N 1, ст. 17)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2004, N 47, ст. 4666; 2005, N 39, ст. 3953) постановляю:</w:t>
      </w:r>
    </w:p>
    <w:p w:rsidR="00CD0AFA" w:rsidRPr="00BA6FA0" w:rsidRDefault="00CD0AFA" w:rsidP="00620F36">
      <w:pPr>
        <w:pStyle w:val="ConsPlusNormal"/>
        <w:spacing w:line="300" w:lineRule="atLeast"/>
        <w:ind w:firstLine="539"/>
        <w:jc w:val="both"/>
        <w:rPr>
          <w:sz w:val="22"/>
          <w:szCs w:val="22"/>
        </w:rPr>
      </w:pPr>
      <w:r w:rsidRPr="00BA6FA0">
        <w:rPr>
          <w:sz w:val="22"/>
          <w:szCs w:val="22"/>
        </w:rPr>
        <w:t>1. Утвердить санитарно-эпидемиологические правила и нормативы 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(приложение).</w:t>
      </w:r>
    </w:p>
    <w:p w:rsidR="00CD0AFA" w:rsidRPr="00BA6FA0" w:rsidRDefault="00CD0AFA" w:rsidP="00620F36">
      <w:pPr>
        <w:pStyle w:val="ConsPlusNormal"/>
        <w:spacing w:line="300" w:lineRule="atLeast"/>
        <w:ind w:firstLine="539"/>
        <w:jc w:val="both"/>
        <w:rPr>
          <w:sz w:val="22"/>
          <w:szCs w:val="22"/>
        </w:rPr>
      </w:pPr>
      <w:r w:rsidRPr="00BA6FA0">
        <w:rPr>
          <w:sz w:val="22"/>
          <w:szCs w:val="22"/>
        </w:rPr>
        <w:t>2. Ввести в действие указанные санитарные правила с момента официального опубликования.</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right"/>
        <w:rPr>
          <w:sz w:val="22"/>
          <w:szCs w:val="22"/>
        </w:rPr>
      </w:pPr>
      <w:r w:rsidRPr="00BA6FA0">
        <w:rPr>
          <w:sz w:val="22"/>
          <w:szCs w:val="22"/>
        </w:rPr>
        <w:t>Г.Г.ОНИЩЕНКО</w:t>
      </w:r>
    </w:p>
    <w:p w:rsidR="00CD0AFA" w:rsidRPr="00BA6FA0" w:rsidRDefault="00CD0AFA" w:rsidP="00620F36">
      <w:pPr>
        <w:pStyle w:val="ConsPlusNormal"/>
        <w:ind w:firstLine="540"/>
        <w:jc w:val="both"/>
        <w:rPr>
          <w:sz w:val="22"/>
          <w:szCs w:val="22"/>
        </w:rPr>
      </w:pPr>
    </w:p>
    <w:p w:rsidR="00CD0AFA" w:rsidRDefault="00CD0AFA" w:rsidP="00620F36">
      <w:pPr>
        <w:pStyle w:val="ConsPlusNormal"/>
        <w:jc w:val="right"/>
        <w:outlineLvl w:val="0"/>
        <w:rPr>
          <w:sz w:val="22"/>
          <w:szCs w:val="22"/>
        </w:rPr>
      </w:pPr>
    </w:p>
    <w:p w:rsidR="00CD0AFA" w:rsidRDefault="00CD0AFA" w:rsidP="00620F36">
      <w:pPr>
        <w:pStyle w:val="ConsPlusNormal"/>
        <w:jc w:val="right"/>
        <w:outlineLvl w:val="0"/>
        <w:rPr>
          <w:sz w:val="22"/>
          <w:szCs w:val="22"/>
        </w:rPr>
      </w:pPr>
    </w:p>
    <w:p w:rsidR="00CD0AFA" w:rsidRDefault="00CD0AFA" w:rsidP="00620F36">
      <w:pPr>
        <w:pStyle w:val="ConsPlusNormal"/>
        <w:jc w:val="right"/>
        <w:outlineLvl w:val="0"/>
        <w:rPr>
          <w:sz w:val="22"/>
          <w:szCs w:val="22"/>
        </w:rPr>
      </w:pPr>
    </w:p>
    <w:p w:rsidR="00CD0AFA" w:rsidRDefault="00CD0AFA" w:rsidP="00620F36">
      <w:pPr>
        <w:pStyle w:val="ConsPlusNormal"/>
        <w:jc w:val="right"/>
        <w:outlineLvl w:val="0"/>
        <w:rPr>
          <w:sz w:val="22"/>
          <w:szCs w:val="22"/>
        </w:rPr>
      </w:pPr>
    </w:p>
    <w:p w:rsidR="00CD0AFA" w:rsidRDefault="00CD0AFA" w:rsidP="00620F36">
      <w:pPr>
        <w:pStyle w:val="ConsPlusNormal"/>
        <w:jc w:val="right"/>
        <w:outlineLvl w:val="0"/>
        <w:rPr>
          <w:sz w:val="22"/>
          <w:szCs w:val="22"/>
        </w:rPr>
      </w:pPr>
    </w:p>
    <w:p w:rsidR="00CD0AFA" w:rsidRDefault="00CD0AFA" w:rsidP="00620F36">
      <w:pPr>
        <w:pStyle w:val="ConsPlusNormal"/>
        <w:jc w:val="right"/>
        <w:outlineLvl w:val="0"/>
        <w:rPr>
          <w:sz w:val="22"/>
          <w:szCs w:val="22"/>
        </w:rPr>
      </w:pPr>
    </w:p>
    <w:p w:rsidR="00CD0AFA" w:rsidRDefault="00CD0AFA" w:rsidP="00620F36">
      <w:pPr>
        <w:pStyle w:val="ConsPlusNormal"/>
        <w:jc w:val="right"/>
        <w:outlineLvl w:val="0"/>
        <w:rPr>
          <w:sz w:val="22"/>
          <w:szCs w:val="22"/>
        </w:rPr>
      </w:pPr>
    </w:p>
    <w:p w:rsidR="00CD0AFA" w:rsidRDefault="00CD0AFA" w:rsidP="00620F36">
      <w:pPr>
        <w:pStyle w:val="ConsPlusNormal"/>
        <w:jc w:val="right"/>
        <w:outlineLvl w:val="0"/>
        <w:rPr>
          <w:sz w:val="22"/>
          <w:szCs w:val="22"/>
        </w:rPr>
      </w:pPr>
    </w:p>
    <w:p w:rsidR="00CD0AFA" w:rsidRDefault="00CD0AFA" w:rsidP="00620F36">
      <w:pPr>
        <w:pStyle w:val="ConsPlusNormal"/>
        <w:jc w:val="right"/>
        <w:outlineLvl w:val="0"/>
        <w:rPr>
          <w:sz w:val="22"/>
          <w:szCs w:val="22"/>
        </w:rPr>
      </w:pPr>
    </w:p>
    <w:p w:rsidR="00CD0AFA" w:rsidRDefault="00CD0AFA" w:rsidP="00620F36">
      <w:pPr>
        <w:pStyle w:val="ConsPlusNormal"/>
        <w:jc w:val="right"/>
        <w:outlineLvl w:val="0"/>
        <w:rPr>
          <w:sz w:val="22"/>
          <w:szCs w:val="22"/>
        </w:rPr>
      </w:pPr>
    </w:p>
    <w:p w:rsidR="00CD0AFA" w:rsidRDefault="00CD0AFA" w:rsidP="00620F36">
      <w:pPr>
        <w:pStyle w:val="ConsPlusNormal"/>
        <w:jc w:val="right"/>
        <w:outlineLvl w:val="0"/>
        <w:rPr>
          <w:sz w:val="22"/>
          <w:szCs w:val="22"/>
        </w:rPr>
      </w:pPr>
    </w:p>
    <w:p w:rsidR="00CD0AFA" w:rsidRDefault="00CD0AFA" w:rsidP="00620F36">
      <w:pPr>
        <w:pStyle w:val="ConsPlusNormal"/>
        <w:jc w:val="right"/>
        <w:outlineLvl w:val="0"/>
        <w:rPr>
          <w:sz w:val="22"/>
          <w:szCs w:val="22"/>
        </w:rPr>
      </w:pPr>
    </w:p>
    <w:p w:rsidR="00CD0AFA" w:rsidRDefault="00CD0AFA" w:rsidP="00620F36">
      <w:pPr>
        <w:pStyle w:val="ConsPlusNormal"/>
        <w:jc w:val="right"/>
        <w:outlineLvl w:val="0"/>
        <w:rPr>
          <w:sz w:val="22"/>
          <w:szCs w:val="22"/>
        </w:rPr>
      </w:pPr>
    </w:p>
    <w:p w:rsidR="00CD0AFA" w:rsidRDefault="00CD0AFA" w:rsidP="00620F36">
      <w:pPr>
        <w:pStyle w:val="ConsPlusNormal"/>
        <w:jc w:val="right"/>
        <w:outlineLvl w:val="0"/>
        <w:rPr>
          <w:sz w:val="22"/>
          <w:szCs w:val="22"/>
        </w:rPr>
      </w:pPr>
    </w:p>
    <w:p w:rsidR="00CD0AFA" w:rsidRDefault="00CD0AFA" w:rsidP="00620F36">
      <w:pPr>
        <w:pStyle w:val="ConsPlusNormal"/>
        <w:jc w:val="right"/>
        <w:outlineLvl w:val="0"/>
        <w:rPr>
          <w:sz w:val="22"/>
          <w:szCs w:val="22"/>
        </w:rPr>
      </w:pPr>
    </w:p>
    <w:p w:rsidR="00CD0AFA" w:rsidRDefault="00CD0AFA" w:rsidP="00620F36">
      <w:pPr>
        <w:pStyle w:val="ConsPlusNormal"/>
        <w:jc w:val="right"/>
        <w:outlineLvl w:val="0"/>
        <w:rPr>
          <w:sz w:val="22"/>
          <w:szCs w:val="22"/>
        </w:rPr>
      </w:pPr>
    </w:p>
    <w:p w:rsidR="00CD0AFA" w:rsidRDefault="00CD0AFA" w:rsidP="00620F36">
      <w:pPr>
        <w:pStyle w:val="ConsPlusNormal"/>
        <w:jc w:val="right"/>
        <w:outlineLvl w:val="0"/>
        <w:rPr>
          <w:sz w:val="22"/>
          <w:szCs w:val="22"/>
        </w:rPr>
      </w:pPr>
    </w:p>
    <w:p w:rsidR="00CD0AFA" w:rsidRDefault="00CD0AFA" w:rsidP="00620F36">
      <w:pPr>
        <w:pStyle w:val="ConsPlusNormal"/>
        <w:jc w:val="right"/>
        <w:outlineLvl w:val="0"/>
        <w:rPr>
          <w:sz w:val="22"/>
          <w:szCs w:val="22"/>
        </w:rPr>
      </w:pPr>
    </w:p>
    <w:p w:rsidR="00CD0AFA" w:rsidRPr="00BA6FA0" w:rsidRDefault="00CD0AFA" w:rsidP="00620F36">
      <w:pPr>
        <w:pStyle w:val="ConsPlusNormal"/>
        <w:jc w:val="right"/>
        <w:outlineLvl w:val="0"/>
        <w:rPr>
          <w:sz w:val="22"/>
          <w:szCs w:val="22"/>
        </w:rPr>
      </w:pPr>
      <w:r w:rsidRPr="00BA6FA0">
        <w:rPr>
          <w:sz w:val="22"/>
          <w:szCs w:val="22"/>
        </w:rPr>
        <w:t>Приложение</w:t>
      </w:r>
    </w:p>
    <w:p w:rsidR="00CD0AFA" w:rsidRPr="00BA6FA0" w:rsidRDefault="00CD0AFA" w:rsidP="00620F36">
      <w:pPr>
        <w:pStyle w:val="ConsPlusNormal"/>
        <w:jc w:val="right"/>
        <w:rPr>
          <w:sz w:val="22"/>
          <w:szCs w:val="22"/>
        </w:rPr>
      </w:pPr>
    </w:p>
    <w:p w:rsidR="00CD0AFA" w:rsidRPr="00BA6FA0" w:rsidRDefault="00CD0AFA" w:rsidP="00620F36">
      <w:pPr>
        <w:pStyle w:val="ConsPlusNormal"/>
        <w:jc w:val="right"/>
        <w:rPr>
          <w:sz w:val="22"/>
          <w:szCs w:val="22"/>
        </w:rPr>
      </w:pPr>
      <w:r w:rsidRPr="00BA6FA0">
        <w:rPr>
          <w:sz w:val="22"/>
          <w:szCs w:val="22"/>
        </w:rPr>
        <w:t>Утверждены</w:t>
      </w:r>
    </w:p>
    <w:p w:rsidR="00CD0AFA" w:rsidRPr="00BA6FA0" w:rsidRDefault="00CD0AFA" w:rsidP="00620F36">
      <w:pPr>
        <w:pStyle w:val="ConsPlusNormal"/>
        <w:jc w:val="right"/>
        <w:rPr>
          <w:sz w:val="22"/>
          <w:szCs w:val="22"/>
        </w:rPr>
      </w:pPr>
      <w:r w:rsidRPr="00BA6FA0">
        <w:rPr>
          <w:sz w:val="22"/>
          <w:szCs w:val="22"/>
        </w:rPr>
        <w:t>Постановлением</w:t>
      </w:r>
    </w:p>
    <w:p w:rsidR="00CD0AFA" w:rsidRPr="00BA6FA0" w:rsidRDefault="00CD0AFA" w:rsidP="00620F36">
      <w:pPr>
        <w:pStyle w:val="ConsPlusNormal"/>
        <w:jc w:val="right"/>
        <w:rPr>
          <w:sz w:val="22"/>
          <w:szCs w:val="22"/>
        </w:rPr>
      </w:pPr>
      <w:r w:rsidRPr="00BA6FA0">
        <w:rPr>
          <w:sz w:val="22"/>
          <w:szCs w:val="22"/>
        </w:rPr>
        <w:t>Главного государственного</w:t>
      </w:r>
    </w:p>
    <w:p w:rsidR="00CD0AFA" w:rsidRPr="00BA6FA0" w:rsidRDefault="00CD0AFA" w:rsidP="00620F36">
      <w:pPr>
        <w:pStyle w:val="ConsPlusNormal"/>
        <w:jc w:val="right"/>
        <w:rPr>
          <w:sz w:val="22"/>
          <w:szCs w:val="22"/>
        </w:rPr>
      </w:pPr>
      <w:r w:rsidRPr="00BA6FA0">
        <w:rPr>
          <w:sz w:val="22"/>
          <w:szCs w:val="22"/>
        </w:rPr>
        <w:t>санитарного врача</w:t>
      </w:r>
    </w:p>
    <w:p w:rsidR="00CD0AFA" w:rsidRPr="00BA6FA0" w:rsidRDefault="00CD0AFA" w:rsidP="00620F36">
      <w:pPr>
        <w:pStyle w:val="ConsPlusNormal"/>
        <w:jc w:val="right"/>
        <w:rPr>
          <w:sz w:val="22"/>
          <w:szCs w:val="22"/>
        </w:rPr>
      </w:pPr>
      <w:r w:rsidRPr="00BA6FA0">
        <w:rPr>
          <w:sz w:val="22"/>
          <w:szCs w:val="22"/>
        </w:rPr>
        <w:t>Российской Федерации</w:t>
      </w:r>
    </w:p>
    <w:p w:rsidR="00CD0AFA" w:rsidRPr="00BA6FA0" w:rsidRDefault="00CD0AFA" w:rsidP="00620F36">
      <w:pPr>
        <w:pStyle w:val="ConsPlusNormal"/>
        <w:jc w:val="right"/>
        <w:rPr>
          <w:sz w:val="22"/>
          <w:szCs w:val="22"/>
        </w:rPr>
      </w:pPr>
      <w:r w:rsidRPr="00BA6FA0">
        <w:rPr>
          <w:sz w:val="22"/>
          <w:szCs w:val="22"/>
        </w:rPr>
        <w:t xml:space="preserve">от 19 апреля </w:t>
      </w:r>
      <w:smartTag w:uri="urn:schemas-microsoft-com:office:smarttags" w:element="metricconverter">
        <w:smartTagPr>
          <w:attr w:name="ProductID" w:val="2010 г"/>
        </w:smartTagPr>
        <w:r w:rsidRPr="00BA6FA0">
          <w:rPr>
            <w:sz w:val="22"/>
            <w:szCs w:val="22"/>
          </w:rPr>
          <w:t>2010 г</w:t>
        </w:r>
      </w:smartTag>
      <w:r w:rsidRPr="00BA6FA0">
        <w:rPr>
          <w:sz w:val="22"/>
          <w:szCs w:val="22"/>
        </w:rPr>
        <w:t>. N 25</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Title"/>
        <w:jc w:val="center"/>
        <w:rPr>
          <w:sz w:val="22"/>
          <w:szCs w:val="22"/>
        </w:rPr>
      </w:pPr>
      <w:r w:rsidRPr="00BA6FA0">
        <w:rPr>
          <w:sz w:val="22"/>
          <w:szCs w:val="22"/>
        </w:rPr>
        <w:t>ГИГИЕНИЧЕСКИЕ ТРЕБОВАНИЯ</w:t>
      </w:r>
    </w:p>
    <w:p w:rsidR="00CD0AFA" w:rsidRPr="00BA6FA0" w:rsidRDefault="00CD0AFA" w:rsidP="00620F36">
      <w:pPr>
        <w:pStyle w:val="ConsPlusTitle"/>
        <w:jc w:val="center"/>
        <w:rPr>
          <w:sz w:val="22"/>
          <w:szCs w:val="22"/>
        </w:rPr>
      </w:pPr>
      <w:r w:rsidRPr="00BA6FA0">
        <w:rPr>
          <w:sz w:val="22"/>
          <w:szCs w:val="22"/>
        </w:rPr>
        <w:t>К УСТРОЙСТВУ, СОДЕРЖАНИЮ И ОРГАНИЗАЦИИ РЕЖИМА</w:t>
      </w:r>
    </w:p>
    <w:p w:rsidR="00CD0AFA" w:rsidRPr="00BA6FA0" w:rsidRDefault="00CD0AFA" w:rsidP="00620F36">
      <w:pPr>
        <w:pStyle w:val="ConsPlusTitle"/>
        <w:jc w:val="center"/>
        <w:rPr>
          <w:sz w:val="22"/>
          <w:szCs w:val="22"/>
        </w:rPr>
      </w:pPr>
      <w:r w:rsidRPr="00BA6FA0">
        <w:rPr>
          <w:sz w:val="22"/>
          <w:szCs w:val="22"/>
        </w:rPr>
        <w:t>В ОЗДОРОВИТЕЛЬНЫХ УЧРЕЖДЕНИЯХ С ДНЕВНЫМ ПРЕБЫВАНИЕМ</w:t>
      </w:r>
    </w:p>
    <w:p w:rsidR="00CD0AFA" w:rsidRPr="00BA6FA0" w:rsidRDefault="00CD0AFA" w:rsidP="00620F36">
      <w:pPr>
        <w:pStyle w:val="ConsPlusTitle"/>
        <w:jc w:val="center"/>
        <w:rPr>
          <w:sz w:val="22"/>
          <w:szCs w:val="22"/>
        </w:rPr>
      </w:pPr>
      <w:r w:rsidRPr="00BA6FA0">
        <w:rPr>
          <w:sz w:val="22"/>
          <w:szCs w:val="22"/>
        </w:rPr>
        <w:t>ДЕТЕЙ В ПЕРИОД КАНИКУЛ</w:t>
      </w:r>
    </w:p>
    <w:p w:rsidR="00CD0AFA" w:rsidRPr="00BA6FA0" w:rsidRDefault="00CD0AFA" w:rsidP="00620F36">
      <w:pPr>
        <w:pStyle w:val="ConsPlusTitle"/>
        <w:jc w:val="center"/>
        <w:rPr>
          <w:sz w:val="22"/>
          <w:szCs w:val="22"/>
        </w:rPr>
      </w:pPr>
    </w:p>
    <w:p w:rsidR="00CD0AFA" w:rsidRPr="00BA6FA0" w:rsidRDefault="00CD0AFA" w:rsidP="00620F36">
      <w:pPr>
        <w:pStyle w:val="ConsPlusTitle"/>
        <w:jc w:val="center"/>
        <w:rPr>
          <w:sz w:val="22"/>
          <w:szCs w:val="22"/>
        </w:rPr>
      </w:pPr>
      <w:bookmarkStart w:id="0" w:name="Par43"/>
      <w:bookmarkEnd w:id="0"/>
      <w:r w:rsidRPr="00BA6FA0">
        <w:rPr>
          <w:sz w:val="22"/>
          <w:szCs w:val="22"/>
        </w:rPr>
        <w:t>Санитарно-эпидемиологические правила и нормативы</w:t>
      </w:r>
    </w:p>
    <w:p w:rsidR="00CD0AFA" w:rsidRPr="00BA6FA0" w:rsidRDefault="00CD0AFA" w:rsidP="00620F36">
      <w:pPr>
        <w:pStyle w:val="ConsPlusTitle"/>
        <w:jc w:val="center"/>
        <w:rPr>
          <w:sz w:val="22"/>
          <w:szCs w:val="22"/>
        </w:rPr>
      </w:pPr>
      <w:r w:rsidRPr="00BA6FA0">
        <w:rPr>
          <w:sz w:val="22"/>
          <w:szCs w:val="22"/>
        </w:rPr>
        <w:t>СанПиН 2.4.4.2599-10</w:t>
      </w:r>
    </w:p>
    <w:p w:rsidR="00CD0AFA" w:rsidRPr="00BA6FA0" w:rsidRDefault="00CD0AFA" w:rsidP="00620F36">
      <w:pPr>
        <w:pStyle w:val="ConsPlusNormal"/>
        <w:jc w:val="center"/>
        <w:rPr>
          <w:sz w:val="22"/>
          <w:szCs w:val="22"/>
        </w:rPr>
      </w:pPr>
      <w:r w:rsidRPr="00BA6FA0">
        <w:rPr>
          <w:sz w:val="22"/>
          <w:szCs w:val="22"/>
        </w:rPr>
        <w:t>(в ред. Постановления Главного государственного санитарного врача РФ</w:t>
      </w:r>
    </w:p>
    <w:p w:rsidR="00CD0AFA" w:rsidRPr="00BA6FA0" w:rsidRDefault="00CD0AFA" w:rsidP="00620F36">
      <w:pPr>
        <w:pStyle w:val="ConsPlusNormal"/>
        <w:jc w:val="center"/>
        <w:rPr>
          <w:sz w:val="22"/>
          <w:szCs w:val="22"/>
        </w:rPr>
      </w:pPr>
      <w:r w:rsidRPr="00BA6FA0">
        <w:rPr>
          <w:sz w:val="22"/>
          <w:szCs w:val="22"/>
        </w:rPr>
        <w:t>от 22.03.2017 N 38)</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outlineLvl w:val="1"/>
        <w:rPr>
          <w:sz w:val="22"/>
          <w:szCs w:val="22"/>
        </w:rPr>
      </w:pPr>
      <w:r w:rsidRPr="00BA6FA0">
        <w:rPr>
          <w:sz w:val="22"/>
          <w:szCs w:val="22"/>
        </w:rPr>
        <w:t>I. Общие положения и область применения</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r w:rsidRPr="00BA6FA0">
        <w:rPr>
          <w:sz w:val="22"/>
          <w:szCs w:val="22"/>
        </w:rPr>
        <w:t>1.1. Настоящие санитарно-эпидемиологические правила и нормативы (далее - санитарные правила) устанавливают санитарно-эпидемиологические требования к размещению, устройству, содержанию и организации режима работы оздоровительных учреждений с дневным пребыванием детей, организуемых на базе функционирующих общеобразовательных учреждений, дошкольных образовательных учреждений, учреждений дополнительного образования, спортивных сооружений, центров социальной реабилитации, и направлены на оздоровление детей и подростков в период каникул.</w:t>
      </w:r>
    </w:p>
    <w:p w:rsidR="00CD0AFA" w:rsidRPr="00BA6FA0" w:rsidRDefault="00CD0AFA" w:rsidP="00620F36">
      <w:pPr>
        <w:pStyle w:val="ConsPlusNormal"/>
        <w:ind w:firstLine="540"/>
        <w:jc w:val="both"/>
        <w:rPr>
          <w:sz w:val="22"/>
          <w:szCs w:val="22"/>
        </w:rPr>
      </w:pPr>
      <w:r w:rsidRPr="00BA6FA0">
        <w:rPr>
          <w:sz w:val="22"/>
          <w:szCs w:val="22"/>
        </w:rPr>
        <w:t>1.2. Санитарные правила распространяются на все виды оздоровительных учреждений с дневным пребыванием детей и подростков независимо от их подчиненности и форм собственности и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отдыха детей в период каникул.</w:t>
      </w:r>
    </w:p>
    <w:p w:rsidR="00CD0AFA" w:rsidRPr="00BA6FA0" w:rsidRDefault="00CD0AFA" w:rsidP="00620F36">
      <w:pPr>
        <w:pStyle w:val="ConsPlusNormal"/>
        <w:ind w:firstLine="540"/>
        <w:jc w:val="both"/>
        <w:rPr>
          <w:sz w:val="22"/>
          <w:szCs w:val="22"/>
        </w:rPr>
      </w:pPr>
      <w:r w:rsidRPr="00BA6FA0">
        <w:rPr>
          <w:sz w:val="22"/>
          <w:szCs w:val="22"/>
        </w:rPr>
        <w:t>Контроль за соблюдением санитарно-эпидемиологических требований настоящих санитарных правил осуществляется органами, уполномоченными осуществлять государственный санитарно-эпидемиологический надзор.</w:t>
      </w:r>
    </w:p>
    <w:p w:rsidR="00CD0AFA" w:rsidRPr="00BA6FA0" w:rsidRDefault="00CD0AFA" w:rsidP="00620F36">
      <w:pPr>
        <w:pStyle w:val="ConsPlusNormal"/>
        <w:ind w:firstLine="540"/>
        <w:jc w:val="both"/>
        <w:rPr>
          <w:sz w:val="22"/>
          <w:szCs w:val="22"/>
        </w:rPr>
      </w:pPr>
      <w:r w:rsidRPr="00BA6FA0">
        <w:rPr>
          <w:sz w:val="22"/>
          <w:szCs w:val="22"/>
        </w:rPr>
        <w:t>1.3. Оздоровительные учреждения с дневным пребыванием детей (далее - оздоровительные учреждения) организуются для обучающихся образовательных учреждений на время летних, осенних, зимних и весенних каникул.</w:t>
      </w:r>
    </w:p>
    <w:p w:rsidR="00CD0AFA" w:rsidRPr="00BA6FA0" w:rsidRDefault="00CD0AFA" w:rsidP="00620F36">
      <w:pPr>
        <w:pStyle w:val="ConsPlusNormal"/>
        <w:ind w:firstLine="540"/>
        <w:jc w:val="both"/>
        <w:rPr>
          <w:sz w:val="22"/>
          <w:szCs w:val="22"/>
        </w:rPr>
      </w:pPr>
      <w:r w:rsidRPr="00BA6FA0">
        <w:rPr>
          <w:sz w:val="22"/>
          <w:szCs w:val="22"/>
        </w:rPr>
        <w:t>Оздоровительные учреждения комплектуются из числа обучающихся одной или нескольких общеобразовательных, спортивных, художественных школ и иных учреждений для детей и подростков, подразделяются на отряды не более 25 человек для обучающихся 1 - 4 классов и не более 30 человек для остальных школьников.</w:t>
      </w:r>
    </w:p>
    <w:p w:rsidR="00CD0AFA" w:rsidRPr="00BA6FA0" w:rsidRDefault="00CD0AFA" w:rsidP="00620F36">
      <w:pPr>
        <w:pStyle w:val="ConsPlusNormal"/>
        <w:ind w:firstLine="540"/>
        <w:jc w:val="both"/>
        <w:rPr>
          <w:sz w:val="22"/>
          <w:szCs w:val="22"/>
        </w:rPr>
      </w:pPr>
      <w:r w:rsidRPr="00BA6FA0">
        <w:rPr>
          <w:sz w:val="22"/>
          <w:szCs w:val="22"/>
        </w:rPr>
        <w:t>1.4. Учредителю оздоровительного учреждения с дневным пребыванием детей необходимо в срок не менее чем за 2 месяца до начала оздоровительного сезона поставить в известность орган, уполномоченный осуществлять государственный санитарно-эпидемиологический надзор, о планируемых сроках открытия оздоровительного учреждения, режиме работы, количестве оздоровительных смен и количестве оздоравливаемых детей и не позднее чем за 30 дней до начала работы оздоровительного учреждения предоставить документы в соответствии с Приложением 1 настоящих санитарных правил.</w:t>
      </w:r>
    </w:p>
    <w:p w:rsidR="00CD0AFA" w:rsidRPr="00BA6FA0" w:rsidRDefault="00CD0AFA" w:rsidP="00620F36">
      <w:pPr>
        <w:pStyle w:val="ConsPlusNormal"/>
        <w:ind w:firstLine="540"/>
        <w:jc w:val="both"/>
        <w:rPr>
          <w:sz w:val="22"/>
          <w:szCs w:val="22"/>
        </w:rPr>
      </w:pPr>
      <w:r w:rsidRPr="00BA6FA0">
        <w:rPr>
          <w:sz w:val="22"/>
          <w:szCs w:val="22"/>
        </w:rPr>
        <w:t>1.5. Продолжительность смены в оздоровительном учреждении определяется длительностью каникул и составляет в период летних каникул не менее 21 календарного дня; осенью, зимой и весной - не менее 5 рабочих дней. Перерыв между сменами в летнее время для проведения генеральной уборки и санитарной обработки учреждения составляет не менее 2 дней.</w:t>
      </w:r>
    </w:p>
    <w:p w:rsidR="00CD0AFA" w:rsidRPr="00BA6FA0" w:rsidRDefault="00CD0AFA" w:rsidP="00620F36">
      <w:pPr>
        <w:pStyle w:val="ConsPlusNormal"/>
        <w:ind w:firstLine="540"/>
        <w:jc w:val="both"/>
        <w:rPr>
          <w:sz w:val="22"/>
          <w:szCs w:val="22"/>
        </w:rPr>
      </w:pPr>
      <w:r w:rsidRPr="00BA6FA0">
        <w:rPr>
          <w:sz w:val="22"/>
          <w:szCs w:val="22"/>
        </w:rPr>
        <w:t>1.6. Деятельность оздоровительных учреждений осуществляется при условии соответствия их требованиям настоящих санитарных правил, а также при наличии санитарно-эпидемиологического заключения о соответствии деятельности, осуществляемой организацией отдыха детей и их оздоровления, санитарно-эпидемиологическим требованиям.</w:t>
      </w:r>
    </w:p>
    <w:p w:rsidR="00CD0AFA" w:rsidRPr="00BA6FA0" w:rsidRDefault="00CD0AFA" w:rsidP="00620F36">
      <w:pPr>
        <w:pStyle w:val="ConsPlusNormal"/>
        <w:jc w:val="both"/>
        <w:rPr>
          <w:sz w:val="22"/>
          <w:szCs w:val="22"/>
        </w:rPr>
      </w:pPr>
      <w:r w:rsidRPr="00BA6FA0">
        <w:rPr>
          <w:sz w:val="22"/>
          <w:szCs w:val="22"/>
        </w:rPr>
        <w:t>(п. 1.6 в ред. Постановления Главного государственного санитарного врача РФ от 22.03.2017 N 38)</w:t>
      </w:r>
    </w:p>
    <w:p w:rsidR="00CD0AFA" w:rsidRPr="00BA6FA0" w:rsidRDefault="00CD0AFA" w:rsidP="00620F36">
      <w:pPr>
        <w:pStyle w:val="ConsPlusNormal"/>
        <w:ind w:firstLine="540"/>
        <w:jc w:val="both"/>
        <w:rPr>
          <w:sz w:val="22"/>
          <w:szCs w:val="22"/>
        </w:rPr>
      </w:pPr>
      <w:r w:rsidRPr="00BA6FA0">
        <w:rPr>
          <w:sz w:val="22"/>
          <w:szCs w:val="22"/>
        </w:rPr>
        <w:t>1.7. К работе в оздоровительные учреждения допускаются лица, прошедшие профессиональную гигиеническую подготовку, аттестацию и медицинское обследование в установленном порядке (приложение 2). Профессиональная гигиеническая подготовка и аттестация проводится не реже одного раза в два года. Работники оздоровительных учреждений должны быть привиты в соответствии с национальным календарем профилактических прививок, а также по эпидемиологическим показаниям.</w:t>
      </w:r>
    </w:p>
    <w:p w:rsidR="00CD0AFA" w:rsidRPr="00BA6FA0" w:rsidRDefault="00CD0AFA" w:rsidP="00620F36">
      <w:pPr>
        <w:pStyle w:val="ConsPlusNormal"/>
        <w:ind w:firstLine="540"/>
        <w:jc w:val="both"/>
        <w:rPr>
          <w:sz w:val="22"/>
          <w:szCs w:val="22"/>
        </w:rPr>
      </w:pPr>
      <w:r w:rsidRPr="00BA6FA0">
        <w:rPr>
          <w:sz w:val="22"/>
          <w:szCs w:val="22"/>
        </w:rPr>
        <w:t>1.8.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профилактических прививках, отметки о прохождении профессиональной гигиенической подготовки и аттестации.</w:t>
      </w:r>
    </w:p>
    <w:p w:rsidR="00CD0AFA" w:rsidRPr="00BA6FA0" w:rsidRDefault="00CD0AFA" w:rsidP="00620F36">
      <w:pPr>
        <w:pStyle w:val="ConsPlusNormal"/>
        <w:ind w:firstLine="540"/>
        <w:jc w:val="both"/>
        <w:rPr>
          <w:sz w:val="22"/>
          <w:szCs w:val="22"/>
        </w:rPr>
      </w:pPr>
      <w:r w:rsidRPr="00BA6FA0">
        <w:rPr>
          <w:sz w:val="22"/>
          <w:szCs w:val="22"/>
        </w:rPr>
        <w:t>1.9. Во всех случаях возникновения групповых инфекционных заболеваний, аварийных ситуаций в работе систем водоснабжения, канализации, технологического и холодильного оборудования, а также других выявленных нарушений санитарных правил, которые создают угрозу возникновения и распространения инфекционных заболеваний и массовых отравлений, руководитель оздоровительного учреждения обязан незамедлительно (в течение 1 часа) информировать орган, уполномоченный осуществлять государственный санитарно-эпидемиологический надзор, для принятия в установленном законодательством Российской Федерации мер.</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outlineLvl w:val="1"/>
        <w:rPr>
          <w:sz w:val="22"/>
          <w:szCs w:val="22"/>
        </w:rPr>
      </w:pPr>
      <w:r w:rsidRPr="00BA6FA0">
        <w:rPr>
          <w:sz w:val="22"/>
          <w:szCs w:val="22"/>
        </w:rPr>
        <w:t>II. Гигиенические требования к режиму дня</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r w:rsidRPr="00BA6FA0">
        <w:rPr>
          <w:sz w:val="22"/>
          <w:szCs w:val="22"/>
        </w:rPr>
        <w:t>2.1. Организация работы оздоровительных учреждений с дневным пребыванием осуществляется в режимах пребывания детей:</w:t>
      </w:r>
    </w:p>
    <w:p w:rsidR="00CD0AFA" w:rsidRPr="00BA6FA0" w:rsidRDefault="00CD0AFA" w:rsidP="00620F36">
      <w:pPr>
        <w:pStyle w:val="ConsPlusNormal"/>
        <w:ind w:firstLine="540"/>
        <w:jc w:val="both"/>
        <w:rPr>
          <w:sz w:val="22"/>
          <w:szCs w:val="22"/>
        </w:rPr>
      </w:pPr>
      <w:r w:rsidRPr="00BA6FA0">
        <w:rPr>
          <w:sz w:val="22"/>
          <w:szCs w:val="22"/>
        </w:rPr>
        <w:t>- с 8.30 до 14.30 часов, с организацией 2-разового питания (завтрак и обед);</w:t>
      </w:r>
    </w:p>
    <w:p w:rsidR="00CD0AFA" w:rsidRPr="00BA6FA0" w:rsidRDefault="00CD0AFA" w:rsidP="00620F36">
      <w:pPr>
        <w:pStyle w:val="ConsPlusNormal"/>
        <w:ind w:firstLine="540"/>
        <w:jc w:val="both"/>
        <w:rPr>
          <w:sz w:val="22"/>
          <w:szCs w:val="22"/>
        </w:rPr>
      </w:pPr>
      <w:r w:rsidRPr="00BA6FA0">
        <w:rPr>
          <w:sz w:val="22"/>
          <w:szCs w:val="22"/>
        </w:rPr>
        <w:t>- с 8.30 до 18.00 часов, с обязательной организацией дневного сна для детей в возрасте до 10 лет и 3-разового питания (завтрак, обед, полдник). Рекомендуется организация дневного сна и для других возрастных групп детей и подростков.</w:t>
      </w:r>
    </w:p>
    <w:p w:rsidR="00CD0AFA" w:rsidRPr="00BA6FA0" w:rsidRDefault="00CD0AFA" w:rsidP="00620F36">
      <w:pPr>
        <w:pStyle w:val="ConsPlusNormal"/>
        <w:ind w:firstLine="540"/>
        <w:jc w:val="both"/>
        <w:rPr>
          <w:sz w:val="22"/>
          <w:szCs w:val="22"/>
        </w:rPr>
      </w:pPr>
      <w:r w:rsidRPr="00BA6FA0">
        <w:rPr>
          <w:sz w:val="22"/>
          <w:szCs w:val="22"/>
        </w:rPr>
        <w:t>2.2. Режим дня предусматривает максимальное пребывание детей на свежем воздухе, проведение оздоровительных, спортивных, культурных мероприятий, организацию экскурсий, походов, игр; регулярное 2 или 3-разовое питание и дневной сон для детей.</w:t>
      </w:r>
    </w:p>
    <w:p w:rsidR="00CD0AFA" w:rsidRPr="00BA6FA0" w:rsidRDefault="00CD0AFA" w:rsidP="00620F36">
      <w:pPr>
        <w:pStyle w:val="ConsPlusNormal"/>
        <w:ind w:firstLine="540"/>
        <w:jc w:val="both"/>
        <w:rPr>
          <w:sz w:val="22"/>
          <w:szCs w:val="22"/>
        </w:rPr>
      </w:pPr>
      <w:r w:rsidRPr="00BA6FA0">
        <w:rPr>
          <w:sz w:val="22"/>
          <w:szCs w:val="22"/>
        </w:rPr>
        <w:t>В оздоровительных учреждениях рекомендуется следующий режим дня:</w:t>
      </w:r>
    </w:p>
    <w:p w:rsidR="00CD0AFA" w:rsidRPr="00BA6FA0" w:rsidRDefault="00CD0AFA" w:rsidP="00620F36">
      <w:pPr>
        <w:pStyle w:val="ConsPlusNormal"/>
        <w:ind w:firstLine="540"/>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4252"/>
        <w:gridCol w:w="2608"/>
        <w:gridCol w:w="2608"/>
      </w:tblGrid>
      <w:tr w:rsidR="00CD0AFA" w:rsidRPr="00BA6FA0" w:rsidTr="0098351D">
        <w:tc>
          <w:tcPr>
            <w:tcW w:w="4252" w:type="dxa"/>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Элементы режима дня</w:t>
            </w:r>
          </w:p>
        </w:tc>
        <w:tc>
          <w:tcPr>
            <w:tcW w:w="5216" w:type="dxa"/>
            <w:gridSpan w:val="2"/>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Пребывание детей</w:t>
            </w:r>
          </w:p>
        </w:tc>
      </w:tr>
      <w:tr w:rsidR="00CD0AFA" w:rsidRPr="00BA6FA0" w:rsidTr="0098351D">
        <w:tc>
          <w:tcPr>
            <w:tcW w:w="4252" w:type="dxa"/>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firstLine="540"/>
              <w:jc w:val="both"/>
            </w:pP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с 8.30 до 14.30 часов</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с 8.30 до 18 часов</w:t>
            </w:r>
          </w:p>
        </w:tc>
      </w:tr>
      <w:tr w:rsidR="00CD0AFA" w:rsidRPr="00BA6FA0" w:rsidTr="0098351D">
        <w:tc>
          <w:tcPr>
            <w:tcW w:w="4252"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left="283"/>
            </w:pPr>
            <w:r w:rsidRPr="00620F36">
              <w:t>Сбор детей, зарядка</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8.50 - 9.00</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8.30 - 9.00</w:t>
            </w:r>
          </w:p>
        </w:tc>
      </w:tr>
      <w:tr w:rsidR="00CD0AFA" w:rsidRPr="00BA6FA0" w:rsidTr="0098351D">
        <w:tc>
          <w:tcPr>
            <w:tcW w:w="4252"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left="283"/>
            </w:pPr>
            <w:r w:rsidRPr="00620F36">
              <w:t>Утренняя линейка</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9.00 - 9.15</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9.00 - 9.15</w:t>
            </w:r>
          </w:p>
        </w:tc>
      </w:tr>
      <w:tr w:rsidR="00CD0AFA" w:rsidRPr="00BA6FA0" w:rsidTr="0098351D">
        <w:tc>
          <w:tcPr>
            <w:tcW w:w="4252"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left="283"/>
            </w:pPr>
            <w:r w:rsidRPr="00620F36">
              <w:t>Завтрак</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9.15 - 10.00</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9.15 - 10.00</w:t>
            </w:r>
          </w:p>
        </w:tc>
      </w:tr>
      <w:tr w:rsidR="00CD0AFA" w:rsidRPr="00BA6FA0" w:rsidTr="0098351D">
        <w:tc>
          <w:tcPr>
            <w:tcW w:w="4252"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left="283"/>
            </w:pPr>
            <w:r w:rsidRPr="00620F36">
              <w:t>Работа по плану отрядов, общественно полезный труд, работа кружков и секций</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10.00 - 12.00</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10.00 - 12.00</w:t>
            </w:r>
          </w:p>
        </w:tc>
      </w:tr>
      <w:tr w:rsidR="00CD0AFA" w:rsidRPr="00BA6FA0" w:rsidTr="0098351D">
        <w:tc>
          <w:tcPr>
            <w:tcW w:w="4252"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left="283"/>
            </w:pPr>
            <w:r w:rsidRPr="00620F36">
              <w:t>Оздоровительные процедуры</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12.00 - 13.00</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12.00 - 13.00</w:t>
            </w:r>
          </w:p>
        </w:tc>
      </w:tr>
      <w:tr w:rsidR="00CD0AFA" w:rsidRPr="00BA6FA0" w:rsidTr="0098351D">
        <w:tc>
          <w:tcPr>
            <w:tcW w:w="4252"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left="283"/>
            </w:pPr>
            <w:r w:rsidRPr="00620F36">
              <w:t>Обед</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13.00 - 14.00</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13.00 - 14.00</w:t>
            </w:r>
          </w:p>
        </w:tc>
      </w:tr>
      <w:tr w:rsidR="00CD0AFA" w:rsidRPr="00BA6FA0" w:rsidTr="0098351D">
        <w:tc>
          <w:tcPr>
            <w:tcW w:w="4252"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left="283"/>
            </w:pPr>
            <w:r w:rsidRPr="00620F36">
              <w:t>Свободное время</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14.00 - 14.30</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14.00 - 14.30</w:t>
            </w:r>
          </w:p>
        </w:tc>
      </w:tr>
      <w:tr w:rsidR="00CD0AFA" w:rsidRPr="00BA6FA0" w:rsidTr="0098351D">
        <w:tc>
          <w:tcPr>
            <w:tcW w:w="4252"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left="283"/>
            </w:pPr>
            <w:r w:rsidRPr="00620F36">
              <w:t>Уход домой</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14.30</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r>
      <w:tr w:rsidR="00CD0AFA" w:rsidRPr="00BA6FA0" w:rsidTr="0098351D">
        <w:tc>
          <w:tcPr>
            <w:tcW w:w="4252"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left="283"/>
            </w:pPr>
            <w:r w:rsidRPr="00620F36">
              <w:t>Дневной сон</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14.30 - 15.30</w:t>
            </w:r>
          </w:p>
        </w:tc>
      </w:tr>
      <w:tr w:rsidR="00CD0AFA" w:rsidRPr="00BA6FA0" w:rsidTr="0098351D">
        <w:tc>
          <w:tcPr>
            <w:tcW w:w="4252"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left="283"/>
            </w:pPr>
            <w:r w:rsidRPr="00620F36">
              <w:t>Полдник</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16.00 - 16.30</w:t>
            </w:r>
          </w:p>
        </w:tc>
      </w:tr>
      <w:tr w:rsidR="00CD0AFA" w:rsidRPr="00BA6FA0" w:rsidTr="0098351D">
        <w:tc>
          <w:tcPr>
            <w:tcW w:w="4252"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left="283"/>
            </w:pPr>
            <w:r w:rsidRPr="00620F36">
              <w:t>Работа по плану отрядов, работа кружков и секций</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16.30 - 18.00</w:t>
            </w:r>
          </w:p>
        </w:tc>
      </w:tr>
      <w:tr w:rsidR="00CD0AFA" w:rsidRPr="00BA6FA0" w:rsidTr="0098351D">
        <w:tc>
          <w:tcPr>
            <w:tcW w:w="4252"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left="283"/>
            </w:pPr>
            <w:r w:rsidRPr="00620F36">
              <w:t>Уход домой</w:t>
            </w: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18.00</w:t>
            </w:r>
          </w:p>
        </w:tc>
      </w:tr>
    </w:tbl>
    <w:p w:rsidR="00CD0AFA" w:rsidRPr="00BA6FA0" w:rsidRDefault="00CD0AFA" w:rsidP="00620F36">
      <w:pPr>
        <w:pStyle w:val="ConsPlusNormal"/>
        <w:jc w:val="both"/>
        <w:rPr>
          <w:sz w:val="22"/>
          <w:szCs w:val="22"/>
        </w:rPr>
      </w:pPr>
    </w:p>
    <w:p w:rsidR="00CD0AFA" w:rsidRPr="00BA6FA0" w:rsidRDefault="00CD0AFA" w:rsidP="00620F36">
      <w:pPr>
        <w:pStyle w:val="ConsPlusNormal"/>
        <w:ind w:firstLine="540"/>
        <w:jc w:val="both"/>
        <w:rPr>
          <w:sz w:val="22"/>
          <w:szCs w:val="22"/>
        </w:rPr>
      </w:pPr>
      <w:r w:rsidRPr="00BA6FA0">
        <w:rPr>
          <w:sz w:val="22"/>
          <w:szCs w:val="22"/>
        </w:rPr>
        <w:t>2.3. Кружковая деятельность с ограниченной двигательной активностью (изобразительная деятельность, моделирование, шахматы, рукоделие и другие подобные виды деятельности) должна чередоваться с активным отдыхом и спортивными мероприятиями.</w:t>
      </w:r>
    </w:p>
    <w:p w:rsidR="00CD0AFA" w:rsidRPr="00BA6FA0" w:rsidRDefault="00CD0AFA" w:rsidP="00620F36">
      <w:pPr>
        <w:pStyle w:val="ConsPlusNormal"/>
        <w:ind w:firstLine="540"/>
        <w:jc w:val="both"/>
        <w:rPr>
          <w:sz w:val="22"/>
          <w:szCs w:val="22"/>
        </w:rPr>
      </w:pPr>
      <w:r w:rsidRPr="00BA6FA0">
        <w:rPr>
          <w:sz w:val="22"/>
          <w:szCs w:val="22"/>
        </w:rPr>
        <w:t>2.4. Организация и режим занятий с использованием компьютерной техники проводится в помещениях, оборудованных в соответствии с санитарными правилами, предъявляющими гигиенические требования к персональным электронно-вычислительным машинам и организации работы.</w:t>
      </w:r>
    </w:p>
    <w:p w:rsidR="00CD0AFA" w:rsidRPr="00BA6FA0" w:rsidRDefault="00CD0AFA" w:rsidP="00620F36">
      <w:pPr>
        <w:pStyle w:val="ConsPlusNormal"/>
        <w:ind w:firstLine="540"/>
        <w:jc w:val="both"/>
        <w:rPr>
          <w:sz w:val="22"/>
          <w:szCs w:val="22"/>
        </w:rPr>
      </w:pPr>
      <w:r w:rsidRPr="00BA6FA0">
        <w:rPr>
          <w:sz w:val="22"/>
          <w:szCs w:val="22"/>
        </w:rPr>
        <w:t>2.5. Продолжительность занятий кружков и спортивных секций допускается не более 35 минут для детей 7 лет и не более 45 минут для детей старше 7 лет.</w:t>
      </w:r>
    </w:p>
    <w:p w:rsidR="00CD0AFA" w:rsidRPr="00BA6FA0" w:rsidRDefault="00CD0AFA" w:rsidP="00620F36">
      <w:pPr>
        <w:pStyle w:val="ConsPlusNormal"/>
        <w:ind w:firstLine="540"/>
        <w:jc w:val="both"/>
        <w:rPr>
          <w:sz w:val="22"/>
          <w:szCs w:val="22"/>
        </w:rPr>
      </w:pPr>
      <w:r w:rsidRPr="00BA6FA0">
        <w:rPr>
          <w:sz w:val="22"/>
          <w:szCs w:val="22"/>
        </w:rPr>
        <w:t>Для отдельных видов кружков (туристического, юных натуралистов, краеведческого и т.п.) допускается продолжительность занятий до 1,5 часов.</w:t>
      </w:r>
    </w:p>
    <w:p w:rsidR="00CD0AFA" w:rsidRPr="00BA6FA0" w:rsidRDefault="00CD0AFA" w:rsidP="00620F36">
      <w:pPr>
        <w:pStyle w:val="ConsPlusNormal"/>
        <w:ind w:firstLine="540"/>
        <w:jc w:val="both"/>
        <w:rPr>
          <w:sz w:val="22"/>
          <w:szCs w:val="22"/>
        </w:rPr>
      </w:pPr>
      <w:r w:rsidRPr="00BA6FA0">
        <w:rPr>
          <w:sz w:val="22"/>
          <w:szCs w:val="22"/>
        </w:rPr>
        <w:t>2.6. Оптимальная наполняемость групп при организации занятий в кружках, секциях и клубах - не более 15 человек, допустимая - 20 человек (за исключением хоровых, танцевальных, оркестровых и других занятий).</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outlineLvl w:val="1"/>
        <w:rPr>
          <w:sz w:val="22"/>
          <w:szCs w:val="22"/>
        </w:rPr>
      </w:pPr>
      <w:r w:rsidRPr="00BA6FA0">
        <w:rPr>
          <w:sz w:val="22"/>
          <w:szCs w:val="22"/>
        </w:rPr>
        <w:t>III. Гигиенические требования к организации физического</w:t>
      </w:r>
    </w:p>
    <w:p w:rsidR="00CD0AFA" w:rsidRPr="00BA6FA0" w:rsidRDefault="00CD0AFA" w:rsidP="00620F36">
      <w:pPr>
        <w:pStyle w:val="ConsPlusNormal"/>
        <w:jc w:val="center"/>
        <w:rPr>
          <w:sz w:val="22"/>
          <w:szCs w:val="22"/>
        </w:rPr>
      </w:pPr>
      <w:r w:rsidRPr="00BA6FA0">
        <w:rPr>
          <w:sz w:val="22"/>
          <w:szCs w:val="22"/>
        </w:rPr>
        <w:t>воспитания детей и оздоровительных мероприятий</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r w:rsidRPr="00BA6FA0">
        <w:rPr>
          <w:sz w:val="22"/>
          <w:szCs w:val="22"/>
        </w:rPr>
        <w:t>3.1. Мероприятия по физическому воспитанию организуются в соответствии с возрастом детей, состоянием их здоровья, уровнем физического развития и физической подготовленности.</w:t>
      </w:r>
    </w:p>
    <w:p w:rsidR="00CD0AFA" w:rsidRPr="00BA6FA0" w:rsidRDefault="00CD0AFA" w:rsidP="00620F36">
      <w:pPr>
        <w:pStyle w:val="ConsPlusNormal"/>
        <w:ind w:firstLine="540"/>
        <w:jc w:val="both"/>
        <w:rPr>
          <w:sz w:val="22"/>
          <w:szCs w:val="22"/>
        </w:rPr>
      </w:pPr>
      <w:r w:rsidRPr="00BA6FA0">
        <w:rPr>
          <w:sz w:val="22"/>
          <w:szCs w:val="22"/>
        </w:rPr>
        <w:t>3.2. Физкультурно-оздоровительная работа предусматривает следующие мероприятия:</w:t>
      </w:r>
    </w:p>
    <w:p w:rsidR="00CD0AFA" w:rsidRPr="00BA6FA0" w:rsidRDefault="00CD0AFA" w:rsidP="00620F36">
      <w:pPr>
        <w:pStyle w:val="ConsPlusNormal"/>
        <w:ind w:firstLine="540"/>
        <w:jc w:val="both"/>
        <w:rPr>
          <w:sz w:val="22"/>
          <w:szCs w:val="22"/>
        </w:rPr>
      </w:pPr>
      <w:r w:rsidRPr="00BA6FA0">
        <w:rPr>
          <w:sz w:val="22"/>
          <w:szCs w:val="22"/>
        </w:rPr>
        <w:t>- утренняя гимнастика;</w:t>
      </w:r>
    </w:p>
    <w:p w:rsidR="00CD0AFA" w:rsidRPr="00BA6FA0" w:rsidRDefault="00CD0AFA" w:rsidP="00620F36">
      <w:pPr>
        <w:pStyle w:val="ConsPlusNormal"/>
        <w:ind w:firstLine="540"/>
        <w:jc w:val="both"/>
        <w:rPr>
          <w:sz w:val="22"/>
          <w:szCs w:val="22"/>
        </w:rPr>
      </w:pPr>
      <w:r w:rsidRPr="00BA6FA0">
        <w:rPr>
          <w:sz w:val="22"/>
          <w:szCs w:val="22"/>
        </w:rPr>
        <w:t>- занятия физкультурой в кружках, секциях, обучение плаванию;</w:t>
      </w:r>
    </w:p>
    <w:p w:rsidR="00CD0AFA" w:rsidRPr="00BA6FA0" w:rsidRDefault="00CD0AFA" w:rsidP="00620F36">
      <w:pPr>
        <w:pStyle w:val="ConsPlusNormal"/>
        <w:ind w:firstLine="540"/>
        <w:jc w:val="both"/>
        <w:rPr>
          <w:sz w:val="22"/>
          <w:szCs w:val="22"/>
        </w:rPr>
      </w:pPr>
      <w:r w:rsidRPr="00BA6FA0">
        <w:rPr>
          <w:sz w:val="22"/>
          <w:szCs w:val="22"/>
        </w:rPr>
        <w:t>- прогулки, экскурсии и походы с играми на местности;</w:t>
      </w:r>
    </w:p>
    <w:p w:rsidR="00CD0AFA" w:rsidRPr="00BA6FA0" w:rsidRDefault="00CD0AFA" w:rsidP="00620F36">
      <w:pPr>
        <w:pStyle w:val="ConsPlusNormal"/>
        <w:ind w:firstLine="540"/>
        <w:jc w:val="both"/>
        <w:rPr>
          <w:sz w:val="22"/>
          <w:szCs w:val="22"/>
        </w:rPr>
      </w:pPr>
      <w:r w:rsidRPr="00BA6FA0">
        <w:rPr>
          <w:sz w:val="22"/>
          <w:szCs w:val="22"/>
        </w:rPr>
        <w:t>- спортивные соревнования и праздники;</w:t>
      </w:r>
    </w:p>
    <w:p w:rsidR="00CD0AFA" w:rsidRPr="00BA6FA0" w:rsidRDefault="00CD0AFA" w:rsidP="00620F36">
      <w:pPr>
        <w:pStyle w:val="ConsPlusNormal"/>
        <w:ind w:firstLine="540"/>
        <w:jc w:val="both"/>
        <w:rPr>
          <w:sz w:val="22"/>
          <w:szCs w:val="22"/>
        </w:rPr>
      </w:pPr>
      <w:r w:rsidRPr="00BA6FA0">
        <w:rPr>
          <w:sz w:val="22"/>
          <w:szCs w:val="22"/>
        </w:rPr>
        <w:t>- занятия на тренажерах.</w:t>
      </w:r>
    </w:p>
    <w:p w:rsidR="00CD0AFA" w:rsidRPr="00BA6FA0" w:rsidRDefault="00CD0AFA" w:rsidP="00620F36">
      <w:pPr>
        <w:pStyle w:val="ConsPlusNormal"/>
        <w:ind w:firstLine="540"/>
        <w:jc w:val="both"/>
        <w:rPr>
          <w:sz w:val="22"/>
          <w:szCs w:val="22"/>
        </w:rPr>
      </w:pPr>
      <w:r w:rsidRPr="00BA6FA0">
        <w:rPr>
          <w:sz w:val="22"/>
          <w:szCs w:val="22"/>
        </w:rPr>
        <w:t>3.3. Спортивно-оздоровительные мероприятия могут проводиться на базе стадиона и спортивного зала школы или школы-интерната, спортивных сооружений районного, местного или городского значения, спортивных школ и других объектов, выделенных для оздоровительного учреждения.</w:t>
      </w:r>
    </w:p>
    <w:p w:rsidR="00CD0AFA" w:rsidRPr="00BA6FA0" w:rsidRDefault="00CD0AFA" w:rsidP="00620F36">
      <w:pPr>
        <w:pStyle w:val="ConsPlusNormal"/>
        <w:ind w:firstLine="540"/>
        <w:jc w:val="both"/>
        <w:rPr>
          <w:sz w:val="22"/>
          <w:szCs w:val="22"/>
        </w:rPr>
      </w:pPr>
      <w:r w:rsidRPr="00BA6FA0">
        <w:rPr>
          <w:sz w:val="22"/>
          <w:szCs w:val="22"/>
        </w:rPr>
        <w:t>3.4. Распределение детей и подростков на основную, подготовительную и специальную группы, для участия в физкультурно-оздоровительных и спортивно-массовых мероприятиях, проводит врач с учетом их состояния здоровья (или на основании справок об их здоровье). Детям основной физкультурной группы разрешается участие во всех физкультурно-оздоровительных мероприятиях в соответствии с их возрастом. С детьми подготовительной и специальной групп физкультурно-оздоровительную работу следует проводить с учетом заключения врача. При возможности организуются занятия лечебной физкультурой.</w:t>
      </w:r>
    </w:p>
    <w:p w:rsidR="00CD0AFA" w:rsidRPr="00BA6FA0" w:rsidRDefault="00CD0AFA" w:rsidP="00620F36">
      <w:pPr>
        <w:pStyle w:val="ConsPlusNormal"/>
        <w:ind w:firstLine="540"/>
        <w:jc w:val="both"/>
        <w:rPr>
          <w:sz w:val="22"/>
          <w:szCs w:val="22"/>
        </w:rPr>
      </w:pPr>
      <w:r w:rsidRPr="00BA6FA0">
        <w:rPr>
          <w:sz w:val="22"/>
          <w:szCs w:val="22"/>
        </w:rPr>
        <w:t>3.5. Проведение закаливающих процедур (водные, воздушные и солнечные ванны) должно контролироваться медицинским персоналом. Закаливание начинают после адаптации детей в оздоровительном учреждении, проводят систематически, постепенно увеличивая силу закаливающего фактора.</w:t>
      </w:r>
    </w:p>
    <w:p w:rsidR="00CD0AFA" w:rsidRPr="00BA6FA0" w:rsidRDefault="00CD0AFA" w:rsidP="00620F36">
      <w:pPr>
        <w:pStyle w:val="ConsPlusNormal"/>
        <w:ind w:firstLine="540"/>
        <w:jc w:val="both"/>
        <w:rPr>
          <w:sz w:val="22"/>
          <w:szCs w:val="22"/>
        </w:rPr>
      </w:pPr>
      <w:r w:rsidRPr="00BA6FA0">
        <w:rPr>
          <w:sz w:val="22"/>
          <w:szCs w:val="22"/>
        </w:rPr>
        <w:t>3.6. Водные процедуры после утренней гимнастики (обтирание, обливание) проводятся под контролем врача.</w:t>
      </w:r>
    </w:p>
    <w:p w:rsidR="00CD0AFA" w:rsidRPr="00BA6FA0" w:rsidRDefault="00CD0AFA" w:rsidP="00620F36">
      <w:pPr>
        <w:pStyle w:val="ConsPlusNormal"/>
        <w:ind w:firstLine="540"/>
        <w:jc w:val="both"/>
        <w:rPr>
          <w:sz w:val="22"/>
          <w:szCs w:val="22"/>
        </w:rPr>
      </w:pPr>
      <w:r w:rsidRPr="00BA6FA0">
        <w:rPr>
          <w:sz w:val="22"/>
          <w:szCs w:val="22"/>
        </w:rPr>
        <w:t>Купание проводится ежедневно в первую половину дня до 11 - 12 часов; в жаркие дни разрешается повторное купание во второй половине дня, после 16 часов. Начинать купания рекомендуется в солнечные и безветренные дни при температуре воздуха не ниже 23 °C и температуре воды не ниже 20 °C для детей основной и подготовительной групп, для детей специальной группы - при разрешении врача, температура воды и воздуха должна быть на 2° выше. После недели регулярного купания допускается снижение температуры воды до 18 °C для основной и подготовительной групп. Продолжительность купания в первые дни начала купального сезона - 2 - 5 минут, с постепенным увеличением до 10 - 15 минут.</w:t>
      </w:r>
    </w:p>
    <w:p w:rsidR="00CD0AFA" w:rsidRPr="00BA6FA0" w:rsidRDefault="00CD0AFA" w:rsidP="00620F36">
      <w:pPr>
        <w:pStyle w:val="ConsPlusNormal"/>
        <w:ind w:firstLine="540"/>
        <w:jc w:val="both"/>
        <w:rPr>
          <w:sz w:val="22"/>
          <w:szCs w:val="22"/>
        </w:rPr>
      </w:pPr>
      <w:r w:rsidRPr="00BA6FA0">
        <w:rPr>
          <w:sz w:val="22"/>
          <w:szCs w:val="22"/>
        </w:rPr>
        <w:t>Не допускается купание сразу после еды и физических упражнений с большой нагрузкой.</w:t>
      </w:r>
    </w:p>
    <w:p w:rsidR="00CD0AFA" w:rsidRPr="00BA6FA0" w:rsidRDefault="00CD0AFA" w:rsidP="00620F36">
      <w:pPr>
        <w:pStyle w:val="ConsPlusNormal"/>
        <w:ind w:firstLine="540"/>
        <w:jc w:val="both"/>
        <w:rPr>
          <w:sz w:val="22"/>
          <w:szCs w:val="22"/>
        </w:rPr>
      </w:pPr>
      <w:r w:rsidRPr="00BA6FA0">
        <w:rPr>
          <w:sz w:val="22"/>
          <w:szCs w:val="22"/>
        </w:rPr>
        <w:t>3.7. Использование открытого водного объекта для купания детей допускается только при наличии документа, подтверждающего его соответствие санитарным правилам, предъявляющим гигиенические требования к охране поверхностных вод и (или) предъявляющим санитарно-эпидемиологические требования к охране прибрежных вод морей от загрязнения в местах водопользования населения, выданного органом, уполномоченным осуществлять государственный санитарно-эпидемиологический надзор.</w:t>
      </w:r>
    </w:p>
    <w:p w:rsidR="00CD0AFA" w:rsidRPr="00BA6FA0" w:rsidRDefault="00CD0AFA" w:rsidP="00620F36">
      <w:pPr>
        <w:pStyle w:val="ConsPlusNormal"/>
        <w:ind w:firstLine="540"/>
        <w:jc w:val="both"/>
        <w:rPr>
          <w:sz w:val="22"/>
          <w:szCs w:val="22"/>
        </w:rPr>
      </w:pPr>
      <w:r w:rsidRPr="00BA6FA0">
        <w:rPr>
          <w:sz w:val="22"/>
          <w:szCs w:val="22"/>
        </w:rPr>
        <w:t>При использовании плавательных бассейнов для детей должны соблюдаться санитарно-эпидемиологические требования, предъявляемые к устройству, эксплуатации и качеству воды плавательных бассейнов.</w:t>
      </w:r>
    </w:p>
    <w:p w:rsidR="00CD0AFA" w:rsidRPr="00BA6FA0" w:rsidRDefault="00CD0AFA" w:rsidP="00620F36">
      <w:pPr>
        <w:pStyle w:val="ConsPlusNormal"/>
        <w:ind w:firstLine="540"/>
        <w:jc w:val="both"/>
        <w:rPr>
          <w:sz w:val="22"/>
          <w:szCs w:val="22"/>
        </w:rPr>
      </w:pPr>
      <w:r w:rsidRPr="00BA6FA0">
        <w:rPr>
          <w:sz w:val="22"/>
          <w:szCs w:val="22"/>
        </w:rPr>
        <w:t>3.8. Воздушные ванны начинают с первых дней пребывания в учреждении для детей основной группы при температуре воздуха не ниже 18 °C, для детей специальной группы - не ниже 22 °C. Продолжительность первых процедур - 15 - 20 минут.</w:t>
      </w:r>
    </w:p>
    <w:p w:rsidR="00CD0AFA" w:rsidRPr="00BA6FA0" w:rsidRDefault="00CD0AFA" w:rsidP="00620F36">
      <w:pPr>
        <w:pStyle w:val="ConsPlusNormal"/>
        <w:ind w:firstLine="540"/>
        <w:jc w:val="both"/>
        <w:rPr>
          <w:sz w:val="22"/>
          <w:szCs w:val="22"/>
        </w:rPr>
      </w:pPr>
      <w:r w:rsidRPr="00BA6FA0">
        <w:rPr>
          <w:sz w:val="22"/>
          <w:szCs w:val="22"/>
        </w:rPr>
        <w:t>Прием воздушных ванн рекомендуется сочетать с ходьбой, подвижными играми, физическими упражнениями.</w:t>
      </w:r>
    </w:p>
    <w:p w:rsidR="00CD0AFA" w:rsidRPr="00BA6FA0" w:rsidRDefault="00CD0AFA" w:rsidP="00620F36">
      <w:pPr>
        <w:pStyle w:val="ConsPlusNormal"/>
        <w:ind w:firstLine="540"/>
        <w:jc w:val="both"/>
        <w:rPr>
          <w:sz w:val="22"/>
          <w:szCs w:val="22"/>
        </w:rPr>
      </w:pPr>
      <w:r w:rsidRPr="00BA6FA0">
        <w:rPr>
          <w:sz w:val="22"/>
          <w:szCs w:val="22"/>
        </w:rPr>
        <w:t>3.9. Солнечные ванны проводят в утренние или вечерние часы на пляже, специальных площадках (соляриях), защищенных от ветра, спустя час - полтора после еды, при температуре воздуха - 18 - 25 °C. Во II и III климатических районах солнечные ванны проводят во второй половине дня. Детям основной и подготовительной групп солнечные ванны следует начинать с 2 - 3 минут для младших и с 5 минут для старших, постепенно увеличивая процедуру до 30 - 50 минут. Солнечные ванны проводят при температуре воздуха 19 - 25 °C.</w:t>
      </w:r>
    </w:p>
    <w:p w:rsidR="00CD0AFA" w:rsidRPr="00BA6FA0" w:rsidRDefault="00CD0AFA" w:rsidP="00620F36">
      <w:pPr>
        <w:pStyle w:val="ConsPlusNormal"/>
        <w:ind w:firstLine="540"/>
        <w:jc w:val="both"/>
        <w:rPr>
          <w:sz w:val="22"/>
          <w:szCs w:val="22"/>
        </w:rPr>
      </w:pPr>
      <w:r w:rsidRPr="00BA6FA0">
        <w:rPr>
          <w:sz w:val="22"/>
          <w:szCs w:val="22"/>
        </w:rPr>
        <w:t>Дети специальной группы принимают солнечные ванны по рекомендации врача.</w:t>
      </w:r>
    </w:p>
    <w:p w:rsidR="00CD0AFA" w:rsidRPr="00BA6FA0" w:rsidRDefault="00CD0AFA" w:rsidP="00620F36">
      <w:pPr>
        <w:pStyle w:val="ConsPlusNormal"/>
        <w:ind w:firstLine="540"/>
        <w:jc w:val="both"/>
        <w:rPr>
          <w:sz w:val="22"/>
          <w:szCs w:val="22"/>
        </w:rPr>
      </w:pPr>
      <w:r w:rsidRPr="00BA6FA0">
        <w:rPr>
          <w:sz w:val="22"/>
          <w:szCs w:val="22"/>
        </w:rPr>
        <w:t>3.10. Подвижные игры должны занимать в режиме дня детей основной и подготовительной групп: 40 - 60 минут - для младших детей (6 - 11 лет) и 1,5 часа - для старших детей (с 12 лет).</w:t>
      </w:r>
    </w:p>
    <w:p w:rsidR="00CD0AFA" w:rsidRPr="00BA6FA0" w:rsidRDefault="00CD0AFA" w:rsidP="00620F36">
      <w:pPr>
        <w:pStyle w:val="ConsPlusNormal"/>
        <w:ind w:firstLine="540"/>
        <w:jc w:val="both"/>
        <w:rPr>
          <w:sz w:val="22"/>
          <w:szCs w:val="22"/>
        </w:rPr>
      </w:pPr>
      <w:r w:rsidRPr="00BA6FA0">
        <w:rPr>
          <w:sz w:val="22"/>
          <w:szCs w:val="22"/>
        </w:rPr>
        <w:t>3.11. Дети, перенесшие острые заболевания во время отдыха или незадолго до прибытия, могут освобождаться врачом от занятий физической культурой и спортом.</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outlineLvl w:val="1"/>
        <w:rPr>
          <w:sz w:val="22"/>
          <w:szCs w:val="22"/>
        </w:rPr>
      </w:pPr>
      <w:r w:rsidRPr="00BA6FA0">
        <w:rPr>
          <w:sz w:val="22"/>
          <w:szCs w:val="22"/>
        </w:rPr>
        <w:t>IV. Требования к территории оздоровительного учреждения</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r w:rsidRPr="00BA6FA0">
        <w:rPr>
          <w:sz w:val="22"/>
          <w:szCs w:val="22"/>
        </w:rPr>
        <w:t>4.1. На территории оздоровительного учреждения выделяется не менее 3-х зон: зона отдыха, физкультурно-спортивная и хозяйственная.</w:t>
      </w:r>
    </w:p>
    <w:p w:rsidR="00CD0AFA" w:rsidRPr="00BA6FA0" w:rsidRDefault="00CD0AFA" w:rsidP="00620F36">
      <w:pPr>
        <w:pStyle w:val="ConsPlusNormal"/>
        <w:ind w:firstLine="540"/>
        <w:jc w:val="both"/>
        <w:rPr>
          <w:sz w:val="22"/>
          <w:szCs w:val="22"/>
        </w:rPr>
      </w:pPr>
      <w:r w:rsidRPr="00BA6FA0">
        <w:rPr>
          <w:sz w:val="22"/>
          <w:szCs w:val="22"/>
        </w:rPr>
        <w:t>4.2. Оборудование физкультурно-спортивной зоны должно обеспечивать условия для выполнения программы по физическому воспитанию, а также проведения секционных спортивных занятий и оздоровительных мероприятий. Спортивно-игровые площадки должны иметь твердое покрытие, футбольное поле - травяной покров. Синтетические и полимерные покрытия для открытых спортивных площадок должны быть безопасны, водонепроницаемы, морозоустойчивы и оборудованы водостоками. Занятия на сырых площадках, имеющих неровности и выбоины, не проводятся.</w:t>
      </w:r>
    </w:p>
    <w:p w:rsidR="00CD0AFA" w:rsidRPr="00BA6FA0" w:rsidRDefault="00CD0AFA" w:rsidP="00620F36">
      <w:pPr>
        <w:pStyle w:val="ConsPlusNormal"/>
        <w:ind w:firstLine="540"/>
        <w:jc w:val="both"/>
        <w:rPr>
          <w:sz w:val="22"/>
          <w:szCs w:val="22"/>
        </w:rPr>
      </w:pPr>
      <w:r w:rsidRPr="00BA6FA0">
        <w:rPr>
          <w:sz w:val="22"/>
          <w:szCs w:val="22"/>
        </w:rPr>
        <w:t>4.3. При отсутствии на территории оздоровительного учреждения зоны отдыха и (или) физкультурно-спортивной зоны для выполнения оздоровительных программ по физическому воспитанию рекомендуется использовать парки культуры и отдыха, зеленые массивы, спортивные сооружения, в том числе плавательные бассейны, расположенные вблизи оздоровительного учреждения.</w:t>
      </w:r>
    </w:p>
    <w:p w:rsidR="00CD0AFA" w:rsidRPr="00BA6FA0" w:rsidRDefault="00CD0AFA" w:rsidP="00620F36">
      <w:pPr>
        <w:pStyle w:val="ConsPlusNormal"/>
        <w:ind w:firstLine="540"/>
        <w:jc w:val="both"/>
        <w:rPr>
          <w:sz w:val="22"/>
          <w:szCs w:val="22"/>
        </w:rPr>
      </w:pPr>
      <w:r w:rsidRPr="00BA6FA0">
        <w:rPr>
          <w:sz w:val="22"/>
          <w:szCs w:val="22"/>
        </w:rPr>
        <w:t>4.4. Хозяйственная зона должна располагаться со стороны входа в производственные помещения столовой и иметь самостоятельный въезд с улицы.</w:t>
      </w:r>
    </w:p>
    <w:p w:rsidR="00CD0AFA" w:rsidRPr="00BA6FA0" w:rsidRDefault="00CD0AFA" w:rsidP="00620F36">
      <w:pPr>
        <w:pStyle w:val="ConsPlusNormal"/>
        <w:ind w:firstLine="540"/>
        <w:jc w:val="both"/>
        <w:rPr>
          <w:sz w:val="22"/>
          <w:szCs w:val="22"/>
        </w:rPr>
      </w:pPr>
      <w:r w:rsidRPr="00BA6FA0">
        <w:rPr>
          <w:sz w:val="22"/>
          <w:szCs w:val="22"/>
        </w:rPr>
        <w:t>4.5. Для сбора мусора и пищевых отходов на территории хозяйственной зоны, на расстоянии не менее 25 м от здания, должна быть предусмотрена площадка с водонепроницаемым твердым покрытием, размеры которого превышают площадь основания контейнеров на 1 м по периметру во все стороны. Площадка с трех сторон оборудуется ветронепроницаемым ограждением с высотой, превышающей высоту контейнеров для сбора мусора.</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outlineLvl w:val="1"/>
        <w:rPr>
          <w:sz w:val="22"/>
          <w:szCs w:val="22"/>
        </w:rPr>
      </w:pPr>
      <w:r w:rsidRPr="00BA6FA0">
        <w:rPr>
          <w:sz w:val="22"/>
          <w:szCs w:val="22"/>
        </w:rPr>
        <w:t>V. Требования к зданию, помещениям и оборудованию</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r w:rsidRPr="00BA6FA0">
        <w:rPr>
          <w:sz w:val="22"/>
          <w:szCs w:val="22"/>
        </w:rPr>
        <w:t>5.1. Оздоровительное учреждение рекомендуется размещать не выше третьего этажа здания.</w:t>
      </w:r>
    </w:p>
    <w:p w:rsidR="00CD0AFA" w:rsidRPr="00BA6FA0" w:rsidRDefault="00CD0AFA" w:rsidP="00620F36">
      <w:pPr>
        <w:pStyle w:val="ConsPlusNormal"/>
        <w:ind w:firstLine="540"/>
        <w:jc w:val="both"/>
        <w:rPr>
          <w:sz w:val="22"/>
          <w:szCs w:val="22"/>
        </w:rPr>
      </w:pPr>
      <w:r w:rsidRPr="00BA6FA0">
        <w:rPr>
          <w:sz w:val="22"/>
          <w:szCs w:val="22"/>
        </w:rPr>
        <w:t>Не допускается размещение помещений оздоровительного учреждения в подвальных и цокольных этажах здания.</w:t>
      </w:r>
    </w:p>
    <w:p w:rsidR="00CD0AFA" w:rsidRPr="00BA6FA0" w:rsidRDefault="00CD0AFA" w:rsidP="00620F36">
      <w:pPr>
        <w:pStyle w:val="ConsPlusNormal"/>
        <w:ind w:firstLine="540"/>
        <w:jc w:val="both"/>
        <w:rPr>
          <w:sz w:val="22"/>
          <w:szCs w:val="22"/>
        </w:rPr>
      </w:pPr>
      <w:r w:rsidRPr="00BA6FA0">
        <w:rPr>
          <w:sz w:val="22"/>
          <w:szCs w:val="22"/>
        </w:rPr>
        <w:t>5.2. Набор помещений оздоровительного учреждения должен включать: игровые комнаты, помещения для занятий кружков, спальные помещения, помещения медицинского назначения, спортивный зал, столовую, помещение для сушки одежды и обуви, раздевалку для верхней одежды, кладовую спортинвентаря, игр и кружкового инвентаря, туалеты, помещение для хранения, обработки уборочного инвентаря и приготовления дезинфекционных растворов.</w:t>
      </w:r>
    </w:p>
    <w:p w:rsidR="00CD0AFA" w:rsidRPr="00BA6FA0" w:rsidRDefault="00CD0AFA" w:rsidP="00620F36">
      <w:pPr>
        <w:pStyle w:val="ConsPlusNormal"/>
        <w:ind w:firstLine="540"/>
        <w:jc w:val="both"/>
        <w:rPr>
          <w:sz w:val="22"/>
          <w:szCs w:val="22"/>
        </w:rPr>
      </w:pPr>
      <w:r w:rsidRPr="00BA6FA0">
        <w:rPr>
          <w:sz w:val="22"/>
          <w:szCs w:val="22"/>
        </w:rPr>
        <w:t>Для проведения водных закаливающих процедур, мытья ног перед сном рекомендуется предусмотреть условия для их организации, в том числе с использование имеющихся душевых или специально приспособленных помещений (площадок).</w:t>
      </w:r>
    </w:p>
    <w:p w:rsidR="00CD0AFA" w:rsidRPr="00BA6FA0" w:rsidRDefault="00CD0AFA" w:rsidP="00620F36">
      <w:pPr>
        <w:pStyle w:val="ConsPlusNormal"/>
        <w:ind w:firstLine="540"/>
        <w:jc w:val="both"/>
        <w:rPr>
          <w:sz w:val="22"/>
          <w:szCs w:val="22"/>
        </w:rPr>
      </w:pPr>
      <w:r w:rsidRPr="00BA6FA0">
        <w:rPr>
          <w:sz w:val="22"/>
          <w:szCs w:val="22"/>
        </w:rPr>
        <w:t>5.3. Спальные помещения оборудуются из расчета не менее 3 кв. м на 1 человека, но не более 15 человек в 1 помещении.</w:t>
      </w:r>
    </w:p>
    <w:p w:rsidR="00CD0AFA" w:rsidRPr="00BA6FA0" w:rsidRDefault="00CD0AFA" w:rsidP="00620F36">
      <w:pPr>
        <w:pStyle w:val="ConsPlusNormal"/>
        <w:ind w:firstLine="540"/>
        <w:jc w:val="both"/>
        <w:rPr>
          <w:sz w:val="22"/>
          <w:szCs w:val="22"/>
        </w:rPr>
      </w:pPr>
      <w:r w:rsidRPr="00BA6FA0">
        <w:rPr>
          <w:sz w:val="22"/>
          <w:szCs w:val="22"/>
        </w:rPr>
        <w:t>Спальные помещения для мальчиков и девочек устраиваются раздельными, независимо от возраста детей.</w:t>
      </w:r>
    </w:p>
    <w:p w:rsidR="00CD0AFA" w:rsidRPr="00BA6FA0" w:rsidRDefault="00CD0AFA" w:rsidP="00620F36">
      <w:pPr>
        <w:pStyle w:val="ConsPlusNormal"/>
        <w:ind w:firstLine="540"/>
        <w:jc w:val="both"/>
        <w:rPr>
          <w:sz w:val="22"/>
          <w:szCs w:val="22"/>
        </w:rPr>
      </w:pPr>
      <w:r w:rsidRPr="00BA6FA0">
        <w:rPr>
          <w:sz w:val="22"/>
          <w:szCs w:val="22"/>
        </w:rPr>
        <w:t>Спальни оборудуют стационарными кроватями (раскладушками) и прикроватными стульями (по числу кроватей). Стационарные 2- и 3-ярусные кровати не используются.</w:t>
      </w:r>
    </w:p>
    <w:p w:rsidR="00CD0AFA" w:rsidRPr="00BA6FA0" w:rsidRDefault="00CD0AFA" w:rsidP="00620F36">
      <w:pPr>
        <w:pStyle w:val="ConsPlusNormal"/>
        <w:ind w:firstLine="540"/>
        <w:jc w:val="both"/>
        <w:rPr>
          <w:sz w:val="22"/>
          <w:szCs w:val="22"/>
        </w:rPr>
      </w:pPr>
      <w:r w:rsidRPr="00BA6FA0">
        <w:rPr>
          <w:sz w:val="22"/>
          <w:szCs w:val="22"/>
        </w:rPr>
        <w:t>Каждое спальное место обеспечивается комплектом постельных принадлежностей (матрац с наматрасником, подушка, одеяло) и не менее чем 1 комплектом постельного белья (наволочка, простыня, пододеяльник, 2 полотенца). Смена постельного белья проводится по мере загрязнения, но не реже чем один раз в 7 дней; допускается стирка постельного белья родителями индивидуально для каждого ребенка.</w:t>
      </w:r>
    </w:p>
    <w:p w:rsidR="00CD0AFA" w:rsidRPr="00BA6FA0" w:rsidRDefault="00CD0AFA" w:rsidP="00620F36">
      <w:pPr>
        <w:pStyle w:val="ConsPlusNormal"/>
        <w:ind w:firstLine="540"/>
        <w:jc w:val="both"/>
        <w:rPr>
          <w:sz w:val="22"/>
          <w:szCs w:val="22"/>
        </w:rPr>
      </w:pPr>
      <w:r w:rsidRPr="00BA6FA0">
        <w:rPr>
          <w:sz w:val="22"/>
          <w:szCs w:val="22"/>
        </w:rPr>
        <w:t>5.4. Помещения для кружковых занятий и их оборудование должны соответствовать санитарным правилам, предъявляемым к учреждениям дополнительного образования. Гардеробные оборудуются вешалками или шкафами для верхней одежды детей.</w:t>
      </w:r>
    </w:p>
    <w:p w:rsidR="00CD0AFA" w:rsidRPr="00BA6FA0" w:rsidRDefault="00CD0AFA" w:rsidP="00620F36">
      <w:pPr>
        <w:pStyle w:val="ConsPlusNormal"/>
        <w:ind w:firstLine="540"/>
        <w:jc w:val="both"/>
        <w:rPr>
          <w:sz w:val="22"/>
          <w:szCs w:val="22"/>
        </w:rPr>
      </w:pPr>
      <w:r w:rsidRPr="00BA6FA0">
        <w:rPr>
          <w:sz w:val="22"/>
          <w:szCs w:val="22"/>
        </w:rPr>
        <w:t>5.5. Для просмотра телевизионных передач возможна установка в игровой комнате телевизора с рядами стульев. Расстояние от экрана телевизора до первых рядов стульев должно быть не менее 2 метров.</w:t>
      </w:r>
    </w:p>
    <w:p w:rsidR="00CD0AFA" w:rsidRPr="00BA6FA0" w:rsidRDefault="00CD0AFA" w:rsidP="00620F36">
      <w:pPr>
        <w:pStyle w:val="ConsPlusNormal"/>
        <w:ind w:firstLine="540"/>
        <w:jc w:val="both"/>
        <w:rPr>
          <w:sz w:val="22"/>
          <w:szCs w:val="22"/>
        </w:rPr>
      </w:pPr>
      <w:r w:rsidRPr="00BA6FA0">
        <w:rPr>
          <w:sz w:val="22"/>
          <w:szCs w:val="22"/>
        </w:rPr>
        <w:t>5.6. Организация питания детей в оздоровительных учреждениях с дневным пребыванием обеспечивается на базе различных предприятий общественного питания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и настоящими санитарными правилами.</w:t>
      </w:r>
    </w:p>
    <w:p w:rsidR="00CD0AFA" w:rsidRPr="00BA6FA0" w:rsidRDefault="00CD0AFA" w:rsidP="00620F36">
      <w:pPr>
        <w:pStyle w:val="ConsPlusNormal"/>
        <w:ind w:firstLine="540"/>
        <w:jc w:val="both"/>
        <w:rPr>
          <w:sz w:val="22"/>
          <w:szCs w:val="22"/>
        </w:rPr>
      </w:pPr>
      <w:r w:rsidRPr="00BA6FA0">
        <w:rPr>
          <w:sz w:val="22"/>
          <w:szCs w:val="22"/>
        </w:rPr>
        <w:t>5.7. Для организации медицинского обслуживания в оздоровительном учреждении должен быть предусмотрен медицинский пункт или медицинский кабинет, изолятор для больных, оборудованные раковинами для мытья рук, с подводкой к ним холодной и горячей воды со смесителем, необходимым инвентарем и оборудованием.</w:t>
      </w:r>
    </w:p>
    <w:p w:rsidR="00CD0AFA" w:rsidRPr="00BA6FA0" w:rsidRDefault="00CD0AFA" w:rsidP="00620F36">
      <w:pPr>
        <w:pStyle w:val="ConsPlusNormal"/>
        <w:ind w:firstLine="540"/>
        <w:jc w:val="both"/>
        <w:rPr>
          <w:sz w:val="22"/>
          <w:szCs w:val="22"/>
        </w:rPr>
      </w:pPr>
      <w:r w:rsidRPr="00BA6FA0">
        <w:rPr>
          <w:sz w:val="22"/>
          <w:szCs w:val="22"/>
        </w:rPr>
        <w:t>Медицинский кабинет оснащается письменным столом, стульями, ширмой, кушеткой, шкафами канцелярским и аптечным, медицинским столиком, холодильником, ведром с педальной крышкой, а также необходимым для осуществления медицинской деятельности инструментарием и приборами.</w:t>
      </w:r>
    </w:p>
    <w:p w:rsidR="00CD0AFA" w:rsidRPr="00BA6FA0" w:rsidRDefault="00CD0AFA" w:rsidP="00620F36">
      <w:pPr>
        <w:pStyle w:val="ConsPlusNormal"/>
        <w:ind w:firstLine="540"/>
        <w:jc w:val="both"/>
        <w:rPr>
          <w:sz w:val="22"/>
          <w:szCs w:val="22"/>
        </w:rPr>
      </w:pPr>
      <w:r w:rsidRPr="00BA6FA0">
        <w:rPr>
          <w:sz w:val="22"/>
          <w:szCs w:val="22"/>
        </w:rPr>
        <w:t>Изолятор оснащается кроватями (раскладушками) - не менее 2-х, столом и стульями. Для временной изоляции заболевших детей допускается использование медицинского и (или) процедурного кабинета.</w:t>
      </w:r>
    </w:p>
    <w:p w:rsidR="00CD0AFA" w:rsidRPr="00BA6FA0" w:rsidRDefault="00CD0AFA" w:rsidP="00620F36">
      <w:pPr>
        <w:pStyle w:val="ConsPlusNormal"/>
        <w:ind w:firstLine="540"/>
        <w:jc w:val="both"/>
        <w:rPr>
          <w:sz w:val="22"/>
          <w:szCs w:val="22"/>
        </w:rPr>
      </w:pPr>
      <w:r w:rsidRPr="00BA6FA0">
        <w:rPr>
          <w:sz w:val="22"/>
          <w:szCs w:val="22"/>
        </w:rPr>
        <w:t>Не допускается в качестве стульев и кушеток использовать мягкую мебель (диваны, кресла, стулья с мягкой обивкой).</w:t>
      </w:r>
    </w:p>
    <w:p w:rsidR="00CD0AFA" w:rsidRPr="00BA6FA0" w:rsidRDefault="00CD0AFA" w:rsidP="00620F36">
      <w:pPr>
        <w:pStyle w:val="ConsPlusNormal"/>
        <w:ind w:firstLine="540"/>
        <w:jc w:val="both"/>
        <w:rPr>
          <w:sz w:val="22"/>
          <w:szCs w:val="22"/>
        </w:rPr>
      </w:pPr>
      <w:r w:rsidRPr="00BA6FA0">
        <w:rPr>
          <w:sz w:val="22"/>
          <w:szCs w:val="22"/>
        </w:rPr>
        <w:t>При отсутствии медицинского кабинета допускается организация медицинского обслуживания в поликлиниках, амбулаториях и фельдшерско-акушерских пунктах, обслуживающих детское население.</w:t>
      </w:r>
    </w:p>
    <w:p w:rsidR="00CD0AFA" w:rsidRPr="00BA6FA0" w:rsidRDefault="00CD0AFA" w:rsidP="00620F36">
      <w:pPr>
        <w:pStyle w:val="ConsPlusNormal"/>
        <w:ind w:firstLine="540"/>
        <w:jc w:val="both"/>
        <w:rPr>
          <w:sz w:val="22"/>
          <w:szCs w:val="22"/>
        </w:rPr>
      </w:pPr>
      <w:r w:rsidRPr="00BA6FA0">
        <w:rPr>
          <w:sz w:val="22"/>
          <w:szCs w:val="22"/>
        </w:rPr>
        <w:t>5.8. Туалеты для мальчиков и девочек должны быть раздельными и оборудованы кабинами с дверями без запоров. Количество санитарных приборов определяется из расчета 1 унитаз на 20 девочек, 1 умывальник на 30 девочек, 1 унитаз, 1 писсуар и 1 умывальник на 30 мальчиков. Для персонала выделяется отдельный туалет.</w:t>
      </w:r>
    </w:p>
    <w:p w:rsidR="00CD0AFA" w:rsidRPr="00BA6FA0" w:rsidRDefault="00CD0AFA" w:rsidP="00620F36">
      <w:pPr>
        <w:pStyle w:val="ConsPlusNormal"/>
        <w:ind w:firstLine="540"/>
        <w:jc w:val="both"/>
        <w:rPr>
          <w:sz w:val="22"/>
          <w:szCs w:val="22"/>
        </w:rPr>
      </w:pPr>
      <w:r w:rsidRPr="00BA6FA0">
        <w:rPr>
          <w:sz w:val="22"/>
          <w:szCs w:val="22"/>
        </w:rPr>
        <w:t>Туалеты оборудуются педальными ведрами, держателями для туалетной бумаги, мылом, электро- или бумажными полотенцами. Мыло, туалетная бумага и полотенца должны быть в наличии постоянно. Санитарно-техническое оборудование должно быть исправным без сколов, трещин и других дефектов. Унитазы обеспечиваются сидениями, позволяющими проводить их ежедневную влажную уборку с применением моющих и дезинфицирующих средств (по эпидемиологическим показателям).</w:t>
      </w:r>
    </w:p>
    <w:p w:rsidR="00CD0AFA" w:rsidRPr="00BA6FA0" w:rsidRDefault="00CD0AFA" w:rsidP="00620F36">
      <w:pPr>
        <w:pStyle w:val="ConsPlusNormal"/>
        <w:ind w:firstLine="540"/>
        <w:jc w:val="both"/>
        <w:rPr>
          <w:sz w:val="22"/>
          <w:szCs w:val="22"/>
        </w:rPr>
      </w:pPr>
      <w:r w:rsidRPr="00BA6FA0">
        <w:rPr>
          <w:sz w:val="22"/>
          <w:szCs w:val="22"/>
        </w:rPr>
        <w:t>5.9. Для соблюдения правил личной гигиены детьми, подростками и персоналом перед обеденным залом оборудуются умывальники из расчета 1 умывальник на 20 посадочных мест. Каждый умывальник обеспечивается мылом, электрополотенцами или бумажными рулонами, или индивидуальными полотенцами.</w:t>
      </w:r>
    </w:p>
    <w:p w:rsidR="00CD0AFA" w:rsidRPr="00BA6FA0" w:rsidRDefault="00CD0AFA" w:rsidP="00620F36">
      <w:pPr>
        <w:pStyle w:val="ConsPlusNormal"/>
        <w:ind w:firstLine="540"/>
        <w:jc w:val="both"/>
        <w:rPr>
          <w:sz w:val="22"/>
          <w:szCs w:val="22"/>
        </w:rPr>
      </w:pPr>
      <w:r w:rsidRPr="00BA6FA0">
        <w:rPr>
          <w:sz w:val="22"/>
          <w:szCs w:val="22"/>
        </w:rPr>
        <w:t>5.10. Для хранения и обработки уборочного инвентаря, приготовления дезинфекционных растворов предусматривается отдельное помещение, оборудованное поддоном и подводкой к нему холодной и горячей воды со смесителем.</w:t>
      </w:r>
    </w:p>
    <w:p w:rsidR="00CD0AFA" w:rsidRPr="00BA6FA0" w:rsidRDefault="00CD0AFA" w:rsidP="00620F36">
      <w:pPr>
        <w:pStyle w:val="ConsPlusNormal"/>
        <w:ind w:firstLine="540"/>
        <w:jc w:val="both"/>
        <w:rPr>
          <w:sz w:val="22"/>
          <w:szCs w:val="22"/>
        </w:rPr>
      </w:pPr>
      <w:r w:rsidRPr="00BA6FA0">
        <w:rPr>
          <w:sz w:val="22"/>
          <w:szCs w:val="22"/>
        </w:rPr>
        <w:t>5.11. В период работы оздоровительного учреждения не допускается проведение всех видов ремонтных работ в базовом учреждении.</w:t>
      </w:r>
    </w:p>
    <w:p w:rsidR="00CD0AFA" w:rsidRPr="00BA6FA0" w:rsidRDefault="00CD0AFA" w:rsidP="00620F36">
      <w:pPr>
        <w:pStyle w:val="ConsPlusNormal"/>
        <w:ind w:firstLine="540"/>
        <w:jc w:val="both"/>
        <w:rPr>
          <w:sz w:val="22"/>
          <w:szCs w:val="22"/>
        </w:rPr>
      </w:pPr>
      <w:r w:rsidRPr="00BA6FA0">
        <w:rPr>
          <w:sz w:val="22"/>
          <w:szCs w:val="22"/>
        </w:rPr>
        <w:t>5.12. Уровни эквивалентного шума в помещениях оздоровительного учреждения не должны превышать 40 дБА.</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outlineLvl w:val="1"/>
        <w:rPr>
          <w:sz w:val="22"/>
          <w:szCs w:val="22"/>
        </w:rPr>
      </w:pPr>
      <w:r w:rsidRPr="00BA6FA0">
        <w:rPr>
          <w:sz w:val="22"/>
          <w:szCs w:val="22"/>
        </w:rPr>
        <w:t>VI. Требования к воздушно-тепловому режиму</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r w:rsidRPr="00BA6FA0">
        <w:rPr>
          <w:sz w:val="22"/>
          <w:szCs w:val="22"/>
        </w:rPr>
        <w:t>6.1. Температура воздуха в помещениях оздоровительного учреждения не должна быть ниже 18 °C, относительная влажность воздуха должна быть в пределах 40 - 60%.</w:t>
      </w:r>
    </w:p>
    <w:p w:rsidR="00CD0AFA" w:rsidRPr="00BA6FA0" w:rsidRDefault="00CD0AFA" w:rsidP="00620F36">
      <w:pPr>
        <w:pStyle w:val="ConsPlusNormal"/>
        <w:ind w:firstLine="540"/>
        <w:jc w:val="both"/>
        <w:rPr>
          <w:sz w:val="22"/>
          <w:szCs w:val="22"/>
        </w:rPr>
      </w:pPr>
      <w:r w:rsidRPr="00BA6FA0">
        <w:rPr>
          <w:sz w:val="22"/>
          <w:szCs w:val="22"/>
        </w:rPr>
        <w:t>6.2. В игровых комнатах, помещениях кружков, спальнях следует соблюдать режим проветривания. Для этих целей не менее 50% окон должны открываться и (или) иметь форточки (фрамуги) с оборудованными фрамужными устройствами. На открывающихся окнах, фрамугах, форточках в летнее время необходимо предусмотреть наличие сетки от залета кровососущих насекомых.</w:t>
      </w:r>
    </w:p>
    <w:p w:rsidR="00CD0AFA" w:rsidRPr="00BA6FA0" w:rsidRDefault="00CD0AFA" w:rsidP="00620F36">
      <w:pPr>
        <w:pStyle w:val="ConsPlusNormal"/>
        <w:ind w:firstLine="540"/>
        <w:jc w:val="both"/>
        <w:rPr>
          <w:sz w:val="22"/>
          <w:szCs w:val="22"/>
        </w:rPr>
      </w:pPr>
      <w:r w:rsidRPr="00BA6FA0">
        <w:rPr>
          <w:sz w:val="22"/>
          <w:szCs w:val="22"/>
        </w:rPr>
        <w:t>Проветривание помещений проводится в отсутствие детей.</w:t>
      </w:r>
    </w:p>
    <w:p w:rsidR="00CD0AFA" w:rsidRPr="00BA6FA0" w:rsidRDefault="00CD0AFA" w:rsidP="00620F36">
      <w:pPr>
        <w:pStyle w:val="ConsPlusNormal"/>
        <w:ind w:firstLine="540"/>
        <w:jc w:val="both"/>
        <w:rPr>
          <w:sz w:val="22"/>
          <w:szCs w:val="22"/>
        </w:rPr>
      </w:pPr>
      <w:r w:rsidRPr="00BA6FA0">
        <w:rPr>
          <w:sz w:val="22"/>
          <w:szCs w:val="22"/>
        </w:rPr>
        <w:t>6.3. Для ограничения избыточного теплового воздействия инсоляции помещений оздоровительного учреждения в жаркое время года окна, имеющие южную, юго-западную и западную ориентации, должны быть обеспечены солнцезащитными устройствами или шторами.</w:t>
      </w:r>
    </w:p>
    <w:p w:rsidR="00CD0AFA" w:rsidRPr="00BA6FA0" w:rsidRDefault="00CD0AFA" w:rsidP="00620F36">
      <w:pPr>
        <w:pStyle w:val="ConsPlusNormal"/>
        <w:ind w:firstLine="540"/>
        <w:jc w:val="both"/>
        <w:rPr>
          <w:sz w:val="22"/>
          <w:szCs w:val="22"/>
        </w:rPr>
      </w:pPr>
      <w:r w:rsidRPr="00BA6FA0">
        <w:rPr>
          <w:sz w:val="22"/>
          <w:szCs w:val="22"/>
        </w:rPr>
        <w:t>Меры по ограничению избыточного теплового воздействия инсоляции не должны приводить к нарушению норм естественного освещения помещений.</w:t>
      </w:r>
    </w:p>
    <w:p w:rsidR="00CD0AFA" w:rsidRPr="00BA6FA0" w:rsidRDefault="00CD0AFA" w:rsidP="00620F36">
      <w:pPr>
        <w:pStyle w:val="ConsPlusNormal"/>
        <w:ind w:firstLine="540"/>
        <w:jc w:val="both"/>
        <w:rPr>
          <w:sz w:val="22"/>
          <w:szCs w:val="22"/>
        </w:rPr>
      </w:pPr>
      <w:r w:rsidRPr="00BA6FA0">
        <w:rPr>
          <w:sz w:val="22"/>
          <w:szCs w:val="22"/>
        </w:rPr>
        <w:t>6.4. Концентрации вредных веществ в воздухе всех помещений оздоровительных учреждений не должны превышать предельно допустимые концентрации и ориентировочные безопасные уровни воздействия (ПДК и ОБУВ) для атмосферного воздуха населенных мест.</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outlineLvl w:val="1"/>
        <w:rPr>
          <w:sz w:val="22"/>
          <w:szCs w:val="22"/>
        </w:rPr>
      </w:pPr>
      <w:r w:rsidRPr="00BA6FA0">
        <w:rPr>
          <w:sz w:val="22"/>
          <w:szCs w:val="22"/>
        </w:rPr>
        <w:t>VII. Требования к естественному и искусственному освещению</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r w:rsidRPr="00BA6FA0">
        <w:rPr>
          <w:sz w:val="22"/>
          <w:szCs w:val="22"/>
        </w:rPr>
        <w:t>7.1. Все основные помещения оздоровительного учреждения должны иметь естественное освещение.</w:t>
      </w:r>
    </w:p>
    <w:p w:rsidR="00CD0AFA" w:rsidRPr="00BA6FA0" w:rsidRDefault="00CD0AFA" w:rsidP="00620F36">
      <w:pPr>
        <w:pStyle w:val="ConsPlusNormal"/>
        <w:ind w:firstLine="540"/>
        <w:jc w:val="both"/>
        <w:rPr>
          <w:sz w:val="22"/>
          <w:szCs w:val="22"/>
        </w:rPr>
      </w:pPr>
      <w:r w:rsidRPr="00BA6FA0">
        <w:rPr>
          <w:sz w:val="22"/>
          <w:szCs w:val="22"/>
        </w:rPr>
        <w:t>7.2. Окна игровых и кружковых помещений должны быть ориентированы на южные, юго-восточные и восточные стороны горизонта.</w:t>
      </w:r>
    </w:p>
    <w:p w:rsidR="00CD0AFA" w:rsidRPr="00BA6FA0" w:rsidRDefault="00CD0AFA" w:rsidP="00620F36">
      <w:pPr>
        <w:pStyle w:val="ConsPlusNormal"/>
        <w:ind w:firstLine="540"/>
        <w:jc w:val="both"/>
        <w:rPr>
          <w:sz w:val="22"/>
          <w:szCs w:val="22"/>
        </w:rPr>
      </w:pPr>
      <w:r w:rsidRPr="00BA6FA0">
        <w:rPr>
          <w:sz w:val="22"/>
          <w:szCs w:val="22"/>
        </w:rPr>
        <w:t>7.3. Во всех помещениях оздоровительного учреждения обеспечиваются нормируемые уровни освещенности в соответствии с санитарными правилами, предъявляющие требования к естественному, искусственному, совмещенному освещению жилых и общественных зданий.</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outlineLvl w:val="1"/>
        <w:rPr>
          <w:sz w:val="22"/>
          <w:szCs w:val="22"/>
        </w:rPr>
      </w:pPr>
      <w:r w:rsidRPr="00BA6FA0">
        <w:rPr>
          <w:sz w:val="22"/>
          <w:szCs w:val="22"/>
        </w:rPr>
        <w:t>VIII. Требования к водоснабжению, канализации и организации</w:t>
      </w:r>
    </w:p>
    <w:p w:rsidR="00CD0AFA" w:rsidRPr="00BA6FA0" w:rsidRDefault="00CD0AFA" w:rsidP="00620F36">
      <w:pPr>
        <w:pStyle w:val="ConsPlusNormal"/>
        <w:jc w:val="center"/>
        <w:rPr>
          <w:sz w:val="22"/>
          <w:szCs w:val="22"/>
        </w:rPr>
      </w:pPr>
      <w:r w:rsidRPr="00BA6FA0">
        <w:rPr>
          <w:sz w:val="22"/>
          <w:szCs w:val="22"/>
        </w:rPr>
        <w:t>питьевого режима</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r w:rsidRPr="00BA6FA0">
        <w:rPr>
          <w:sz w:val="22"/>
          <w:szCs w:val="22"/>
        </w:rPr>
        <w:t>8.1. Здания оздоровительных учреждений должны быть оборудованы системами хозяйственно-питьевого водоснабжения, канализацией и водостоками в соответствии с требованиями к общественным зданиям и сооружениям в части хозяйственно-питьевого водоснабжения и водоотведения; обеспечены централизованным водоснабжением и канализацией.</w:t>
      </w:r>
    </w:p>
    <w:p w:rsidR="00CD0AFA" w:rsidRPr="00BA6FA0" w:rsidRDefault="00CD0AFA" w:rsidP="00620F36">
      <w:pPr>
        <w:pStyle w:val="ConsPlusNormal"/>
        <w:ind w:firstLine="540"/>
        <w:jc w:val="both"/>
        <w:rPr>
          <w:sz w:val="22"/>
          <w:szCs w:val="22"/>
        </w:rPr>
      </w:pPr>
      <w:r w:rsidRPr="00BA6FA0">
        <w:rPr>
          <w:sz w:val="22"/>
          <w:szCs w:val="22"/>
        </w:rPr>
        <w:t>8.2. При отсутствии в населенном пункте централизованного водоснабжения оздоровительное учреждение следует обеспечить бесперебойной подачей воды в помещения пищеблока и санитарные узлы.</w:t>
      </w:r>
    </w:p>
    <w:p w:rsidR="00CD0AFA" w:rsidRPr="00BA6FA0" w:rsidRDefault="00CD0AFA" w:rsidP="00620F36">
      <w:pPr>
        <w:pStyle w:val="ConsPlusNormal"/>
        <w:ind w:firstLine="540"/>
        <w:jc w:val="both"/>
        <w:rPr>
          <w:sz w:val="22"/>
          <w:szCs w:val="22"/>
        </w:rPr>
      </w:pPr>
      <w:r w:rsidRPr="00BA6FA0">
        <w:rPr>
          <w:sz w:val="22"/>
          <w:szCs w:val="22"/>
        </w:rPr>
        <w:t>8.3. В неканализованных районах оздоровительные учреждения оборудуются внутренней канализацией при условии устройства локальных очистных сооружений. Допускается оборудование учреждений люфтклозетами (с организацией вывоза стоков), надворными туалетами.</w:t>
      </w:r>
    </w:p>
    <w:p w:rsidR="00CD0AFA" w:rsidRPr="00BA6FA0" w:rsidRDefault="00CD0AFA" w:rsidP="00620F36">
      <w:pPr>
        <w:pStyle w:val="ConsPlusNormal"/>
        <w:ind w:firstLine="540"/>
        <w:jc w:val="both"/>
        <w:rPr>
          <w:sz w:val="22"/>
          <w:szCs w:val="22"/>
        </w:rPr>
      </w:pPr>
      <w:r w:rsidRPr="00BA6FA0">
        <w:rPr>
          <w:sz w:val="22"/>
          <w:szCs w:val="22"/>
        </w:rPr>
        <w:t>8.4. Оздоровительные учреждения обеспечиваются водой, отвечающей требованиям безопасности на питьевую воду.</w:t>
      </w:r>
    </w:p>
    <w:p w:rsidR="00CD0AFA" w:rsidRPr="00BA6FA0" w:rsidRDefault="00CD0AFA" w:rsidP="00620F36">
      <w:pPr>
        <w:pStyle w:val="ConsPlusNormal"/>
        <w:ind w:firstLine="540"/>
        <w:jc w:val="both"/>
        <w:rPr>
          <w:sz w:val="22"/>
          <w:szCs w:val="22"/>
        </w:rPr>
      </w:pPr>
      <w:r w:rsidRPr="00BA6FA0">
        <w:rPr>
          <w:sz w:val="22"/>
          <w:szCs w:val="22"/>
        </w:rPr>
        <w:t>8.5. Питьевой режим в оздоровительном учреждении может быть организован в следующих формах: стационарные питьевые фонтанчики; бутилированная питьевая вода, расфасованная в емкости.</w:t>
      </w:r>
    </w:p>
    <w:p w:rsidR="00CD0AFA" w:rsidRPr="00BA6FA0" w:rsidRDefault="00CD0AFA" w:rsidP="00620F36">
      <w:pPr>
        <w:pStyle w:val="ConsPlusNormal"/>
        <w:ind w:firstLine="540"/>
        <w:jc w:val="both"/>
        <w:rPr>
          <w:sz w:val="22"/>
          <w:szCs w:val="22"/>
        </w:rPr>
      </w:pPr>
      <w:r w:rsidRPr="00BA6FA0">
        <w:rPr>
          <w:sz w:val="22"/>
          <w:szCs w:val="22"/>
        </w:rPr>
        <w:t>Для детей и подростков должен быть обеспечен свободный доступ к питьевой воде в течение всего времени их пребывания в оздоровительном учреждении.</w:t>
      </w:r>
    </w:p>
    <w:p w:rsidR="00CD0AFA" w:rsidRPr="00BA6FA0" w:rsidRDefault="00CD0AFA" w:rsidP="00620F36">
      <w:pPr>
        <w:pStyle w:val="ConsPlusNormal"/>
        <w:ind w:firstLine="540"/>
        <w:jc w:val="both"/>
        <w:rPr>
          <w:sz w:val="22"/>
          <w:szCs w:val="22"/>
        </w:rPr>
      </w:pPr>
      <w:r w:rsidRPr="00BA6FA0">
        <w:rPr>
          <w:sz w:val="22"/>
          <w:szCs w:val="22"/>
        </w:rPr>
        <w:t>8.6.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p>
    <w:p w:rsidR="00CD0AFA" w:rsidRPr="00BA6FA0" w:rsidRDefault="00CD0AFA" w:rsidP="00620F36">
      <w:pPr>
        <w:pStyle w:val="ConsPlusNormal"/>
        <w:ind w:firstLine="540"/>
        <w:jc w:val="both"/>
        <w:rPr>
          <w:sz w:val="22"/>
          <w:szCs w:val="22"/>
        </w:rPr>
      </w:pPr>
      <w:r w:rsidRPr="00BA6FA0">
        <w:rPr>
          <w:sz w:val="22"/>
          <w:szCs w:val="22"/>
        </w:rPr>
        <w:t>8.7. При организации питьевого режима с использованием бутилированной питьевой воды оздоровительное учреждение должно быть обеспечено достаточным количеством чистой посуды (стеклянной, фаянсовой - в обеденном зале; одноразовых стаканчиков - в игровых,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p>
    <w:p w:rsidR="00CD0AFA" w:rsidRPr="00BA6FA0" w:rsidRDefault="00CD0AFA" w:rsidP="00620F36">
      <w:pPr>
        <w:pStyle w:val="ConsPlusNormal"/>
        <w:ind w:firstLine="540"/>
        <w:jc w:val="both"/>
        <w:rPr>
          <w:sz w:val="22"/>
          <w:szCs w:val="22"/>
        </w:rPr>
      </w:pPr>
      <w:r w:rsidRPr="00BA6FA0">
        <w:rPr>
          <w:sz w:val="22"/>
          <w:szCs w:val="22"/>
        </w:rPr>
        <w:t>8.8.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неделю.</w:t>
      </w:r>
    </w:p>
    <w:p w:rsidR="00CD0AFA" w:rsidRPr="00BA6FA0" w:rsidRDefault="00CD0AFA" w:rsidP="00620F36">
      <w:pPr>
        <w:pStyle w:val="ConsPlusNormal"/>
        <w:ind w:firstLine="540"/>
        <w:jc w:val="both"/>
        <w:rPr>
          <w:sz w:val="22"/>
          <w:szCs w:val="22"/>
        </w:rPr>
      </w:pPr>
      <w:r w:rsidRPr="00BA6FA0">
        <w:rPr>
          <w:sz w:val="22"/>
          <w:szCs w:val="22"/>
        </w:rPr>
        <w:t>8.9. Бутилированная вода, поставляемая в оздоровительные учреждения, должна иметь документы, подтверждающие ее происхождение, качество и безопасность.</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outlineLvl w:val="1"/>
        <w:rPr>
          <w:sz w:val="22"/>
          <w:szCs w:val="22"/>
        </w:rPr>
      </w:pPr>
      <w:r w:rsidRPr="00BA6FA0">
        <w:rPr>
          <w:sz w:val="22"/>
          <w:szCs w:val="22"/>
        </w:rPr>
        <w:t>IX. Требования к организации здорового питания</w:t>
      </w:r>
    </w:p>
    <w:p w:rsidR="00CD0AFA" w:rsidRPr="00BA6FA0" w:rsidRDefault="00CD0AFA" w:rsidP="00620F36">
      <w:pPr>
        <w:pStyle w:val="ConsPlusNormal"/>
        <w:jc w:val="center"/>
        <w:rPr>
          <w:sz w:val="22"/>
          <w:szCs w:val="22"/>
        </w:rPr>
      </w:pPr>
      <w:r w:rsidRPr="00BA6FA0">
        <w:rPr>
          <w:sz w:val="22"/>
          <w:szCs w:val="22"/>
        </w:rPr>
        <w:t>и формированию примерного меню</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r w:rsidRPr="00BA6FA0">
        <w:rPr>
          <w:sz w:val="22"/>
          <w:szCs w:val="22"/>
        </w:rPr>
        <w:t>9.1. Для обеспечения детей и подростков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 (примерное 7-дневное меню для весенних, осенних, зимних каникул и 10- или 14(18)-дневное меню для летних каникул).</w:t>
      </w:r>
    </w:p>
    <w:p w:rsidR="00CD0AFA" w:rsidRPr="00BA6FA0" w:rsidRDefault="00CD0AFA" w:rsidP="00620F36">
      <w:pPr>
        <w:pStyle w:val="ConsPlusNormal"/>
        <w:ind w:firstLine="540"/>
        <w:jc w:val="both"/>
        <w:rPr>
          <w:sz w:val="22"/>
          <w:szCs w:val="22"/>
        </w:rPr>
      </w:pPr>
      <w:r w:rsidRPr="00BA6FA0">
        <w:rPr>
          <w:sz w:val="22"/>
          <w:szCs w:val="22"/>
        </w:rPr>
        <w:t>9.2. Рацион питания предусматривает формирование набора продуктов, предназначенных для питания детей в течение дня, на основании физиологических потребностей в пищевых веществах (таблица 1 приложения 3) и рекомендуемого набора продуктов, в зависимости от возраста детей (таблица 2 приложения 3), настоящих санитарных правил.</w:t>
      </w:r>
    </w:p>
    <w:p w:rsidR="00CD0AFA" w:rsidRPr="00BA6FA0" w:rsidRDefault="00CD0AFA" w:rsidP="00620F36">
      <w:pPr>
        <w:pStyle w:val="ConsPlusNormal"/>
        <w:ind w:firstLine="540"/>
        <w:jc w:val="both"/>
        <w:rPr>
          <w:sz w:val="22"/>
          <w:szCs w:val="22"/>
        </w:rPr>
      </w:pPr>
      <w:r w:rsidRPr="00BA6FA0">
        <w:rPr>
          <w:sz w:val="22"/>
          <w:szCs w:val="22"/>
        </w:rPr>
        <w:t>9.3.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w:t>
      </w:r>
    </w:p>
    <w:p w:rsidR="00CD0AFA" w:rsidRPr="00BA6FA0" w:rsidRDefault="00CD0AFA" w:rsidP="00620F36">
      <w:pPr>
        <w:pStyle w:val="ConsPlusNormal"/>
        <w:ind w:firstLine="540"/>
        <w:jc w:val="both"/>
        <w:rPr>
          <w:sz w:val="22"/>
          <w:szCs w:val="22"/>
        </w:rPr>
      </w:pPr>
      <w:r w:rsidRPr="00BA6FA0">
        <w:rPr>
          <w:sz w:val="22"/>
          <w:szCs w:val="22"/>
        </w:rPr>
        <w:t>9.4. Для обеспечения здоровым питанием составляется примерное меню на оздоровительную смену в соответствии рекомендуемой формой (приложения 4 настоящих санитарных правил), а также меню-раскладка, содержащих количественные данные о рецептуре блюд.</w:t>
      </w:r>
    </w:p>
    <w:p w:rsidR="00CD0AFA" w:rsidRPr="00BA6FA0" w:rsidRDefault="00CD0AFA" w:rsidP="00620F36">
      <w:pPr>
        <w:pStyle w:val="ConsPlusNormal"/>
        <w:ind w:firstLine="540"/>
        <w:jc w:val="both"/>
        <w:rPr>
          <w:sz w:val="22"/>
          <w:szCs w:val="22"/>
        </w:rPr>
      </w:pPr>
      <w:r w:rsidRPr="00BA6FA0">
        <w:rPr>
          <w:sz w:val="22"/>
          <w:szCs w:val="22"/>
        </w:rPr>
        <w:t>9.5. Примерное меню разрабатывается юридическим лицом, обеспечивающим питание в оздоровительном учреждении, и согласовывается руководителем оздоровительного учреждения.</w:t>
      </w:r>
    </w:p>
    <w:p w:rsidR="00CD0AFA" w:rsidRPr="00BA6FA0" w:rsidRDefault="00CD0AFA" w:rsidP="00620F36">
      <w:pPr>
        <w:pStyle w:val="ConsPlusNormal"/>
        <w:ind w:firstLine="540"/>
        <w:jc w:val="both"/>
        <w:rPr>
          <w:sz w:val="22"/>
          <w:szCs w:val="22"/>
        </w:rPr>
      </w:pPr>
      <w:r w:rsidRPr="00BA6FA0">
        <w:rPr>
          <w:sz w:val="22"/>
          <w:szCs w:val="22"/>
        </w:rPr>
        <w:t>9.6. В примерном меню должны быть соблюдены требования настоящих санитарных правил по массе порций блюд (приложение 5 настоящих санитарных правил), их пищевой и энергетической ценности, суточной потребности в витаминах (приложения 3 и 6 настоящих санитарных правил).</w:t>
      </w:r>
    </w:p>
    <w:p w:rsidR="00CD0AFA" w:rsidRPr="00BA6FA0" w:rsidRDefault="00CD0AFA" w:rsidP="00620F36">
      <w:pPr>
        <w:pStyle w:val="ConsPlusNormal"/>
        <w:ind w:firstLine="540"/>
        <w:jc w:val="both"/>
        <w:rPr>
          <w:sz w:val="22"/>
          <w:szCs w:val="22"/>
        </w:rPr>
      </w:pPr>
      <w:r w:rsidRPr="00BA6FA0">
        <w:rPr>
          <w:sz w:val="22"/>
          <w:szCs w:val="22"/>
        </w:rPr>
        <w:t>9.7. Примерное меню должно содержать информацию о количественном составе блюд, энергетической и пищевой ценности каждого блюда.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CD0AFA" w:rsidRPr="00BA6FA0" w:rsidRDefault="00CD0AFA" w:rsidP="00620F36">
      <w:pPr>
        <w:pStyle w:val="ConsPlusNormal"/>
        <w:ind w:firstLine="540"/>
        <w:jc w:val="both"/>
        <w:rPr>
          <w:sz w:val="22"/>
          <w:szCs w:val="22"/>
        </w:rPr>
      </w:pPr>
      <w:r w:rsidRPr="00BA6FA0">
        <w:rPr>
          <w:sz w:val="22"/>
          <w:szCs w:val="22"/>
        </w:rPr>
        <w:t>9.8.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w:t>
      </w:r>
    </w:p>
    <w:p w:rsidR="00CD0AFA" w:rsidRPr="00BA6FA0" w:rsidRDefault="00CD0AFA" w:rsidP="00620F36">
      <w:pPr>
        <w:pStyle w:val="ConsPlusNormal"/>
        <w:ind w:firstLine="540"/>
        <w:jc w:val="both"/>
        <w:rPr>
          <w:sz w:val="22"/>
          <w:szCs w:val="22"/>
        </w:rPr>
      </w:pPr>
      <w:r w:rsidRPr="00BA6FA0">
        <w:rPr>
          <w:sz w:val="22"/>
          <w:szCs w:val="22"/>
        </w:rPr>
        <w:t>9.9. При разработке меню предпочтение следует отдавать свежеприготовленным блюдам, не подвергающимся повторной термической обработке, включая разогрев замороженных блюд.</w:t>
      </w:r>
    </w:p>
    <w:p w:rsidR="00CD0AFA" w:rsidRPr="00BA6FA0" w:rsidRDefault="00CD0AFA" w:rsidP="00620F36">
      <w:pPr>
        <w:pStyle w:val="ConsPlusNormal"/>
        <w:ind w:firstLine="540"/>
        <w:jc w:val="both"/>
        <w:rPr>
          <w:sz w:val="22"/>
          <w:szCs w:val="22"/>
        </w:rPr>
      </w:pPr>
      <w:r w:rsidRPr="00BA6FA0">
        <w:rPr>
          <w:sz w:val="22"/>
          <w:szCs w:val="22"/>
        </w:rPr>
        <w:t>9.10. В примерном меню не допускается повторение одних и тех же блюд или кулинарных изделий в один и тот же день или последующие 2 - 3 дня.</w:t>
      </w:r>
    </w:p>
    <w:p w:rsidR="00CD0AFA" w:rsidRPr="00BA6FA0" w:rsidRDefault="00CD0AFA" w:rsidP="00620F36">
      <w:pPr>
        <w:pStyle w:val="ConsPlusNormal"/>
        <w:ind w:firstLine="540"/>
        <w:jc w:val="both"/>
        <w:rPr>
          <w:sz w:val="22"/>
          <w:szCs w:val="22"/>
        </w:rPr>
      </w:pPr>
      <w:r w:rsidRPr="00BA6FA0">
        <w:rPr>
          <w:sz w:val="22"/>
          <w:szCs w:val="22"/>
        </w:rPr>
        <w:t>9.11. В примерном меню должно учитываться рациональное распределение энергетической ценности по отдельным приемам пищи. Распределение калорийности по приемам пищи в процентном отношении от суточного рациона должно составлять: завтрак - 25%, обед - 35%, полдник - 15%.</w:t>
      </w:r>
    </w:p>
    <w:p w:rsidR="00CD0AFA" w:rsidRPr="00BA6FA0" w:rsidRDefault="00CD0AFA" w:rsidP="00620F36">
      <w:pPr>
        <w:pStyle w:val="ConsPlusNormal"/>
        <w:ind w:firstLine="540"/>
        <w:jc w:val="both"/>
        <w:rPr>
          <w:sz w:val="22"/>
          <w:szCs w:val="22"/>
        </w:rPr>
      </w:pPr>
      <w:r w:rsidRPr="00BA6FA0">
        <w:rPr>
          <w:sz w:val="22"/>
          <w:szCs w:val="22"/>
        </w:rPr>
        <w:t>Допускается в течение дня отступления от норм калорийности по отдельным приемам пищи в пределах +/- 5% при условии, что средний процент пищевой ценности за оздоровительную смену будет соответствовать вышеперечисленным требованиям по каждому приему пищи.</w:t>
      </w:r>
    </w:p>
    <w:p w:rsidR="00CD0AFA" w:rsidRPr="00BA6FA0" w:rsidRDefault="00CD0AFA" w:rsidP="00620F36">
      <w:pPr>
        <w:pStyle w:val="ConsPlusNormal"/>
        <w:ind w:firstLine="540"/>
        <w:jc w:val="both"/>
        <w:rPr>
          <w:sz w:val="22"/>
          <w:szCs w:val="22"/>
        </w:rPr>
      </w:pPr>
      <w:r w:rsidRPr="00BA6FA0">
        <w:rPr>
          <w:sz w:val="22"/>
          <w:szCs w:val="22"/>
        </w:rPr>
        <w:t>9.12. В суточном рационе питания оптимальное соотношение пищевых веществ: белков, жиров и углеводов - должно составлять 1:1:4.</w:t>
      </w:r>
    </w:p>
    <w:p w:rsidR="00CD0AFA" w:rsidRPr="00BA6FA0" w:rsidRDefault="00CD0AFA" w:rsidP="00620F36">
      <w:pPr>
        <w:pStyle w:val="ConsPlusNormal"/>
        <w:ind w:firstLine="540"/>
        <w:jc w:val="both"/>
        <w:rPr>
          <w:sz w:val="22"/>
          <w:szCs w:val="22"/>
        </w:rPr>
      </w:pPr>
      <w:r w:rsidRPr="00BA6FA0">
        <w:rPr>
          <w:sz w:val="22"/>
          <w:szCs w:val="22"/>
        </w:rPr>
        <w:t>9.13. Питание детей и подростков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p>
    <w:p w:rsidR="00CD0AFA" w:rsidRPr="00BA6FA0" w:rsidRDefault="00CD0AFA" w:rsidP="00620F36">
      <w:pPr>
        <w:pStyle w:val="ConsPlusNormal"/>
        <w:ind w:firstLine="540"/>
        <w:jc w:val="both"/>
        <w:rPr>
          <w:sz w:val="22"/>
          <w:szCs w:val="22"/>
        </w:rPr>
      </w:pPr>
      <w:r w:rsidRPr="00BA6FA0">
        <w:rPr>
          <w:sz w:val="22"/>
          <w:szCs w:val="22"/>
        </w:rPr>
        <w:t>9.14. Завтрак должен состоять из закуски, горячего блюда и горячего напитка. Рекомендуется включать овощи и фрукты.</w:t>
      </w:r>
    </w:p>
    <w:p w:rsidR="00CD0AFA" w:rsidRPr="00BA6FA0" w:rsidRDefault="00CD0AFA" w:rsidP="00620F36">
      <w:pPr>
        <w:pStyle w:val="ConsPlusNormal"/>
        <w:ind w:firstLine="540"/>
        <w:jc w:val="both"/>
        <w:rPr>
          <w:sz w:val="22"/>
          <w:szCs w:val="22"/>
        </w:rPr>
      </w:pPr>
      <w:r w:rsidRPr="00BA6FA0">
        <w:rPr>
          <w:sz w:val="22"/>
          <w:szCs w:val="22"/>
        </w:rPr>
        <w:t>9.15. Обед должен включать закуску, первое, второе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допускается использовать порционированные овощи. Второе горячее блюдо должно быть из мяса, рыбы или птицы с гарниром.</w:t>
      </w:r>
    </w:p>
    <w:p w:rsidR="00CD0AFA" w:rsidRPr="00BA6FA0" w:rsidRDefault="00CD0AFA" w:rsidP="00620F36">
      <w:pPr>
        <w:pStyle w:val="ConsPlusNormal"/>
        <w:ind w:firstLine="540"/>
        <w:jc w:val="both"/>
        <w:rPr>
          <w:sz w:val="22"/>
          <w:szCs w:val="22"/>
        </w:rPr>
      </w:pPr>
      <w:r w:rsidRPr="00BA6FA0">
        <w:rPr>
          <w:sz w:val="22"/>
          <w:szCs w:val="22"/>
        </w:rPr>
        <w:t>9.16. В полдник рекомендуется включать в меню напиток (молоко, кисломолочные продукты, йогурты, кисели, соки) с булочными или кондитерскими изделиями без крема, фрукты.</w:t>
      </w:r>
    </w:p>
    <w:p w:rsidR="00CD0AFA" w:rsidRPr="00BA6FA0" w:rsidRDefault="00CD0AFA" w:rsidP="00620F36">
      <w:pPr>
        <w:pStyle w:val="ConsPlusNormal"/>
        <w:ind w:firstLine="540"/>
        <w:jc w:val="both"/>
        <w:rPr>
          <w:sz w:val="22"/>
          <w:szCs w:val="22"/>
        </w:rPr>
      </w:pPr>
      <w:r w:rsidRPr="00BA6FA0">
        <w:rPr>
          <w:sz w:val="22"/>
          <w:szCs w:val="22"/>
        </w:rPr>
        <w:t>9.17. Фактический рацион питания должен соответствовать утвержденному примерному меню. В исключительных случаях, при отсутствии необходимых пищевых продуктов, допускается их замена другими продуктами, равноценными по химическому составу (пищевой ценности) в соответствии с таблицей замены пищевых продуктов (приложение 7 настоящих санитарных правил), что должно быть подтверждено необходимыми расчетами.</w:t>
      </w:r>
    </w:p>
    <w:p w:rsidR="00CD0AFA" w:rsidRPr="00BA6FA0" w:rsidRDefault="00CD0AFA" w:rsidP="00620F36">
      <w:pPr>
        <w:pStyle w:val="ConsPlusNormal"/>
        <w:ind w:firstLine="540"/>
        <w:jc w:val="both"/>
        <w:rPr>
          <w:sz w:val="22"/>
          <w:szCs w:val="22"/>
        </w:rPr>
      </w:pPr>
      <w:r w:rsidRPr="00BA6FA0">
        <w:rPr>
          <w:sz w:val="22"/>
          <w:szCs w:val="22"/>
        </w:rPr>
        <w:t>9.18. Ежедневно в обеденном зале вывешивается меню, в котором указываются сведения об объемах блюд и названия кулинарных изделий.</w:t>
      </w:r>
    </w:p>
    <w:p w:rsidR="00CD0AFA" w:rsidRPr="00BA6FA0" w:rsidRDefault="00CD0AFA" w:rsidP="00620F36">
      <w:pPr>
        <w:pStyle w:val="ConsPlusNormal"/>
        <w:ind w:firstLine="540"/>
        <w:jc w:val="both"/>
        <w:rPr>
          <w:sz w:val="22"/>
          <w:szCs w:val="22"/>
        </w:rPr>
      </w:pPr>
      <w:r w:rsidRPr="00BA6FA0">
        <w:rPr>
          <w:sz w:val="22"/>
          <w:szCs w:val="22"/>
        </w:rPr>
        <w:t>9.19.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указанные в приложении 8 настоящих санитарных правил.</w:t>
      </w:r>
    </w:p>
    <w:p w:rsidR="00CD0AFA" w:rsidRPr="00BA6FA0" w:rsidRDefault="00CD0AFA" w:rsidP="00620F36">
      <w:pPr>
        <w:pStyle w:val="ConsPlusNormal"/>
        <w:ind w:firstLine="540"/>
        <w:jc w:val="both"/>
        <w:rPr>
          <w:sz w:val="22"/>
          <w:szCs w:val="22"/>
        </w:rPr>
      </w:pPr>
      <w:r w:rsidRPr="00BA6FA0">
        <w:rPr>
          <w:sz w:val="22"/>
          <w:szCs w:val="22"/>
        </w:rPr>
        <w:t>9.20. Прием пищевых продуктов и продовольственного сырья в организации общественного питания, обслуживающие оздоровительные учреждения, должен осуществляться при наличии документов, гарантирующих качество и безопасность пищевых продуктов. Документация, удостоверяющая качество и безопасность продукции, должна сохраняться до окончания использования продукции.</w:t>
      </w:r>
    </w:p>
    <w:p w:rsidR="00CD0AFA" w:rsidRPr="00BA6FA0" w:rsidRDefault="00CD0AFA" w:rsidP="00620F36">
      <w:pPr>
        <w:pStyle w:val="ConsPlusNormal"/>
        <w:ind w:firstLine="540"/>
        <w:jc w:val="both"/>
        <w:rPr>
          <w:sz w:val="22"/>
          <w:szCs w:val="22"/>
        </w:rPr>
      </w:pPr>
      <w:r w:rsidRPr="00BA6FA0">
        <w:rPr>
          <w:sz w:val="22"/>
          <w:szCs w:val="22"/>
        </w:rPr>
        <w:t>9.21.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p>
    <w:p w:rsidR="00CD0AFA" w:rsidRPr="00BA6FA0" w:rsidRDefault="00CD0AFA" w:rsidP="00620F36">
      <w:pPr>
        <w:pStyle w:val="ConsPlusNormal"/>
        <w:ind w:firstLine="540"/>
        <w:jc w:val="both"/>
        <w:rPr>
          <w:sz w:val="22"/>
          <w:szCs w:val="22"/>
        </w:rPr>
      </w:pPr>
      <w:r w:rsidRPr="00BA6FA0">
        <w:rPr>
          <w:sz w:val="22"/>
          <w:szCs w:val="22"/>
        </w:rPr>
        <w:t>9.22. Овощи урожая прошлого года (капусту, морковь) в период после 1 марта допускается использовать только после термической обработки.</w:t>
      </w:r>
    </w:p>
    <w:p w:rsidR="00CD0AFA" w:rsidRPr="00BA6FA0" w:rsidRDefault="00CD0AFA" w:rsidP="00620F36">
      <w:pPr>
        <w:pStyle w:val="ConsPlusNormal"/>
        <w:ind w:firstLine="540"/>
        <w:jc w:val="both"/>
        <w:rPr>
          <w:sz w:val="22"/>
          <w:szCs w:val="22"/>
        </w:rPr>
      </w:pPr>
      <w:r w:rsidRPr="00BA6FA0">
        <w:rPr>
          <w:sz w:val="22"/>
          <w:szCs w:val="22"/>
        </w:rPr>
        <w:t>9.23. Доставка пищевых продуктов осуществляется специализированным транспортом, имеющим оформленный в установленном порядке санитарный паспорт.</w:t>
      </w:r>
    </w:p>
    <w:p w:rsidR="00CD0AFA" w:rsidRPr="00BA6FA0" w:rsidRDefault="00CD0AFA" w:rsidP="00620F36">
      <w:pPr>
        <w:pStyle w:val="ConsPlusNormal"/>
        <w:ind w:firstLine="540"/>
        <w:jc w:val="both"/>
        <w:rPr>
          <w:sz w:val="22"/>
          <w:szCs w:val="22"/>
        </w:rPr>
      </w:pPr>
      <w:r w:rsidRPr="00BA6FA0">
        <w:rPr>
          <w:sz w:val="22"/>
          <w:szCs w:val="22"/>
        </w:rPr>
        <w:t>9.24. В целях производственного контроля за доброкачественностью и безопасностью приготовленной пищи, за соблюдением условий хранения и сроков годности пищевых продуктов, оценкой качества приготовленных блюд на пищеблоке оздоровительного учреждения должны ежедневно заполняться журналы в соответствии с рекомендуемыми формами (приложение 9 настоящих санитарных правил), а также отбираться суточные пробы от каждой партии приготовленных блюд.</w:t>
      </w:r>
    </w:p>
    <w:p w:rsidR="00CD0AFA" w:rsidRPr="00BA6FA0" w:rsidRDefault="00CD0AFA" w:rsidP="00620F36">
      <w:pPr>
        <w:pStyle w:val="ConsPlusNormal"/>
        <w:ind w:firstLine="540"/>
        <w:jc w:val="both"/>
        <w:rPr>
          <w:sz w:val="22"/>
          <w:szCs w:val="22"/>
        </w:rPr>
      </w:pPr>
      <w:r w:rsidRPr="00BA6FA0">
        <w:rPr>
          <w:sz w:val="22"/>
          <w:szCs w:val="22"/>
        </w:rPr>
        <w:t>Отбор суточных проб проводит медицинский работник или, под его руководством, повар в соответствии с рекомендациями приложения 10 настоящих санитарных правил.</w:t>
      </w:r>
    </w:p>
    <w:p w:rsidR="00CD0AFA" w:rsidRPr="00BA6FA0" w:rsidRDefault="00CD0AFA" w:rsidP="00620F36">
      <w:pPr>
        <w:pStyle w:val="ConsPlusNormal"/>
        <w:ind w:firstLine="540"/>
        <w:jc w:val="both"/>
        <w:rPr>
          <w:sz w:val="22"/>
          <w:szCs w:val="22"/>
        </w:rPr>
      </w:pPr>
      <w:r w:rsidRPr="00BA6FA0">
        <w:rPr>
          <w:sz w:val="22"/>
          <w:szCs w:val="22"/>
        </w:rPr>
        <w:t>При возникновении случаев пищевых отравлений или инфекционных заболеваний суточные пробы готовых блюд, а также пробы других подозреваемых пищевых продуктов предоставляются по требованию органов, уполномоченных осуществлять санитарно-эпидемиологический надзор (контроль) для лабораторных исследований.</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outlineLvl w:val="1"/>
        <w:rPr>
          <w:sz w:val="22"/>
          <w:szCs w:val="22"/>
        </w:rPr>
      </w:pPr>
      <w:r w:rsidRPr="00BA6FA0">
        <w:rPr>
          <w:sz w:val="22"/>
          <w:szCs w:val="22"/>
        </w:rPr>
        <w:t>X. Требования к условиям изготовления кулинарной продукции,</w:t>
      </w:r>
    </w:p>
    <w:p w:rsidR="00CD0AFA" w:rsidRPr="00BA6FA0" w:rsidRDefault="00CD0AFA" w:rsidP="00620F36">
      <w:pPr>
        <w:pStyle w:val="ConsPlusNormal"/>
        <w:jc w:val="center"/>
        <w:rPr>
          <w:sz w:val="22"/>
          <w:szCs w:val="22"/>
        </w:rPr>
      </w:pPr>
      <w:r w:rsidRPr="00BA6FA0">
        <w:rPr>
          <w:sz w:val="22"/>
          <w:szCs w:val="22"/>
        </w:rPr>
        <w:t>витаминизация готовых блюд</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r w:rsidRPr="00BA6FA0">
        <w:rPr>
          <w:sz w:val="22"/>
          <w:szCs w:val="22"/>
        </w:rPr>
        <w:t>10.1. Обработка продовольственного сырья и осуществление всех производственных процессов по приготовлению кулинарной продукции, которая включает в себя совокупность блюд, кулинарных изделий и кулинарных полуфабрикатов, должны выполняться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w:t>
      </w:r>
    </w:p>
    <w:p w:rsidR="00CD0AFA" w:rsidRPr="00BA6FA0" w:rsidRDefault="00CD0AFA" w:rsidP="00620F36">
      <w:pPr>
        <w:pStyle w:val="ConsPlusNormal"/>
        <w:ind w:firstLine="540"/>
        <w:jc w:val="both"/>
        <w:rPr>
          <w:sz w:val="22"/>
          <w:szCs w:val="22"/>
        </w:rPr>
      </w:pPr>
      <w:r w:rsidRPr="00BA6FA0">
        <w:rPr>
          <w:sz w:val="22"/>
          <w:szCs w:val="22"/>
        </w:rPr>
        <w:t>10.2.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настоящими санитарными правилами.</w:t>
      </w:r>
    </w:p>
    <w:p w:rsidR="00CD0AFA" w:rsidRPr="00BA6FA0" w:rsidRDefault="00CD0AFA" w:rsidP="00620F36">
      <w:pPr>
        <w:pStyle w:val="ConsPlusNormal"/>
        <w:ind w:firstLine="540"/>
        <w:jc w:val="both"/>
        <w:rPr>
          <w:sz w:val="22"/>
          <w:szCs w:val="22"/>
        </w:rPr>
      </w:pPr>
      <w:r w:rsidRPr="00BA6FA0">
        <w:rPr>
          <w:sz w:val="22"/>
          <w:szCs w:val="22"/>
        </w:rPr>
        <w:t>10.3. Для обеспечения физиологической потребности в витаминах в обязательном порядке проводится C-витаминизация третьих блюд обеденного рациона. Витаминизация осуществляется в соответствии с инструкцией (приложение 6). Допускается использование премиксов; инстантные витаминные напитки готовят в соответствии с прилагаемыми инструкциями непосредственно перед раздачей.</w:t>
      </w:r>
    </w:p>
    <w:p w:rsidR="00CD0AFA" w:rsidRPr="00BA6FA0" w:rsidRDefault="00CD0AFA" w:rsidP="00620F36">
      <w:pPr>
        <w:pStyle w:val="ConsPlusNormal"/>
        <w:ind w:firstLine="540"/>
        <w:jc w:val="both"/>
        <w:rPr>
          <w:sz w:val="22"/>
          <w:szCs w:val="22"/>
        </w:rPr>
      </w:pPr>
      <w:r w:rsidRPr="00BA6FA0">
        <w:rPr>
          <w:sz w:val="22"/>
          <w:szCs w:val="22"/>
        </w:rPr>
        <w:t>10.4. Витаминизация блюд проводится под контролем медицинского работника (при его отсутствии - иным ответственным лицом).</w:t>
      </w:r>
    </w:p>
    <w:p w:rsidR="00CD0AFA" w:rsidRPr="00BA6FA0" w:rsidRDefault="00CD0AFA" w:rsidP="00620F36">
      <w:pPr>
        <w:pStyle w:val="ConsPlusNormal"/>
        <w:ind w:firstLine="540"/>
        <w:jc w:val="both"/>
        <w:rPr>
          <w:sz w:val="22"/>
          <w:szCs w:val="22"/>
        </w:rPr>
      </w:pPr>
      <w:r w:rsidRPr="00BA6FA0">
        <w:rPr>
          <w:sz w:val="22"/>
          <w:szCs w:val="22"/>
        </w:rPr>
        <w:t>10.5. Замена витаминизации блюд выдачей поливитаминных препаратов в виде драже, таблеток, пастилок и других форм не допускается.</w:t>
      </w:r>
    </w:p>
    <w:p w:rsidR="00CD0AFA" w:rsidRPr="00BA6FA0" w:rsidRDefault="00CD0AFA" w:rsidP="00620F36">
      <w:pPr>
        <w:pStyle w:val="ConsPlusNormal"/>
        <w:ind w:firstLine="540"/>
        <w:jc w:val="both"/>
        <w:rPr>
          <w:sz w:val="22"/>
          <w:szCs w:val="22"/>
        </w:rPr>
      </w:pPr>
      <w:r w:rsidRPr="00BA6FA0">
        <w:rPr>
          <w:sz w:val="22"/>
          <w:szCs w:val="22"/>
        </w:rPr>
        <w:t>10.6. Для дополнительного обогащения рациона микронутриентами в меню могут быть использованы специализированные продукты питания, обогащенные микронутриентами.</w:t>
      </w:r>
    </w:p>
    <w:p w:rsidR="00CD0AFA" w:rsidRPr="00BA6FA0" w:rsidRDefault="00CD0AFA" w:rsidP="00620F36">
      <w:pPr>
        <w:pStyle w:val="ConsPlusNormal"/>
        <w:ind w:firstLine="540"/>
        <w:jc w:val="both"/>
        <w:rPr>
          <w:sz w:val="22"/>
          <w:szCs w:val="22"/>
        </w:rPr>
      </w:pPr>
      <w:r w:rsidRPr="00BA6FA0">
        <w:rPr>
          <w:sz w:val="22"/>
          <w:szCs w:val="22"/>
        </w:rPr>
        <w:t>10.7.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детей и подростков.</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outlineLvl w:val="1"/>
        <w:rPr>
          <w:sz w:val="22"/>
          <w:szCs w:val="22"/>
        </w:rPr>
      </w:pPr>
      <w:r w:rsidRPr="00BA6FA0">
        <w:rPr>
          <w:sz w:val="22"/>
          <w:szCs w:val="22"/>
        </w:rPr>
        <w:t>XI. Требования к санитарному содержанию территории,</w:t>
      </w:r>
    </w:p>
    <w:p w:rsidR="00CD0AFA" w:rsidRPr="00BA6FA0" w:rsidRDefault="00CD0AFA" w:rsidP="00620F36">
      <w:pPr>
        <w:pStyle w:val="ConsPlusNormal"/>
        <w:jc w:val="center"/>
        <w:rPr>
          <w:sz w:val="22"/>
          <w:szCs w:val="22"/>
        </w:rPr>
      </w:pPr>
      <w:r w:rsidRPr="00BA6FA0">
        <w:rPr>
          <w:sz w:val="22"/>
          <w:szCs w:val="22"/>
        </w:rPr>
        <w:t>помещений и мытью посуды</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r w:rsidRPr="00BA6FA0">
        <w:rPr>
          <w:sz w:val="22"/>
          <w:szCs w:val="22"/>
        </w:rPr>
        <w:t>11.1. Территория оздоровительного учреждения должна содержатся в чистоте. Уборку территории проводят ежедневно до выхода детей на участок. Летом, в сухую погоду, поверхности площадок и травяной покров рекомендуется поливать за 20 минут до начала спортивных занятий. Зимой - площадки и пешеходные дорожки отчищать от снега и льда.</w:t>
      </w:r>
    </w:p>
    <w:p w:rsidR="00CD0AFA" w:rsidRPr="00BA6FA0" w:rsidRDefault="00CD0AFA" w:rsidP="00620F36">
      <w:pPr>
        <w:pStyle w:val="ConsPlusNormal"/>
        <w:ind w:firstLine="540"/>
        <w:jc w:val="both"/>
        <w:rPr>
          <w:sz w:val="22"/>
          <w:szCs w:val="22"/>
        </w:rPr>
      </w:pPr>
      <w:r w:rsidRPr="00BA6FA0">
        <w:rPr>
          <w:sz w:val="22"/>
          <w:szCs w:val="22"/>
        </w:rPr>
        <w:t>Мусор собирают в мусоросборники, которые должны иметь плотно закрывающиеся крышки, и при заполнении 2/3 их объема вывозят на полигоны твердых бытовых отходов в соответствии с договором на вывоз бытовых отходов. После освобождения контейнеры (мусоросборники) должны быть очищены и обработаны средствами, разрешенными в установленном порядке, в соответствии с указаниями по борьбе с мухами. Не допускается сжигание мусора на территории учреждения, в том числе в мусоросборниках.</w:t>
      </w:r>
    </w:p>
    <w:p w:rsidR="00CD0AFA" w:rsidRPr="00BA6FA0" w:rsidRDefault="00CD0AFA" w:rsidP="00620F36">
      <w:pPr>
        <w:pStyle w:val="ConsPlusNormal"/>
        <w:ind w:firstLine="540"/>
        <w:jc w:val="both"/>
        <w:rPr>
          <w:sz w:val="22"/>
          <w:szCs w:val="22"/>
        </w:rPr>
      </w:pPr>
      <w:r w:rsidRPr="00BA6FA0">
        <w:rPr>
          <w:sz w:val="22"/>
          <w:szCs w:val="22"/>
        </w:rPr>
        <w:t>11.2. Все помещения оздоровительного учреждения подлежат ежедневной влажной уборке с применением моющих средств. Уборка помещений проводится при открытых окнах и фрамугах в летний период и открытых форточках и фрамугах в другие сезоны.</w:t>
      </w:r>
    </w:p>
    <w:p w:rsidR="00CD0AFA" w:rsidRPr="00BA6FA0" w:rsidRDefault="00CD0AFA" w:rsidP="00620F36">
      <w:pPr>
        <w:pStyle w:val="ConsPlusNormal"/>
        <w:ind w:firstLine="540"/>
        <w:jc w:val="both"/>
        <w:rPr>
          <w:sz w:val="22"/>
          <w:szCs w:val="22"/>
        </w:rPr>
      </w:pPr>
      <w:r w:rsidRPr="00BA6FA0">
        <w:rPr>
          <w:sz w:val="22"/>
          <w:szCs w:val="22"/>
        </w:rPr>
        <w:t>11.3. Уборку спальных помещений следует проводить после дневного сна, обеденного зала - после каждого приема пищи, физкультурного зала - после каждого занятия, остальных помещений - в конце дня.</w:t>
      </w:r>
    </w:p>
    <w:p w:rsidR="00CD0AFA" w:rsidRPr="00BA6FA0" w:rsidRDefault="00CD0AFA" w:rsidP="00620F36">
      <w:pPr>
        <w:pStyle w:val="ConsPlusNormal"/>
        <w:ind w:firstLine="540"/>
        <w:jc w:val="both"/>
        <w:rPr>
          <w:sz w:val="22"/>
          <w:szCs w:val="22"/>
        </w:rPr>
      </w:pPr>
      <w:r w:rsidRPr="00BA6FA0">
        <w:rPr>
          <w:sz w:val="22"/>
          <w:szCs w:val="22"/>
        </w:rPr>
        <w:t>11.4. В оздоровительных учреждениях для проведения уборки и дезинфекции помещений и оборудования используют моющие, чистящие и дезинфицирующие средства, разрешенные к применению в установленном порядке. При использовании моющих и дезинфицирующих средств соблюдают инструкции по их применению.</w:t>
      </w:r>
    </w:p>
    <w:p w:rsidR="00CD0AFA" w:rsidRPr="00BA6FA0" w:rsidRDefault="00CD0AFA" w:rsidP="00620F36">
      <w:pPr>
        <w:pStyle w:val="ConsPlusNormal"/>
        <w:ind w:firstLine="540"/>
        <w:jc w:val="both"/>
        <w:rPr>
          <w:sz w:val="22"/>
          <w:szCs w:val="22"/>
        </w:rPr>
      </w:pPr>
      <w:r w:rsidRPr="00BA6FA0">
        <w:rPr>
          <w:sz w:val="22"/>
          <w:szCs w:val="22"/>
        </w:rPr>
        <w:t>11.5. Все виды дезинфекционных работ осуществляются в отсутствие детей. Дезинфицирующие и моющие средства хранят в соответствии с инструкцией в местах, недоступных для детей.</w:t>
      </w:r>
    </w:p>
    <w:p w:rsidR="00CD0AFA" w:rsidRPr="00BA6FA0" w:rsidRDefault="00CD0AFA" w:rsidP="00620F36">
      <w:pPr>
        <w:pStyle w:val="ConsPlusNormal"/>
        <w:ind w:firstLine="540"/>
        <w:jc w:val="both"/>
        <w:rPr>
          <w:sz w:val="22"/>
          <w:szCs w:val="22"/>
        </w:rPr>
      </w:pPr>
      <w:r w:rsidRPr="00BA6FA0">
        <w:rPr>
          <w:sz w:val="22"/>
          <w:szCs w:val="22"/>
        </w:rPr>
        <w:t>11.6. При угрозе возникновения и распространения инфекционных заболеваний и массовых неинфекционных заболеваний (отравлений) в учреждении проводят дополнительные противоэпидемические мероприятия по предписанию должностных лиц, осуществляющих государственный санитарно-эпидемиологический надзор.</w:t>
      </w:r>
    </w:p>
    <w:p w:rsidR="00CD0AFA" w:rsidRPr="00BA6FA0" w:rsidRDefault="00CD0AFA" w:rsidP="00620F36">
      <w:pPr>
        <w:pStyle w:val="ConsPlusNormal"/>
        <w:ind w:firstLine="540"/>
        <w:jc w:val="both"/>
        <w:rPr>
          <w:sz w:val="22"/>
          <w:szCs w:val="22"/>
        </w:rPr>
      </w:pPr>
      <w:r w:rsidRPr="00BA6FA0">
        <w:rPr>
          <w:sz w:val="22"/>
          <w:szCs w:val="22"/>
        </w:rPr>
        <w:t>11.7. Уборка помещений проводится силами технического персонала (без привлечения детей).</w:t>
      </w:r>
    </w:p>
    <w:p w:rsidR="00CD0AFA" w:rsidRPr="00BA6FA0" w:rsidRDefault="00CD0AFA" w:rsidP="00620F36">
      <w:pPr>
        <w:pStyle w:val="ConsPlusNormal"/>
        <w:ind w:firstLine="540"/>
        <w:jc w:val="both"/>
        <w:rPr>
          <w:sz w:val="22"/>
          <w:szCs w:val="22"/>
        </w:rPr>
      </w:pPr>
      <w:r w:rsidRPr="00BA6FA0">
        <w:rPr>
          <w:sz w:val="22"/>
          <w:szCs w:val="22"/>
        </w:rPr>
        <w:t>11.8. Места общего пользования (туалеты, буфет, столовая и медицинский кабинет) ежедневно убирают с использованием моющих и дезинфицирующих средств и содержат в чистоте.</w:t>
      </w:r>
    </w:p>
    <w:p w:rsidR="00CD0AFA" w:rsidRPr="00BA6FA0" w:rsidRDefault="00CD0AFA" w:rsidP="00620F36">
      <w:pPr>
        <w:pStyle w:val="ConsPlusNormal"/>
        <w:ind w:firstLine="540"/>
        <w:jc w:val="both"/>
        <w:rPr>
          <w:sz w:val="22"/>
          <w:szCs w:val="22"/>
        </w:rPr>
      </w:pPr>
      <w:r w:rsidRPr="00BA6FA0">
        <w:rPr>
          <w:sz w:val="22"/>
          <w:szCs w:val="22"/>
        </w:rPr>
        <w:t>11.9. Санитарно-техническое оборудование подлежит ежедневному обеззараживанию: раковины для мытья рук и унитазы чистят ершами или щетками с применением чистящих и дезинфицирующих средств. Ручки сливных бачков и ручки дверей моют теплой водой с мылом.</w:t>
      </w:r>
    </w:p>
    <w:p w:rsidR="00CD0AFA" w:rsidRPr="00BA6FA0" w:rsidRDefault="00CD0AFA" w:rsidP="00620F36">
      <w:pPr>
        <w:pStyle w:val="ConsPlusNormal"/>
        <w:ind w:firstLine="540"/>
        <w:jc w:val="both"/>
        <w:rPr>
          <w:sz w:val="22"/>
          <w:szCs w:val="22"/>
        </w:rPr>
      </w:pPr>
      <w:r w:rsidRPr="00BA6FA0">
        <w:rPr>
          <w:sz w:val="22"/>
          <w:szCs w:val="22"/>
        </w:rPr>
        <w:t>11.10. Уборочный инвентарь для уборки санитарных узлов (ведра, тазы, швабры, ветошь) должны иметь сигнальную маркировку (красного цвета), использоваться по назначению и храниться отдельно от другого уборочного инвентаря.</w:t>
      </w:r>
    </w:p>
    <w:p w:rsidR="00CD0AFA" w:rsidRPr="00BA6FA0" w:rsidRDefault="00CD0AFA" w:rsidP="00620F36">
      <w:pPr>
        <w:pStyle w:val="ConsPlusNormal"/>
        <w:ind w:firstLine="540"/>
        <w:jc w:val="both"/>
        <w:rPr>
          <w:sz w:val="22"/>
          <w:szCs w:val="22"/>
        </w:rPr>
      </w:pPr>
      <w:r w:rsidRPr="00BA6FA0">
        <w:rPr>
          <w:sz w:val="22"/>
          <w:szCs w:val="22"/>
        </w:rPr>
        <w:t>11.11.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CD0AFA" w:rsidRPr="00BA6FA0" w:rsidRDefault="00CD0AFA" w:rsidP="00620F36">
      <w:pPr>
        <w:pStyle w:val="ConsPlusNormal"/>
        <w:ind w:firstLine="540"/>
        <w:jc w:val="both"/>
        <w:rPr>
          <w:sz w:val="22"/>
          <w:szCs w:val="22"/>
        </w:rPr>
      </w:pPr>
      <w:r w:rsidRPr="00BA6FA0">
        <w:rPr>
          <w:sz w:val="22"/>
          <w:szCs w:val="22"/>
        </w:rPr>
        <w:t>Ветошь в конце работы замачивают в воде при температуре не ниже 45 °C, с добавлением моющих средств, дезинфицируют или кипятят, ополаскивают, просушивают и хранят в таре для чистой ветоши.</w:t>
      </w:r>
    </w:p>
    <w:p w:rsidR="00CD0AFA" w:rsidRPr="00BA6FA0" w:rsidRDefault="00CD0AFA" w:rsidP="00620F36">
      <w:pPr>
        <w:pStyle w:val="ConsPlusNormal"/>
        <w:ind w:firstLine="540"/>
        <w:jc w:val="both"/>
        <w:rPr>
          <w:sz w:val="22"/>
          <w:szCs w:val="22"/>
        </w:rPr>
      </w:pPr>
      <w:r w:rsidRPr="00BA6FA0">
        <w:rPr>
          <w:sz w:val="22"/>
          <w:szCs w:val="22"/>
        </w:rPr>
        <w:t>11.12. Оборудование, инвентарь, посуда, тара должны быть выполнены из материалов, допущенных для контакта с пищевыми продуктами в установленном порядке, и соответствовать санитарно-эпидемиологическим требованиям, предъявляемым к организации питания обучающихся в общеобразовательных учреждениях, учреждениях начального и среднего профессионального образования.</w:t>
      </w:r>
    </w:p>
    <w:p w:rsidR="00CD0AFA" w:rsidRPr="00BA6FA0" w:rsidRDefault="00CD0AFA" w:rsidP="00620F36">
      <w:pPr>
        <w:pStyle w:val="ConsPlusNormal"/>
        <w:ind w:firstLine="540"/>
        <w:jc w:val="both"/>
        <w:rPr>
          <w:sz w:val="22"/>
          <w:szCs w:val="22"/>
        </w:rPr>
      </w:pPr>
      <w:r w:rsidRPr="00BA6FA0">
        <w:rPr>
          <w:sz w:val="22"/>
          <w:szCs w:val="22"/>
        </w:rPr>
        <w:t>Мытье кухонной и столовой посуды, разделочного инвентаря, технологического оборудования, кухонных столов, шкафов и тары должно осуществляться в соответствии с санитарно-эпидемиологическими требованиями, предъявляемыми к организации питания обучающихся в общеобразовательных учреждениях, учреждениях начального и среднего профессионального образования.</w:t>
      </w:r>
    </w:p>
    <w:p w:rsidR="00CD0AFA" w:rsidRPr="00BA6FA0" w:rsidRDefault="00CD0AFA" w:rsidP="00620F36">
      <w:pPr>
        <w:pStyle w:val="ConsPlusNormal"/>
        <w:ind w:firstLine="540"/>
        <w:jc w:val="both"/>
        <w:rPr>
          <w:sz w:val="22"/>
          <w:szCs w:val="22"/>
        </w:rPr>
      </w:pPr>
      <w:r w:rsidRPr="00BA6FA0">
        <w:rPr>
          <w:sz w:val="22"/>
          <w:szCs w:val="22"/>
        </w:rPr>
        <w:t>11.13. Пищевые отходы хранят в емкостях с крышками в специально выделенном месте. Емкости освобождают по мере их заполнения не более 2/3 объема, промывают раствором моющего средства.</w:t>
      </w:r>
    </w:p>
    <w:p w:rsidR="00CD0AFA" w:rsidRPr="00BA6FA0" w:rsidRDefault="00CD0AFA" w:rsidP="00620F36">
      <w:pPr>
        <w:pStyle w:val="ConsPlusNormal"/>
        <w:ind w:firstLine="540"/>
        <w:jc w:val="both"/>
        <w:rPr>
          <w:sz w:val="22"/>
          <w:szCs w:val="22"/>
        </w:rPr>
      </w:pPr>
      <w:r w:rsidRPr="00BA6FA0">
        <w:rPr>
          <w:sz w:val="22"/>
          <w:szCs w:val="22"/>
        </w:rPr>
        <w:t>11.14. Хранение уборочного инвентаря в производственных помещениях столовой не допускается.</w:t>
      </w:r>
    </w:p>
    <w:p w:rsidR="00CD0AFA" w:rsidRPr="00BA6FA0" w:rsidRDefault="00CD0AFA" w:rsidP="00620F36">
      <w:pPr>
        <w:pStyle w:val="ConsPlusNormal"/>
        <w:ind w:firstLine="540"/>
        <w:jc w:val="both"/>
        <w:rPr>
          <w:sz w:val="22"/>
          <w:szCs w:val="22"/>
        </w:rPr>
      </w:pPr>
      <w:r w:rsidRPr="00BA6FA0">
        <w:rPr>
          <w:sz w:val="22"/>
          <w:szCs w:val="22"/>
        </w:rPr>
        <w:t>11.15. По окончании уборки весь уборочный инвентарь должен промываться с использованием моющих и дезинфицирующих средств, просушиваться и храниться в чистом виде.</w:t>
      </w:r>
    </w:p>
    <w:p w:rsidR="00CD0AFA" w:rsidRPr="00BA6FA0" w:rsidRDefault="00CD0AFA" w:rsidP="00620F36">
      <w:pPr>
        <w:pStyle w:val="ConsPlusNormal"/>
        <w:ind w:firstLine="540"/>
        <w:jc w:val="both"/>
        <w:rPr>
          <w:sz w:val="22"/>
          <w:szCs w:val="22"/>
        </w:rPr>
      </w:pPr>
      <w:r w:rsidRPr="00BA6FA0">
        <w:rPr>
          <w:sz w:val="22"/>
          <w:szCs w:val="22"/>
        </w:rPr>
        <w:t>11.16. При образовании медицинских отходов, которые по степени их эпидемиологической опасности относятся к потенциально опасным (рискованным) отходам, их обезвреживают и удаляют в соответствии с установленными санитарными правилами требованиями по сбору, хранению, переработки, обезвреживания и удаления всех видов отходов лечебно-профилактических учреждений.</w:t>
      </w:r>
    </w:p>
    <w:p w:rsidR="00CD0AFA" w:rsidRPr="00BA6FA0" w:rsidRDefault="00CD0AFA" w:rsidP="00620F36">
      <w:pPr>
        <w:pStyle w:val="ConsPlusNormal"/>
        <w:ind w:firstLine="540"/>
        <w:jc w:val="both"/>
        <w:rPr>
          <w:sz w:val="22"/>
          <w:szCs w:val="22"/>
        </w:rPr>
      </w:pPr>
      <w:r w:rsidRPr="00BA6FA0">
        <w:rPr>
          <w:sz w:val="22"/>
          <w:szCs w:val="22"/>
        </w:rPr>
        <w:t>11.17. При наличии бассейна режим эксплуатации и качество воды бассейна, а также уборка и дезинфекция помещений и оборудования проводится в соответствии с установленными санитарно-эпидемиологическими требованиями для плавательных бассейнов.</w:t>
      </w:r>
    </w:p>
    <w:p w:rsidR="00CD0AFA" w:rsidRPr="00BA6FA0" w:rsidRDefault="00CD0AFA" w:rsidP="00620F36">
      <w:pPr>
        <w:pStyle w:val="ConsPlusNormal"/>
        <w:ind w:firstLine="540"/>
        <w:jc w:val="both"/>
        <w:rPr>
          <w:sz w:val="22"/>
          <w:szCs w:val="22"/>
        </w:rPr>
      </w:pPr>
      <w:r w:rsidRPr="00BA6FA0">
        <w:rPr>
          <w:sz w:val="22"/>
          <w:szCs w:val="22"/>
        </w:rPr>
        <w:t>11.18. Спортивный инвентарь подлежит обработке моющими средствами ежедневно.</w:t>
      </w:r>
    </w:p>
    <w:p w:rsidR="00CD0AFA" w:rsidRPr="00BA6FA0" w:rsidRDefault="00CD0AFA" w:rsidP="00620F36">
      <w:pPr>
        <w:pStyle w:val="ConsPlusNormal"/>
        <w:ind w:firstLine="540"/>
        <w:jc w:val="both"/>
        <w:rPr>
          <w:sz w:val="22"/>
          <w:szCs w:val="22"/>
        </w:rPr>
      </w:pPr>
      <w:r w:rsidRPr="00BA6FA0">
        <w:rPr>
          <w:sz w:val="22"/>
          <w:szCs w:val="22"/>
        </w:rPr>
        <w:t>11.19. Ковровые покрытия очищаются пылесосом ежедневно, а также после каждой смены подвергаются просушиванию и выколачиванию на улице.</w:t>
      </w:r>
    </w:p>
    <w:p w:rsidR="00CD0AFA" w:rsidRPr="00BA6FA0" w:rsidRDefault="00CD0AFA" w:rsidP="00620F36">
      <w:pPr>
        <w:pStyle w:val="ConsPlusNormal"/>
        <w:ind w:firstLine="540"/>
        <w:jc w:val="both"/>
        <w:rPr>
          <w:sz w:val="22"/>
          <w:szCs w:val="22"/>
        </w:rPr>
      </w:pPr>
      <w:r w:rsidRPr="00BA6FA0">
        <w:rPr>
          <w:sz w:val="22"/>
          <w:szCs w:val="22"/>
        </w:rPr>
        <w:t>11.20. Для предупреждения залета насекомых следует проводить засетчивание оконных и дверных проемов в помещениях столовой.</w:t>
      </w:r>
    </w:p>
    <w:p w:rsidR="00CD0AFA" w:rsidRPr="00BA6FA0" w:rsidRDefault="00CD0AFA" w:rsidP="00620F36">
      <w:pPr>
        <w:pStyle w:val="ConsPlusNormal"/>
        <w:ind w:firstLine="540"/>
        <w:jc w:val="both"/>
        <w:rPr>
          <w:sz w:val="22"/>
          <w:szCs w:val="22"/>
        </w:rPr>
      </w:pPr>
      <w:r w:rsidRPr="00BA6FA0">
        <w:rPr>
          <w:sz w:val="22"/>
          <w:szCs w:val="22"/>
        </w:rPr>
        <w:t>11.21.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дератизационных и дезинсекционных работ.</w:t>
      </w:r>
    </w:p>
    <w:p w:rsidR="00CD0AFA" w:rsidRPr="00BA6FA0" w:rsidRDefault="00CD0AFA" w:rsidP="00620F36">
      <w:pPr>
        <w:pStyle w:val="ConsPlusNormal"/>
        <w:ind w:firstLine="540"/>
        <w:jc w:val="both"/>
        <w:rPr>
          <w:sz w:val="22"/>
          <w:szCs w:val="22"/>
        </w:rPr>
      </w:pPr>
      <w:r w:rsidRPr="00BA6FA0">
        <w:rPr>
          <w:sz w:val="22"/>
          <w:szCs w:val="22"/>
        </w:rPr>
        <w:t>В целях профилактики клещевого энцефалита в эпидемиологически неблагополучных районах по данному заболеванию необходимо организовать проведение противоклещевой обработки в местах планируемого пребывания детей (парках, лесопарковых зонах и других зеленых массивах).</w:t>
      </w:r>
    </w:p>
    <w:p w:rsidR="00CD0AFA" w:rsidRPr="00BA6FA0" w:rsidRDefault="00CD0AFA" w:rsidP="00620F36">
      <w:pPr>
        <w:pStyle w:val="ConsPlusNormal"/>
        <w:ind w:firstLine="540"/>
        <w:jc w:val="both"/>
        <w:rPr>
          <w:sz w:val="22"/>
          <w:szCs w:val="22"/>
        </w:rPr>
      </w:pPr>
      <w:r w:rsidRPr="00BA6FA0">
        <w:rPr>
          <w:sz w:val="22"/>
          <w:szCs w:val="22"/>
        </w:rPr>
        <w:t>11.22. Перед началом оздоровительного сезона и по окончании оздоровительной смены проводят генеральную уборку всех помещений оздоровительного учреждения, оборудования и инвентаря с последующей их дезинфекцией.</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outlineLvl w:val="1"/>
        <w:rPr>
          <w:sz w:val="22"/>
          <w:szCs w:val="22"/>
        </w:rPr>
      </w:pPr>
      <w:r w:rsidRPr="00BA6FA0">
        <w:rPr>
          <w:sz w:val="22"/>
          <w:szCs w:val="22"/>
        </w:rPr>
        <w:t>XII. Требования к соблюдению правил личной гигиены</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r w:rsidRPr="00BA6FA0">
        <w:rPr>
          <w:sz w:val="22"/>
          <w:szCs w:val="22"/>
        </w:rPr>
        <w:t>12.1. В целях предупреждения возникновения и распространения инфекционных заболеваний среди детей и подростков оздоровительных учреждений необходимо выполнение следующих мероприятий:</w:t>
      </w:r>
    </w:p>
    <w:p w:rsidR="00CD0AFA" w:rsidRPr="00BA6FA0" w:rsidRDefault="00CD0AFA" w:rsidP="00620F36">
      <w:pPr>
        <w:pStyle w:val="ConsPlusNormal"/>
        <w:ind w:firstLine="540"/>
        <w:jc w:val="both"/>
        <w:rPr>
          <w:sz w:val="22"/>
          <w:szCs w:val="22"/>
        </w:rPr>
      </w:pPr>
      <w:r w:rsidRPr="00BA6FA0">
        <w:rPr>
          <w:sz w:val="22"/>
          <w:szCs w:val="22"/>
        </w:rPr>
        <w:t>а) в столовой должны быть созданы условия для соблюдения персоналом правил личной гигиены;</w:t>
      </w:r>
    </w:p>
    <w:p w:rsidR="00CD0AFA" w:rsidRPr="00BA6FA0" w:rsidRDefault="00CD0AFA" w:rsidP="00620F36">
      <w:pPr>
        <w:pStyle w:val="ConsPlusNormal"/>
        <w:ind w:firstLine="540"/>
        <w:jc w:val="both"/>
        <w:rPr>
          <w:sz w:val="22"/>
          <w:szCs w:val="22"/>
        </w:rPr>
      </w:pPr>
      <w:r w:rsidRPr="00BA6FA0">
        <w:rPr>
          <w:sz w:val="22"/>
          <w:szCs w:val="22"/>
        </w:rPr>
        <w:t>б)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CD0AFA" w:rsidRPr="00BA6FA0" w:rsidRDefault="00CD0AFA" w:rsidP="00620F36">
      <w:pPr>
        <w:pStyle w:val="ConsPlusNormal"/>
        <w:ind w:firstLine="540"/>
        <w:jc w:val="both"/>
        <w:rPr>
          <w:sz w:val="22"/>
          <w:szCs w:val="22"/>
        </w:rPr>
      </w:pPr>
      <w:r w:rsidRPr="00BA6FA0">
        <w:rPr>
          <w:sz w:val="22"/>
          <w:szCs w:val="22"/>
        </w:rPr>
        <w:t>в) персонал должен быть обеспечен специальной санитарной одеждой (халат или куртка, брюки, головной убор в виде косынки или колпак) в количестве не менее трех комплектов на одного работника, в целях регулярной ее замены, легкая нескользкая рабочая обувь;</w:t>
      </w:r>
    </w:p>
    <w:p w:rsidR="00CD0AFA" w:rsidRPr="00BA6FA0" w:rsidRDefault="00CD0AFA" w:rsidP="00620F36">
      <w:pPr>
        <w:pStyle w:val="ConsPlusNormal"/>
        <w:ind w:firstLine="540"/>
        <w:jc w:val="both"/>
        <w:rPr>
          <w:sz w:val="22"/>
          <w:szCs w:val="22"/>
        </w:rPr>
      </w:pPr>
      <w:r w:rsidRPr="00BA6FA0">
        <w:rPr>
          <w:sz w:val="22"/>
          <w:szCs w:val="22"/>
        </w:rPr>
        <w:t>г) в базовых организациях питания необходимо организовывать централизованную стирку специальной санитарной одежды для персонала.</w:t>
      </w:r>
    </w:p>
    <w:p w:rsidR="00CD0AFA" w:rsidRPr="00BA6FA0" w:rsidRDefault="00CD0AFA" w:rsidP="00620F36">
      <w:pPr>
        <w:pStyle w:val="ConsPlusNormal"/>
        <w:ind w:firstLine="540"/>
        <w:jc w:val="both"/>
        <w:rPr>
          <w:sz w:val="22"/>
          <w:szCs w:val="22"/>
        </w:rPr>
      </w:pPr>
      <w:r w:rsidRPr="00BA6FA0">
        <w:rPr>
          <w:sz w:val="22"/>
          <w:szCs w:val="22"/>
        </w:rPr>
        <w:t>12.2. Работники столовой обязаны:</w:t>
      </w:r>
    </w:p>
    <w:p w:rsidR="00CD0AFA" w:rsidRPr="00BA6FA0" w:rsidRDefault="00CD0AFA" w:rsidP="00620F36">
      <w:pPr>
        <w:pStyle w:val="ConsPlusNormal"/>
        <w:ind w:firstLine="540"/>
        <w:jc w:val="both"/>
        <w:rPr>
          <w:sz w:val="22"/>
          <w:szCs w:val="22"/>
        </w:rPr>
      </w:pPr>
      <w:r w:rsidRPr="00BA6FA0">
        <w:rPr>
          <w:sz w:val="22"/>
          <w:szCs w:val="22"/>
        </w:rPr>
        <w:t>а) приходить на работу в чистой одежде и обуви;</w:t>
      </w:r>
    </w:p>
    <w:p w:rsidR="00CD0AFA" w:rsidRPr="00BA6FA0" w:rsidRDefault="00CD0AFA" w:rsidP="00620F36">
      <w:pPr>
        <w:pStyle w:val="ConsPlusNormal"/>
        <w:ind w:firstLine="540"/>
        <w:jc w:val="both"/>
        <w:rPr>
          <w:sz w:val="22"/>
          <w:szCs w:val="22"/>
        </w:rPr>
      </w:pPr>
      <w:r w:rsidRPr="00BA6FA0">
        <w:rPr>
          <w:sz w:val="22"/>
          <w:szCs w:val="22"/>
        </w:rPr>
        <w:t>б) оставлять верхнюю одежду, головной убор, личные вещи в бытовой комнате;</w:t>
      </w:r>
    </w:p>
    <w:p w:rsidR="00CD0AFA" w:rsidRPr="00BA6FA0" w:rsidRDefault="00CD0AFA" w:rsidP="00620F36">
      <w:pPr>
        <w:pStyle w:val="ConsPlusNormal"/>
        <w:ind w:firstLine="540"/>
        <w:jc w:val="both"/>
        <w:rPr>
          <w:sz w:val="22"/>
          <w:szCs w:val="22"/>
        </w:rPr>
      </w:pPr>
      <w:r w:rsidRPr="00BA6FA0">
        <w:rPr>
          <w:sz w:val="22"/>
          <w:szCs w:val="22"/>
        </w:rPr>
        <w:t>в) тщательно мыть руки с мылом перед началом работы, после посещения туалета, а также перед каждой сменой вида деятельности;</w:t>
      </w:r>
    </w:p>
    <w:p w:rsidR="00CD0AFA" w:rsidRPr="00BA6FA0" w:rsidRDefault="00CD0AFA" w:rsidP="00620F36">
      <w:pPr>
        <w:pStyle w:val="ConsPlusNormal"/>
        <w:ind w:firstLine="540"/>
        <w:jc w:val="both"/>
        <w:rPr>
          <w:sz w:val="22"/>
          <w:szCs w:val="22"/>
        </w:rPr>
      </w:pPr>
      <w:r w:rsidRPr="00BA6FA0">
        <w:rPr>
          <w:sz w:val="22"/>
          <w:szCs w:val="22"/>
        </w:rPr>
        <w:t>г) коротко стричь ногти;</w:t>
      </w:r>
    </w:p>
    <w:p w:rsidR="00CD0AFA" w:rsidRPr="00BA6FA0" w:rsidRDefault="00CD0AFA" w:rsidP="00620F36">
      <w:pPr>
        <w:pStyle w:val="ConsPlusNormal"/>
        <w:ind w:firstLine="540"/>
        <w:jc w:val="both"/>
        <w:rPr>
          <w:sz w:val="22"/>
          <w:szCs w:val="22"/>
        </w:rPr>
      </w:pPr>
      <w:r w:rsidRPr="00BA6FA0">
        <w:rPr>
          <w:sz w:val="22"/>
          <w:szCs w:val="22"/>
        </w:rPr>
        <w:t>д)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CD0AFA" w:rsidRPr="00BA6FA0" w:rsidRDefault="00CD0AFA" w:rsidP="00620F36">
      <w:pPr>
        <w:pStyle w:val="ConsPlusNormal"/>
        <w:ind w:firstLine="540"/>
        <w:jc w:val="both"/>
        <w:rPr>
          <w:sz w:val="22"/>
          <w:szCs w:val="22"/>
        </w:rPr>
      </w:pPr>
      <w:r w:rsidRPr="00BA6FA0">
        <w:rPr>
          <w:sz w:val="22"/>
          <w:szCs w:val="22"/>
        </w:rPr>
        <w:t>ж) работать в специальной чистой санитарной одежде, менять ее по мере загрязнения; волосы убирать под колпак или косынку;</w:t>
      </w:r>
    </w:p>
    <w:p w:rsidR="00CD0AFA" w:rsidRPr="00BA6FA0" w:rsidRDefault="00CD0AFA" w:rsidP="00620F36">
      <w:pPr>
        <w:pStyle w:val="ConsPlusNormal"/>
        <w:ind w:firstLine="540"/>
        <w:jc w:val="both"/>
        <w:rPr>
          <w:sz w:val="22"/>
          <w:szCs w:val="22"/>
        </w:rPr>
      </w:pPr>
      <w:r w:rsidRPr="00BA6FA0">
        <w:rPr>
          <w:sz w:val="22"/>
          <w:szCs w:val="22"/>
        </w:rPr>
        <w:t>з) не выходить на улицу и не посещать туалет в специальной санитарной одежде;</w:t>
      </w:r>
    </w:p>
    <w:p w:rsidR="00CD0AFA" w:rsidRPr="00BA6FA0" w:rsidRDefault="00CD0AFA" w:rsidP="00620F36">
      <w:pPr>
        <w:pStyle w:val="ConsPlusNormal"/>
        <w:ind w:firstLine="540"/>
        <w:jc w:val="both"/>
        <w:rPr>
          <w:sz w:val="22"/>
          <w:szCs w:val="22"/>
        </w:rPr>
      </w:pPr>
      <w:r w:rsidRPr="00BA6FA0">
        <w:rPr>
          <w:sz w:val="22"/>
          <w:szCs w:val="22"/>
        </w:rPr>
        <w:t>и) не принимать пищу и не курить на рабочем месте.</w:t>
      </w:r>
    </w:p>
    <w:p w:rsidR="00CD0AFA" w:rsidRPr="00BA6FA0" w:rsidRDefault="00CD0AFA" w:rsidP="00620F36">
      <w:pPr>
        <w:pStyle w:val="ConsPlusNormal"/>
        <w:ind w:firstLine="540"/>
        <w:jc w:val="both"/>
        <w:rPr>
          <w:sz w:val="22"/>
          <w:szCs w:val="22"/>
        </w:rPr>
      </w:pPr>
      <w:r w:rsidRPr="00BA6FA0">
        <w:rPr>
          <w:sz w:val="22"/>
          <w:szCs w:val="22"/>
        </w:rPr>
        <w:t>12.3. В гардеробных личные вещи и обувь персонала должны храниться раздельно от санитарной одежды (в разных шкафах).</w:t>
      </w:r>
    </w:p>
    <w:p w:rsidR="00CD0AFA" w:rsidRPr="00BA6FA0" w:rsidRDefault="00CD0AFA" w:rsidP="00620F36">
      <w:pPr>
        <w:pStyle w:val="ConsPlusNormal"/>
        <w:ind w:firstLine="540"/>
        <w:jc w:val="both"/>
        <w:rPr>
          <w:sz w:val="22"/>
          <w:szCs w:val="22"/>
        </w:rPr>
      </w:pPr>
      <w:r w:rsidRPr="00BA6FA0">
        <w:rPr>
          <w:sz w:val="22"/>
          <w:szCs w:val="22"/>
        </w:rPr>
        <w:t>12.4.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CD0AFA" w:rsidRPr="00BA6FA0" w:rsidRDefault="00CD0AFA" w:rsidP="00620F36">
      <w:pPr>
        <w:pStyle w:val="ConsPlusNormal"/>
        <w:ind w:firstLine="540"/>
        <w:jc w:val="both"/>
        <w:rPr>
          <w:sz w:val="22"/>
          <w:szCs w:val="22"/>
        </w:rPr>
      </w:pPr>
      <w:r w:rsidRPr="00BA6FA0">
        <w:rPr>
          <w:sz w:val="22"/>
          <w:szCs w:val="22"/>
        </w:rPr>
        <w:t>12.5.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p>
    <w:p w:rsidR="00CD0AFA" w:rsidRPr="00BA6FA0" w:rsidRDefault="00CD0AFA" w:rsidP="00620F36">
      <w:pPr>
        <w:pStyle w:val="ConsPlusNormal"/>
        <w:ind w:firstLine="540"/>
        <w:jc w:val="both"/>
        <w:rPr>
          <w:sz w:val="22"/>
          <w:szCs w:val="22"/>
        </w:rPr>
      </w:pPr>
      <w:r w:rsidRPr="00BA6FA0">
        <w:rPr>
          <w:sz w:val="22"/>
          <w:szCs w:val="22"/>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outlineLvl w:val="1"/>
        <w:rPr>
          <w:sz w:val="22"/>
          <w:szCs w:val="22"/>
        </w:rPr>
      </w:pPr>
      <w:r w:rsidRPr="00BA6FA0">
        <w:rPr>
          <w:sz w:val="22"/>
          <w:szCs w:val="22"/>
        </w:rPr>
        <w:t>XIII. Требования к соблюдению санитарных правил</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r w:rsidRPr="00BA6FA0">
        <w:rPr>
          <w:sz w:val="22"/>
          <w:szCs w:val="22"/>
        </w:rPr>
        <w:t>13.1. Руководитель оздоровительного учреждения и юридические лица, независимо от организационных правовых форм, и индивидуальные предприниматели, деятельность которых связана с организацией летнего оздоровления, являются ответственными лицами за организацию и полноту выполнения настоящих санитарных правил, в том числе обеспечивают:</w:t>
      </w:r>
    </w:p>
    <w:p w:rsidR="00CD0AFA" w:rsidRPr="00BA6FA0" w:rsidRDefault="00CD0AFA" w:rsidP="00620F36">
      <w:pPr>
        <w:pStyle w:val="ConsPlusNormal"/>
        <w:ind w:firstLine="540"/>
        <w:jc w:val="both"/>
        <w:rPr>
          <w:sz w:val="22"/>
          <w:szCs w:val="22"/>
        </w:rPr>
      </w:pPr>
      <w:r w:rsidRPr="00BA6FA0">
        <w:rPr>
          <w:sz w:val="22"/>
          <w:szCs w:val="22"/>
        </w:rPr>
        <w:t>а) наличие в учреждении настоящих санитарных правил и санитарных правил, предъявляющих требования к организации питания обучающихся в общеобразовательных учреждениях, учреждениях начального и среднего профессионального образования, и доведение их содержания до сотрудников учреждения;</w:t>
      </w:r>
    </w:p>
    <w:p w:rsidR="00CD0AFA" w:rsidRPr="00BA6FA0" w:rsidRDefault="00CD0AFA" w:rsidP="00620F36">
      <w:pPr>
        <w:pStyle w:val="ConsPlusNormal"/>
        <w:ind w:firstLine="540"/>
        <w:jc w:val="both"/>
        <w:rPr>
          <w:sz w:val="22"/>
          <w:szCs w:val="22"/>
        </w:rPr>
      </w:pPr>
      <w:r w:rsidRPr="00BA6FA0">
        <w:rPr>
          <w:sz w:val="22"/>
          <w:szCs w:val="22"/>
        </w:rPr>
        <w:t>б) выполнение требований санитарных правил всеми сотрудниками учреждения;</w:t>
      </w:r>
    </w:p>
    <w:p w:rsidR="00CD0AFA" w:rsidRPr="00BA6FA0" w:rsidRDefault="00CD0AFA" w:rsidP="00620F36">
      <w:pPr>
        <w:pStyle w:val="ConsPlusNormal"/>
        <w:ind w:firstLine="540"/>
        <w:jc w:val="both"/>
        <w:rPr>
          <w:sz w:val="22"/>
          <w:szCs w:val="22"/>
        </w:rPr>
      </w:pPr>
      <w:r w:rsidRPr="00BA6FA0">
        <w:rPr>
          <w:sz w:val="22"/>
          <w:szCs w:val="22"/>
        </w:rPr>
        <w:t>в) необходимые условия для соблюдения санитарных правил;</w:t>
      </w:r>
    </w:p>
    <w:p w:rsidR="00CD0AFA" w:rsidRPr="00BA6FA0" w:rsidRDefault="00CD0AFA" w:rsidP="00620F36">
      <w:pPr>
        <w:pStyle w:val="ConsPlusNormal"/>
        <w:ind w:firstLine="540"/>
        <w:jc w:val="both"/>
        <w:rPr>
          <w:sz w:val="22"/>
          <w:szCs w:val="22"/>
        </w:rPr>
      </w:pPr>
      <w:r w:rsidRPr="00BA6FA0">
        <w:rPr>
          <w:sz w:val="22"/>
          <w:szCs w:val="22"/>
        </w:rPr>
        <w:t>г) прием на работу лиц, имеющих допуск по состоянию здоровья, прошедших профессиональную гигиеническую подготовку и аттестацию;</w:t>
      </w:r>
    </w:p>
    <w:p w:rsidR="00CD0AFA" w:rsidRPr="00BA6FA0" w:rsidRDefault="00CD0AFA" w:rsidP="00620F36">
      <w:pPr>
        <w:pStyle w:val="ConsPlusNormal"/>
        <w:ind w:firstLine="540"/>
        <w:jc w:val="both"/>
        <w:rPr>
          <w:sz w:val="22"/>
          <w:szCs w:val="22"/>
        </w:rPr>
      </w:pPr>
      <w:r w:rsidRPr="00BA6FA0">
        <w:rPr>
          <w:sz w:val="22"/>
          <w:szCs w:val="22"/>
        </w:rPr>
        <w:t>д) наличие личных медицинских книжек на каждого работника и своевременное прохождение ими периодических медицинских обследований, а также соблюдение периодичности вакцинации в соответствии с национальным календарем прививок;</w:t>
      </w:r>
    </w:p>
    <w:p w:rsidR="00CD0AFA" w:rsidRPr="00BA6FA0" w:rsidRDefault="00CD0AFA" w:rsidP="00620F36">
      <w:pPr>
        <w:pStyle w:val="ConsPlusNormal"/>
        <w:ind w:firstLine="540"/>
        <w:jc w:val="both"/>
        <w:rPr>
          <w:sz w:val="22"/>
          <w:szCs w:val="22"/>
        </w:rPr>
      </w:pPr>
      <w:r w:rsidRPr="00BA6FA0">
        <w:rPr>
          <w:sz w:val="22"/>
          <w:szCs w:val="22"/>
        </w:rPr>
        <w:t>е) организацию мероприятий по дезинфекции, дезинсекции и дератизации;</w:t>
      </w:r>
    </w:p>
    <w:p w:rsidR="00CD0AFA" w:rsidRPr="00BA6FA0" w:rsidRDefault="00CD0AFA" w:rsidP="00620F36">
      <w:pPr>
        <w:pStyle w:val="ConsPlusNormal"/>
        <w:ind w:firstLine="540"/>
        <w:jc w:val="both"/>
        <w:rPr>
          <w:sz w:val="22"/>
          <w:szCs w:val="22"/>
        </w:rPr>
      </w:pPr>
      <w:r w:rsidRPr="00BA6FA0">
        <w:rPr>
          <w:sz w:val="22"/>
          <w:szCs w:val="22"/>
        </w:rPr>
        <w:t>ж) наличие аптечек для оказания первой медицинской помощи и их своевременное пополнение.</w:t>
      </w:r>
    </w:p>
    <w:p w:rsidR="00CD0AFA" w:rsidRPr="00BA6FA0" w:rsidRDefault="00CD0AFA" w:rsidP="00620F36">
      <w:pPr>
        <w:pStyle w:val="ConsPlusNormal"/>
        <w:ind w:firstLine="540"/>
        <w:jc w:val="both"/>
        <w:rPr>
          <w:sz w:val="22"/>
          <w:szCs w:val="22"/>
        </w:rPr>
      </w:pPr>
      <w:r w:rsidRPr="00BA6FA0">
        <w:rPr>
          <w:sz w:val="22"/>
          <w:szCs w:val="22"/>
        </w:rPr>
        <w:t>13.2. Производственный контроль за качеством и безопасностью питания детей осуществляется юридическим лицом или индивидуальным предпринимателем, обеспечивающим питание в образовательном учреждении.</w:t>
      </w:r>
    </w:p>
    <w:p w:rsidR="00CD0AFA" w:rsidRPr="00BA6FA0" w:rsidRDefault="00CD0AFA" w:rsidP="00620F36">
      <w:pPr>
        <w:pStyle w:val="ConsPlusNormal"/>
        <w:ind w:firstLine="540"/>
        <w:jc w:val="both"/>
        <w:rPr>
          <w:sz w:val="22"/>
          <w:szCs w:val="22"/>
        </w:rPr>
      </w:pPr>
      <w:r w:rsidRPr="00BA6FA0">
        <w:rPr>
          <w:sz w:val="22"/>
          <w:szCs w:val="22"/>
        </w:rPr>
        <w:t>13.3.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предъявляемым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p>
    <w:p w:rsidR="00CD0AFA" w:rsidRPr="00BA6FA0" w:rsidRDefault="00CD0AFA" w:rsidP="00620F36">
      <w:pPr>
        <w:pStyle w:val="ConsPlusNormal"/>
        <w:ind w:firstLine="540"/>
        <w:jc w:val="both"/>
        <w:rPr>
          <w:sz w:val="22"/>
          <w:szCs w:val="22"/>
        </w:rPr>
      </w:pPr>
      <w:r w:rsidRPr="00BA6FA0">
        <w:rPr>
          <w:sz w:val="22"/>
          <w:szCs w:val="22"/>
        </w:rPr>
        <w:t>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11 настоящих санитарных правил).</w:t>
      </w:r>
    </w:p>
    <w:p w:rsidR="00CD0AFA" w:rsidRPr="00BA6FA0" w:rsidRDefault="00CD0AFA" w:rsidP="00620F36">
      <w:pPr>
        <w:pStyle w:val="ConsPlusNormal"/>
        <w:ind w:firstLine="540"/>
        <w:jc w:val="both"/>
        <w:rPr>
          <w:sz w:val="22"/>
          <w:szCs w:val="22"/>
        </w:rPr>
      </w:pPr>
      <w:r w:rsidRPr="00BA6FA0">
        <w:rPr>
          <w:sz w:val="22"/>
          <w:szCs w:val="22"/>
        </w:rPr>
        <w:t>13.4. Медицинский персонал осуществляет ежедневный контроль за соблюдением требований санитарных правил, организует профилактическую работу с детьми и персоналом по предупреждению инфекционных и неинфекционных заболеваний, проводит ежедневный осмотр детей при приеме в оздоровительное учреждение (включая осмотр на педикулез), ведет учет заболеваемости и оцениваются показатели заболеваемости и эффективность оздоровления детей и подростков.</w:t>
      </w:r>
    </w:p>
    <w:p w:rsidR="00CD0AFA" w:rsidRPr="00BA6FA0" w:rsidRDefault="00CD0AFA" w:rsidP="00620F36">
      <w:pPr>
        <w:pStyle w:val="ConsPlusNormal"/>
        <w:ind w:firstLine="540"/>
        <w:jc w:val="both"/>
        <w:rPr>
          <w:sz w:val="22"/>
          <w:szCs w:val="22"/>
        </w:rPr>
      </w:pPr>
      <w:r w:rsidRPr="00BA6FA0">
        <w:rPr>
          <w:sz w:val="22"/>
          <w:szCs w:val="22"/>
        </w:rPr>
        <w:t>13.5. Работники оздоровительного учреждения должны обеспечивать выполнение настоящих санитарных правил.</w:t>
      </w:r>
    </w:p>
    <w:p w:rsidR="00CD0AFA" w:rsidRPr="00BA6FA0" w:rsidRDefault="00CD0AFA" w:rsidP="00620F36">
      <w:pPr>
        <w:pStyle w:val="ConsPlusNormal"/>
        <w:ind w:firstLine="540"/>
        <w:jc w:val="both"/>
        <w:rPr>
          <w:sz w:val="22"/>
          <w:szCs w:val="22"/>
        </w:rPr>
      </w:pPr>
      <w:r w:rsidRPr="00BA6FA0">
        <w:rPr>
          <w:sz w:val="22"/>
          <w:szCs w:val="22"/>
        </w:rPr>
        <w:t>13.6. За нарушение санитарного законодательства руководитель и ответственные лица, в соответствии с должностными инструкциями (регламентами), несут ответственность в порядке, установленном действующим законодательством Российской Федерации.</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right"/>
        <w:outlineLvl w:val="1"/>
        <w:rPr>
          <w:sz w:val="22"/>
          <w:szCs w:val="22"/>
        </w:rPr>
      </w:pPr>
      <w:r w:rsidRPr="00BA6FA0">
        <w:rPr>
          <w:sz w:val="22"/>
          <w:szCs w:val="22"/>
        </w:rPr>
        <w:t>Приложение 1</w:t>
      </w:r>
    </w:p>
    <w:p w:rsidR="00CD0AFA" w:rsidRPr="00BA6FA0" w:rsidRDefault="00CD0AFA" w:rsidP="00620F36">
      <w:pPr>
        <w:pStyle w:val="ConsPlusNormal"/>
        <w:jc w:val="right"/>
        <w:rPr>
          <w:sz w:val="22"/>
          <w:szCs w:val="22"/>
        </w:rPr>
      </w:pPr>
      <w:r w:rsidRPr="00BA6FA0">
        <w:rPr>
          <w:sz w:val="22"/>
          <w:szCs w:val="22"/>
        </w:rPr>
        <w:t>к СанПиН 2.4.4.2599-10</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rPr>
          <w:sz w:val="22"/>
          <w:szCs w:val="22"/>
        </w:rPr>
      </w:pPr>
      <w:bookmarkStart w:id="1" w:name="Par332"/>
      <w:bookmarkEnd w:id="1"/>
      <w:r w:rsidRPr="00BA6FA0">
        <w:rPr>
          <w:sz w:val="22"/>
          <w:szCs w:val="22"/>
        </w:rPr>
        <w:t>ДОКУМЕНТЫ,</w:t>
      </w:r>
    </w:p>
    <w:p w:rsidR="00CD0AFA" w:rsidRPr="00BA6FA0" w:rsidRDefault="00CD0AFA" w:rsidP="00620F36">
      <w:pPr>
        <w:pStyle w:val="ConsPlusNormal"/>
        <w:jc w:val="center"/>
        <w:rPr>
          <w:sz w:val="22"/>
          <w:szCs w:val="22"/>
        </w:rPr>
      </w:pPr>
      <w:r w:rsidRPr="00BA6FA0">
        <w:rPr>
          <w:sz w:val="22"/>
          <w:szCs w:val="22"/>
        </w:rPr>
        <w:t>НЕОБХОДИМЫЕ ДЛЯ ОТКРЫТИЯ ДЕТСКОГО ОЗДОРОВИТЕЛЬНОГО</w:t>
      </w:r>
    </w:p>
    <w:p w:rsidR="00CD0AFA" w:rsidRPr="00BA6FA0" w:rsidRDefault="00CD0AFA" w:rsidP="00620F36">
      <w:pPr>
        <w:pStyle w:val="ConsPlusNormal"/>
        <w:jc w:val="center"/>
        <w:rPr>
          <w:sz w:val="22"/>
          <w:szCs w:val="22"/>
        </w:rPr>
      </w:pPr>
      <w:r w:rsidRPr="00BA6FA0">
        <w:rPr>
          <w:sz w:val="22"/>
          <w:szCs w:val="22"/>
        </w:rPr>
        <w:t>УЧРЕЖДЕНИЯ НА ВРЕМЯ КАНИКУЛ</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r w:rsidRPr="00BA6FA0">
        <w:rPr>
          <w:sz w:val="22"/>
          <w:szCs w:val="22"/>
        </w:rPr>
        <w:t>- Санитарно-эпидемиологическое заключение на образовательное учреждение, на базе которого организовано оздоровительное учреждение;</w:t>
      </w:r>
    </w:p>
    <w:p w:rsidR="00CD0AFA" w:rsidRPr="00BA6FA0" w:rsidRDefault="00CD0AFA" w:rsidP="00620F36">
      <w:pPr>
        <w:pStyle w:val="ConsPlusNormal"/>
        <w:ind w:firstLine="540"/>
        <w:jc w:val="both"/>
        <w:rPr>
          <w:sz w:val="22"/>
          <w:szCs w:val="22"/>
        </w:rPr>
      </w:pPr>
      <w:r w:rsidRPr="00BA6FA0">
        <w:rPr>
          <w:sz w:val="22"/>
          <w:szCs w:val="22"/>
        </w:rPr>
        <w:t>- копия приказа об организации оздоровительного учреждения с дневным пребыванием детей с указанием сроков работы каждой смены;</w:t>
      </w:r>
    </w:p>
    <w:p w:rsidR="00CD0AFA" w:rsidRPr="00BA6FA0" w:rsidRDefault="00CD0AFA" w:rsidP="00620F36">
      <w:pPr>
        <w:pStyle w:val="ConsPlusNormal"/>
        <w:ind w:firstLine="540"/>
        <w:jc w:val="both"/>
        <w:rPr>
          <w:sz w:val="22"/>
          <w:szCs w:val="22"/>
        </w:rPr>
      </w:pPr>
      <w:r w:rsidRPr="00BA6FA0">
        <w:rPr>
          <w:sz w:val="22"/>
          <w:szCs w:val="22"/>
        </w:rPr>
        <w:t>- утвержденное штатное расписание и списочный состав сотрудников;</w:t>
      </w:r>
    </w:p>
    <w:p w:rsidR="00CD0AFA" w:rsidRPr="00BA6FA0" w:rsidRDefault="00CD0AFA" w:rsidP="00620F36">
      <w:pPr>
        <w:pStyle w:val="ConsPlusNormal"/>
        <w:ind w:firstLine="540"/>
        <w:jc w:val="both"/>
        <w:rPr>
          <w:sz w:val="22"/>
          <w:szCs w:val="22"/>
        </w:rPr>
      </w:pPr>
      <w:r w:rsidRPr="00BA6FA0">
        <w:rPr>
          <w:sz w:val="22"/>
          <w:szCs w:val="22"/>
        </w:rPr>
        <w:t>- личные медицинские книжки сотрудников согласно списочному составу (с данными о прохождении медицинского осмотра, флюорографии, профилактических прививках, гигиенического обучения);</w:t>
      </w:r>
    </w:p>
    <w:p w:rsidR="00CD0AFA" w:rsidRPr="00BA6FA0" w:rsidRDefault="00CD0AFA" w:rsidP="00620F36">
      <w:pPr>
        <w:pStyle w:val="ConsPlusNormal"/>
        <w:ind w:firstLine="540"/>
        <w:jc w:val="both"/>
        <w:rPr>
          <w:sz w:val="22"/>
          <w:szCs w:val="22"/>
        </w:rPr>
      </w:pPr>
      <w:r w:rsidRPr="00BA6FA0">
        <w:rPr>
          <w:sz w:val="22"/>
          <w:szCs w:val="22"/>
        </w:rPr>
        <w:t>- примерное меню;</w:t>
      </w:r>
    </w:p>
    <w:p w:rsidR="00CD0AFA" w:rsidRPr="00BA6FA0" w:rsidRDefault="00CD0AFA" w:rsidP="00620F36">
      <w:pPr>
        <w:pStyle w:val="ConsPlusNormal"/>
        <w:ind w:firstLine="540"/>
        <w:jc w:val="both"/>
        <w:rPr>
          <w:sz w:val="22"/>
          <w:szCs w:val="22"/>
        </w:rPr>
      </w:pPr>
      <w:r w:rsidRPr="00BA6FA0">
        <w:rPr>
          <w:sz w:val="22"/>
          <w:szCs w:val="22"/>
        </w:rPr>
        <w:t>- режим дня;</w:t>
      </w:r>
    </w:p>
    <w:p w:rsidR="00CD0AFA" w:rsidRPr="00BA6FA0" w:rsidRDefault="00CD0AFA" w:rsidP="00620F36">
      <w:pPr>
        <w:pStyle w:val="ConsPlusNormal"/>
        <w:ind w:firstLine="540"/>
        <w:jc w:val="both"/>
        <w:rPr>
          <w:sz w:val="22"/>
          <w:szCs w:val="22"/>
        </w:rPr>
      </w:pPr>
      <w:r w:rsidRPr="00BA6FA0">
        <w:rPr>
          <w:sz w:val="22"/>
          <w:szCs w:val="22"/>
        </w:rPr>
        <w:t>- списки поставщиков пищевых продуктов, бутилированной (расфасованной в емкости) питьевой воды;</w:t>
      </w:r>
    </w:p>
    <w:p w:rsidR="00CD0AFA" w:rsidRPr="00BA6FA0" w:rsidRDefault="00CD0AFA" w:rsidP="00620F36">
      <w:pPr>
        <w:pStyle w:val="ConsPlusNormal"/>
        <w:ind w:firstLine="540"/>
        <w:jc w:val="both"/>
        <w:rPr>
          <w:sz w:val="22"/>
          <w:szCs w:val="22"/>
        </w:rPr>
      </w:pPr>
      <w:r w:rsidRPr="00BA6FA0">
        <w:rPr>
          <w:sz w:val="22"/>
          <w:szCs w:val="22"/>
        </w:rPr>
        <w:t>результаты исследования лабораторно-инструментального контроля воды плавательного бассейна, при наличии бассейна в образовательном учреждении;</w:t>
      </w:r>
    </w:p>
    <w:p w:rsidR="00CD0AFA" w:rsidRPr="00BA6FA0" w:rsidRDefault="00CD0AFA" w:rsidP="00620F36">
      <w:pPr>
        <w:pStyle w:val="ConsPlusNormal"/>
        <w:ind w:firstLine="540"/>
        <w:jc w:val="both"/>
        <w:rPr>
          <w:sz w:val="22"/>
          <w:szCs w:val="22"/>
        </w:rPr>
      </w:pPr>
      <w:r w:rsidRPr="00BA6FA0">
        <w:rPr>
          <w:sz w:val="22"/>
          <w:szCs w:val="22"/>
        </w:rPr>
        <w:t>- программу производственного контроля за качеством и безопасностью приготовляемых блюд, утвержденными организациями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 и организующих питание детей в оздоровительных учреждениях.</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right"/>
        <w:outlineLvl w:val="1"/>
        <w:rPr>
          <w:sz w:val="22"/>
          <w:szCs w:val="22"/>
        </w:rPr>
      </w:pPr>
      <w:r w:rsidRPr="00BA6FA0">
        <w:rPr>
          <w:sz w:val="22"/>
          <w:szCs w:val="22"/>
        </w:rPr>
        <w:t>Приложение 2</w:t>
      </w:r>
    </w:p>
    <w:p w:rsidR="00CD0AFA" w:rsidRPr="00BA6FA0" w:rsidRDefault="00CD0AFA" w:rsidP="00620F36">
      <w:pPr>
        <w:pStyle w:val="ConsPlusNormal"/>
        <w:jc w:val="right"/>
        <w:rPr>
          <w:sz w:val="22"/>
          <w:szCs w:val="22"/>
        </w:rPr>
      </w:pPr>
      <w:r w:rsidRPr="00BA6FA0">
        <w:rPr>
          <w:sz w:val="22"/>
          <w:szCs w:val="22"/>
        </w:rPr>
        <w:t>к СанПиН 2.4.4.2599-10</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rPr>
          <w:sz w:val="22"/>
          <w:szCs w:val="22"/>
        </w:rPr>
      </w:pPr>
      <w:bookmarkStart w:id="2" w:name="Par353"/>
      <w:bookmarkEnd w:id="2"/>
      <w:r w:rsidRPr="00BA6FA0">
        <w:rPr>
          <w:sz w:val="22"/>
          <w:szCs w:val="22"/>
        </w:rPr>
        <w:t>О ПОРЯДКЕ</w:t>
      </w:r>
    </w:p>
    <w:p w:rsidR="00CD0AFA" w:rsidRPr="00BA6FA0" w:rsidRDefault="00CD0AFA" w:rsidP="00620F36">
      <w:pPr>
        <w:pStyle w:val="ConsPlusNormal"/>
        <w:jc w:val="center"/>
        <w:rPr>
          <w:sz w:val="22"/>
          <w:szCs w:val="22"/>
        </w:rPr>
      </w:pPr>
      <w:r w:rsidRPr="00BA6FA0">
        <w:rPr>
          <w:sz w:val="22"/>
          <w:szCs w:val="22"/>
        </w:rPr>
        <w:t>ПРОХОЖДЕНИЯ ОБЯЗАТЕЛЬНЫХ МЕДИЦИНСКИХ ОБСЛЕДОВАНИЙ ВНОВЬ</w:t>
      </w:r>
    </w:p>
    <w:p w:rsidR="00CD0AFA" w:rsidRPr="00BA6FA0" w:rsidRDefault="00CD0AFA" w:rsidP="00620F36">
      <w:pPr>
        <w:pStyle w:val="ConsPlusNormal"/>
        <w:jc w:val="center"/>
        <w:rPr>
          <w:sz w:val="22"/>
          <w:szCs w:val="22"/>
        </w:rPr>
      </w:pPr>
      <w:r w:rsidRPr="00BA6FA0">
        <w:rPr>
          <w:sz w:val="22"/>
          <w:szCs w:val="22"/>
        </w:rPr>
        <w:t>ПОСТУПАЮЩИХ ЛИЦ НА РАБОТУ В ОЗДОРОВИТЕЛЬНЫЕ</w:t>
      </w:r>
    </w:p>
    <w:p w:rsidR="00CD0AFA" w:rsidRPr="00BA6FA0" w:rsidRDefault="00CD0AFA" w:rsidP="00620F36">
      <w:pPr>
        <w:pStyle w:val="ConsPlusNormal"/>
        <w:jc w:val="center"/>
        <w:rPr>
          <w:sz w:val="22"/>
          <w:szCs w:val="22"/>
        </w:rPr>
      </w:pPr>
      <w:r w:rsidRPr="00BA6FA0">
        <w:rPr>
          <w:sz w:val="22"/>
          <w:szCs w:val="22"/>
        </w:rPr>
        <w:t>УЧРЕЖДЕНИЯ &lt;*&gt;</w:t>
      </w:r>
    </w:p>
    <w:p w:rsidR="00CD0AFA" w:rsidRPr="00BA6FA0" w:rsidRDefault="00CD0AFA" w:rsidP="00620F36">
      <w:pPr>
        <w:pStyle w:val="ConsPlusNormal"/>
        <w:ind w:firstLine="540"/>
        <w:jc w:val="both"/>
        <w:rPr>
          <w:sz w:val="22"/>
          <w:szCs w:val="22"/>
        </w:rPr>
      </w:pPr>
    </w:p>
    <w:tbl>
      <w:tblPr>
        <w:tblW w:w="0" w:type="auto"/>
        <w:tblInd w:w="62" w:type="dxa"/>
        <w:tblCellMar>
          <w:top w:w="102" w:type="dxa"/>
          <w:left w:w="62" w:type="dxa"/>
          <w:bottom w:w="102" w:type="dxa"/>
          <w:right w:w="62" w:type="dxa"/>
        </w:tblCellMar>
        <w:tblLook w:val="0000"/>
      </w:tblPr>
      <w:tblGrid>
        <w:gridCol w:w="3006"/>
        <w:gridCol w:w="6693"/>
      </w:tblGrid>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Характер производимых работ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Участие врачей-специалистов, периодичность осмотров. Характер лабораторных и функциональных исследований</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Работники детских оздоровительных учреждений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Терапевт - 1 раз в год.</w:t>
            </w:r>
          </w:p>
          <w:p w:rsidR="00CD0AFA" w:rsidRPr="00620F36" w:rsidRDefault="00CD0AFA" w:rsidP="0098351D">
            <w:pPr>
              <w:pStyle w:val="ConsPlusNormal"/>
            </w:pPr>
            <w:r w:rsidRPr="00620F36">
              <w:t>Дерматовенеролог - при поступлении на работу.</w:t>
            </w:r>
          </w:p>
          <w:p w:rsidR="00CD0AFA" w:rsidRPr="00620F36" w:rsidRDefault="00CD0AFA" w:rsidP="0098351D">
            <w:pPr>
              <w:pStyle w:val="ConsPlusNormal"/>
            </w:pPr>
            <w:r w:rsidRPr="00620F36">
              <w:t>Крупнокадровая флюорография - 1 раз в год.</w:t>
            </w:r>
          </w:p>
          <w:p w:rsidR="00CD0AFA" w:rsidRPr="00620F36" w:rsidRDefault="00CD0AFA" w:rsidP="0098351D">
            <w:pPr>
              <w:pStyle w:val="ConsPlusNormal"/>
            </w:pPr>
            <w:r w:rsidRPr="00620F36">
              <w:t>Кровь на сифилис, мазки на гонорею, исследование на гельминты - при поступлении на работу.</w:t>
            </w:r>
          </w:p>
          <w:p w:rsidR="00CD0AFA" w:rsidRPr="00620F36" w:rsidRDefault="00CD0AFA" w:rsidP="0098351D">
            <w:pPr>
              <w:pStyle w:val="ConsPlusNormal"/>
            </w:pPr>
            <w:r w:rsidRPr="00620F36">
              <w:t>Исследование на возбудителей кишечных инфекций и серологическое обследование на брюшной тиф - при поступлении и по эпидпоказаниям</w:t>
            </w:r>
          </w:p>
        </w:tc>
      </w:tr>
    </w:tbl>
    <w:p w:rsidR="00CD0AFA" w:rsidRPr="00BA6FA0" w:rsidRDefault="00CD0AFA" w:rsidP="00620F36">
      <w:pPr>
        <w:pStyle w:val="ConsPlusNormal"/>
        <w:ind w:firstLine="540"/>
        <w:jc w:val="both"/>
        <w:rPr>
          <w:sz w:val="22"/>
          <w:szCs w:val="22"/>
        </w:rPr>
      </w:pPr>
      <w:r w:rsidRPr="00BA6FA0">
        <w:rPr>
          <w:sz w:val="22"/>
          <w:szCs w:val="22"/>
        </w:rPr>
        <w:t>--------------------------------</w:t>
      </w:r>
    </w:p>
    <w:p w:rsidR="00CD0AFA" w:rsidRPr="00620F36" w:rsidRDefault="00CD0AFA" w:rsidP="00620F36">
      <w:pPr>
        <w:pStyle w:val="ConsPlusNormal"/>
        <w:ind w:firstLine="540"/>
        <w:jc w:val="both"/>
      </w:pPr>
      <w:r w:rsidRPr="00620F36">
        <w:t>&lt;*&gt; При зачислении сотрудников в оздоровительное учреждение по специальности, если их работа не прерывалась, учитываются данные имеющихся медицинских обследований, занесенных в медицинскую книжку, если с момента их прохождения не прошел установленный срок.</w:t>
      </w:r>
    </w:p>
    <w:p w:rsidR="00CD0AFA" w:rsidRPr="00BA6FA0" w:rsidRDefault="00CD0AFA" w:rsidP="00620F36">
      <w:pPr>
        <w:pStyle w:val="ConsPlusNormal"/>
        <w:jc w:val="right"/>
        <w:outlineLvl w:val="1"/>
        <w:rPr>
          <w:sz w:val="22"/>
          <w:szCs w:val="22"/>
        </w:rPr>
      </w:pPr>
      <w:r w:rsidRPr="00BA6FA0">
        <w:rPr>
          <w:sz w:val="22"/>
          <w:szCs w:val="22"/>
        </w:rPr>
        <w:t>Приложение 3</w:t>
      </w:r>
    </w:p>
    <w:p w:rsidR="00CD0AFA" w:rsidRPr="00BA6FA0" w:rsidRDefault="00CD0AFA" w:rsidP="00620F36">
      <w:pPr>
        <w:pStyle w:val="ConsPlusNormal"/>
        <w:jc w:val="right"/>
        <w:rPr>
          <w:sz w:val="22"/>
          <w:szCs w:val="22"/>
        </w:rPr>
      </w:pPr>
      <w:r w:rsidRPr="00BA6FA0">
        <w:rPr>
          <w:sz w:val="22"/>
          <w:szCs w:val="22"/>
        </w:rPr>
        <w:t>к СанПиН 2.4.4.2599-10</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right"/>
        <w:outlineLvl w:val="2"/>
        <w:rPr>
          <w:sz w:val="22"/>
          <w:szCs w:val="22"/>
        </w:rPr>
      </w:pPr>
      <w:r w:rsidRPr="00BA6FA0">
        <w:rPr>
          <w:sz w:val="22"/>
          <w:szCs w:val="22"/>
        </w:rPr>
        <w:t>Таблица 1</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rPr>
          <w:sz w:val="22"/>
          <w:szCs w:val="22"/>
        </w:rPr>
      </w:pPr>
      <w:bookmarkStart w:id="3" w:name="Par379"/>
      <w:bookmarkEnd w:id="3"/>
      <w:r w:rsidRPr="00BA6FA0">
        <w:rPr>
          <w:sz w:val="22"/>
          <w:szCs w:val="22"/>
        </w:rPr>
        <w:t>Суточная потребность</w:t>
      </w:r>
    </w:p>
    <w:p w:rsidR="00CD0AFA" w:rsidRPr="00BA6FA0" w:rsidRDefault="00CD0AFA" w:rsidP="00620F36">
      <w:pPr>
        <w:pStyle w:val="ConsPlusNormal"/>
        <w:jc w:val="center"/>
        <w:rPr>
          <w:sz w:val="22"/>
          <w:szCs w:val="22"/>
        </w:rPr>
      </w:pPr>
      <w:r w:rsidRPr="00BA6FA0">
        <w:rPr>
          <w:sz w:val="22"/>
          <w:szCs w:val="22"/>
        </w:rPr>
        <w:t>в пищевых веществах и энергии детей оздоровительных</w:t>
      </w:r>
    </w:p>
    <w:p w:rsidR="00CD0AFA" w:rsidRPr="00BA6FA0" w:rsidRDefault="00CD0AFA" w:rsidP="00620F36">
      <w:pPr>
        <w:pStyle w:val="ConsPlusNormal"/>
        <w:jc w:val="center"/>
        <w:rPr>
          <w:sz w:val="22"/>
          <w:szCs w:val="22"/>
        </w:rPr>
      </w:pPr>
      <w:r w:rsidRPr="00BA6FA0">
        <w:rPr>
          <w:sz w:val="22"/>
          <w:szCs w:val="22"/>
        </w:rPr>
        <w:t>учреждений с учетом их возраста</w:t>
      </w:r>
    </w:p>
    <w:p w:rsidR="00CD0AFA" w:rsidRPr="00BA6FA0" w:rsidRDefault="00CD0AFA" w:rsidP="00620F36">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3837"/>
        <w:gridCol w:w="2931"/>
        <w:gridCol w:w="2931"/>
      </w:tblGrid>
      <w:tr w:rsidR="00CD0AFA" w:rsidRPr="00620F36" w:rsidTr="00620F36">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Название пищевых веществ</w:t>
            </w:r>
          </w:p>
        </w:tc>
        <w:tc>
          <w:tcPr>
            <w:tcW w:w="0" w:type="auto"/>
            <w:gridSpan w:val="2"/>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Усредненная потребность в пищевых веществах для детей возрастных групп:</w:t>
            </w:r>
          </w:p>
        </w:tc>
      </w:tr>
      <w:tr w:rsidR="00CD0AFA" w:rsidRPr="00620F36" w:rsidTr="00620F36">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с 7 до 10 лет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с 11 лет и старше</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Белки (г)</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77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90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Жиры (г)</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79</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92</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Углеводы (г)</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308</w:t>
            </w:r>
          </w:p>
          <w:p w:rsidR="00CD0AFA" w:rsidRPr="00620F36" w:rsidRDefault="00CD0AFA" w:rsidP="0098351D">
            <w:pPr>
              <w:pStyle w:val="ConsPlusNormal"/>
              <w:jc w:val="center"/>
            </w:pPr>
            <w:r w:rsidRPr="00620F36">
              <w:t>(допускается 335 за счет фруктов)</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360</w:t>
            </w:r>
          </w:p>
          <w:p w:rsidR="00CD0AFA" w:rsidRPr="00620F36" w:rsidRDefault="00CD0AFA" w:rsidP="0098351D">
            <w:pPr>
              <w:pStyle w:val="ConsPlusNormal"/>
              <w:jc w:val="center"/>
            </w:pPr>
            <w:r w:rsidRPr="00620F36">
              <w:t>(допускается 383 за счет фруктов)</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Энергетическая ценность - калорийность (ккал) &lt;*&gt;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2251</w:t>
            </w:r>
          </w:p>
          <w:p w:rsidR="00CD0AFA" w:rsidRPr="00620F36" w:rsidRDefault="00CD0AFA" w:rsidP="0098351D">
            <w:pPr>
              <w:pStyle w:val="ConsPlusNormal"/>
              <w:jc w:val="center"/>
            </w:pPr>
            <w:r w:rsidRPr="00620F36">
              <w:t>(2359 при увеличении углеводов)</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2628</w:t>
            </w:r>
          </w:p>
          <w:p w:rsidR="00CD0AFA" w:rsidRPr="00620F36" w:rsidRDefault="00CD0AFA" w:rsidP="0098351D">
            <w:pPr>
              <w:pStyle w:val="ConsPlusNormal"/>
              <w:jc w:val="center"/>
            </w:pPr>
            <w:r w:rsidRPr="00620F36">
              <w:t>(2720 при увеличении углеводов)</w:t>
            </w:r>
          </w:p>
        </w:tc>
      </w:tr>
    </w:tbl>
    <w:p w:rsidR="00CD0AFA" w:rsidRPr="00BA6FA0" w:rsidRDefault="00CD0AFA" w:rsidP="00620F36">
      <w:pPr>
        <w:pStyle w:val="ConsPlusNormal"/>
        <w:jc w:val="both"/>
        <w:rPr>
          <w:sz w:val="22"/>
          <w:szCs w:val="22"/>
        </w:rPr>
      </w:pPr>
    </w:p>
    <w:p w:rsidR="00CD0AFA" w:rsidRPr="00BA6FA0" w:rsidRDefault="00CD0AFA" w:rsidP="00620F36">
      <w:pPr>
        <w:pStyle w:val="ConsPlusNormal"/>
        <w:jc w:val="right"/>
        <w:outlineLvl w:val="2"/>
        <w:rPr>
          <w:sz w:val="22"/>
          <w:szCs w:val="22"/>
        </w:rPr>
      </w:pPr>
      <w:r w:rsidRPr="00BA6FA0">
        <w:rPr>
          <w:sz w:val="22"/>
          <w:szCs w:val="22"/>
        </w:rPr>
        <w:t>Таблица 2</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rPr>
          <w:sz w:val="22"/>
          <w:szCs w:val="22"/>
        </w:rPr>
      </w:pPr>
      <w:bookmarkStart w:id="4" w:name="Par406"/>
      <w:bookmarkEnd w:id="4"/>
      <w:r w:rsidRPr="00BA6FA0">
        <w:rPr>
          <w:sz w:val="22"/>
          <w:szCs w:val="22"/>
        </w:rPr>
        <w:t>Рекомендуемые среднесуточные наборы пищевых</w:t>
      </w:r>
    </w:p>
    <w:p w:rsidR="00CD0AFA" w:rsidRPr="00BA6FA0" w:rsidRDefault="00CD0AFA" w:rsidP="00620F36">
      <w:pPr>
        <w:pStyle w:val="ConsPlusNormal"/>
        <w:jc w:val="center"/>
        <w:rPr>
          <w:sz w:val="22"/>
          <w:szCs w:val="22"/>
        </w:rPr>
      </w:pPr>
      <w:r w:rsidRPr="00BA6FA0">
        <w:rPr>
          <w:sz w:val="22"/>
          <w:szCs w:val="22"/>
        </w:rPr>
        <w:t>продуктов, в том числе, используемые для приготовления</w:t>
      </w:r>
    </w:p>
    <w:p w:rsidR="00CD0AFA" w:rsidRPr="00BA6FA0" w:rsidRDefault="00CD0AFA" w:rsidP="00620F36">
      <w:pPr>
        <w:pStyle w:val="ConsPlusNormal"/>
        <w:jc w:val="center"/>
        <w:rPr>
          <w:sz w:val="22"/>
          <w:szCs w:val="22"/>
        </w:rPr>
      </w:pPr>
      <w:r w:rsidRPr="00BA6FA0">
        <w:rPr>
          <w:sz w:val="22"/>
          <w:szCs w:val="22"/>
        </w:rPr>
        <w:t>блюд и напитков, для детей и подростков</w:t>
      </w:r>
    </w:p>
    <w:p w:rsidR="00CD0AFA" w:rsidRPr="00BA6FA0" w:rsidRDefault="00CD0AFA" w:rsidP="00620F36">
      <w:pPr>
        <w:pStyle w:val="ConsPlusNormal"/>
        <w:jc w:val="center"/>
        <w:rPr>
          <w:sz w:val="22"/>
          <w:szCs w:val="22"/>
        </w:rPr>
      </w:pPr>
      <w:r w:rsidRPr="00BA6FA0">
        <w:rPr>
          <w:sz w:val="22"/>
          <w:szCs w:val="22"/>
        </w:rPr>
        <w:t>оздоровительных учреждений</w:t>
      </w:r>
    </w:p>
    <w:p w:rsidR="00CD0AFA" w:rsidRPr="00BA6FA0" w:rsidRDefault="00CD0AFA" w:rsidP="00620F36">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4954"/>
        <w:gridCol w:w="900"/>
        <w:gridCol w:w="1466"/>
        <w:gridCol w:w="913"/>
        <w:gridCol w:w="1466"/>
      </w:tblGrid>
      <w:tr w:rsidR="00CD0AFA" w:rsidRPr="00620F36" w:rsidTr="00620F36">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Наименование продуктов</w:t>
            </w:r>
          </w:p>
        </w:tc>
        <w:tc>
          <w:tcPr>
            <w:tcW w:w="0" w:type="auto"/>
            <w:gridSpan w:val="4"/>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Количество продуктов в зависимости от возраста обучающихся</w:t>
            </w:r>
          </w:p>
        </w:tc>
      </w:tr>
      <w:tr w:rsidR="00CD0AFA" w:rsidRPr="00620F36" w:rsidTr="00620F36">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gridSpan w:val="2"/>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в г, мл, брутто</w:t>
            </w:r>
          </w:p>
        </w:tc>
        <w:tc>
          <w:tcPr>
            <w:tcW w:w="0" w:type="auto"/>
            <w:gridSpan w:val="2"/>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в г, мл, нетто</w:t>
            </w:r>
          </w:p>
        </w:tc>
      </w:tr>
      <w:tr w:rsidR="00CD0AFA" w:rsidRPr="00620F36" w:rsidTr="00620F36">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7 - 10 лет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11 лет и старше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7 - 10 лет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11 лет и старше</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Хлеб ржаной (ржано-пшеничный)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80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120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80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120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Хлеб пшеничный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150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150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200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Мука пшеничная</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Крупы, бобовые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45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50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45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50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Макаронные изделия</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Картофель</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250 &lt;*&gt;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250 &lt;*&gt;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188</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188</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Овощи свежие, зелень</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350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400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280 &lt;**&gt;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320 &lt;**&gt;</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Фрукты (плоды) свежие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185 &lt;**&gt;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185 &lt;**&gt;</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Фрукты (плоды) сухие, в т.ч. шиповник</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Соки плодоовощные, напитки витаминизированные, в т.ч. инстантные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200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Мясо жилованное (мясо на кости) 1 кат.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77 (95)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86 (105)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70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78</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Цыплята 1 категории потрошенные (куры 1 кат. п/п)</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40 (51)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60 (76)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53</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Рыба-филе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60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80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58</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77</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Колбасные изделия</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14,7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19,6</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Молоко (массовая доля жира 2,5%, 3,2%)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300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Кисломолочные продукты (массовая доля жира 2,5%, 3,2%)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150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180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150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180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Творог (массовая доля жира не более 9%)</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50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60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50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60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Сыр</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9,8</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11,8</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Сметана (массовая доля жира не более 15%)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Масло сливочное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35</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Масло растительное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18</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18</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Яйцо диетическое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 шт.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 шт.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40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40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Сахар &lt;***&gt;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40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45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40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45</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Кондитерские изделия</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15</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Чай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0,4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0,4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0,4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0,4</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Какао</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1,2</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Дрожжи хлебопекарные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Соль</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7</w:t>
            </w:r>
          </w:p>
        </w:tc>
      </w:tr>
    </w:tbl>
    <w:p w:rsidR="00CD0AFA" w:rsidRPr="00BA6FA0" w:rsidRDefault="00CD0AFA" w:rsidP="00620F36">
      <w:pPr>
        <w:pStyle w:val="ConsPlusNormal"/>
        <w:ind w:firstLine="540"/>
        <w:jc w:val="both"/>
        <w:rPr>
          <w:sz w:val="22"/>
          <w:szCs w:val="22"/>
        </w:rPr>
      </w:pPr>
      <w:r w:rsidRPr="00BA6FA0">
        <w:rPr>
          <w:sz w:val="22"/>
          <w:szCs w:val="22"/>
        </w:rPr>
        <w:t>--------------------------------</w:t>
      </w:r>
    </w:p>
    <w:p w:rsidR="00CD0AFA" w:rsidRPr="00620F36" w:rsidRDefault="00CD0AFA" w:rsidP="00620F36">
      <w:pPr>
        <w:pStyle w:val="ConsPlusNormal"/>
        <w:ind w:firstLine="540"/>
        <w:jc w:val="both"/>
      </w:pPr>
      <w:r w:rsidRPr="00620F36">
        <w:t>Примечание:</w:t>
      </w:r>
    </w:p>
    <w:p w:rsidR="00CD0AFA" w:rsidRPr="00620F36" w:rsidRDefault="00CD0AFA" w:rsidP="00620F36">
      <w:pPr>
        <w:pStyle w:val="ConsPlusNormal"/>
        <w:ind w:firstLine="540"/>
        <w:jc w:val="both"/>
      </w:pPr>
      <w:bookmarkStart w:id="5" w:name="Par562"/>
      <w:bookmarkEnd w:id="5"/>
      <w:r w:rsidRPr="00620F36">
        <w:t>&lt;*&gt; Масса брутто приводится для нормы отходов 25%.</w:t>
      </w:r>
    </w:p>
    <w:p w:rsidR="00CD0AFA" w:rsidRPr="00620F36" w:rsidRDefault="00CD0AFA" w:rsidP="00620F36">
      <w:pPr>
        <w:pStyle w:val="ConsPlusNormal"/>
        <w:ind w:firstLine="540"/>
        <w:jc w:val="both"/>
      </w:pPr>
      <w:bookmarkStart w:id="6" w:name="Par563"/>
      <w:bookmarkEnd w:id="6"/>
      <w:r w:rsidRPr="00620F36">
        <w:t>&lt;**&gt;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CD0AFA" w:rsidRPr="00620F36" w:rsidRDefault="00CD0AFA" w:rsidP="00620F36">
      <w:pPr>
        <w:pStyle w:val="ConsPlusNormal"/>
        <w:ind w:firstLine="540"/>
        <w:jc w:val="both"/>
      </w:pPr>
      <w:bookmarkStart w:id="7" w:name="Par564"/>
      <w:bookmarkEnd w:id="7"/>
      <w:r w:rsidRPr="00620F36">
        <w:t>&lt;***&gt;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p>
    <w:p w:rsidR="00CD0AFA" w:rsidRDefault="00CD0AFA" w:rsidP="00620F36">
      <w:pPr>
        <w:pStyle w:val="ConsPlusNormal"/>
        <w:ind w:firstLine="540"/>
        <w:jc w:val="both"/>
        <w:rPr>
          <w:sz w:val="22"/>
          <w:szCs w:val="22"/>
        </w:rPr>
      </w:pPr>
    </w:p>
    <w:p w:rsidR="00CD0AFA" w:rsidRDefault="00CD0AFA" w:rsidP="00620F36">
      <w:pPr>
        <w:pStyle w:val="ConsPlusNormal"/>
        <w:ind w:firstLine="540"/>
        <w:jc w:val="both"/>
        <w:rPr>
          <w:sz w:val="22"/>
          <w:szCs w:val="22"/>
        </w:rPr>
      </w:pPr>
    </w:p>
    <w:p w:rsidR="00CD0AFA" w:rsidRDefault="00CD0AFA" w:rsidP="00620F36">
      <w:pPr>
        <w:pStyle w:val="ConsPlusNormal"/>
        <w:ind w:firstLine="540"/>
        <w:jc w:val="both"/>
        <w:rPr>
          <w:sz w:val="22"/>
          <w:szCs w:val="22"/>
        </w:rPr>
      </w:pPr>
    </w:p>
    <w:p w:rsidR="00CD0AFA" w:rsidRDefault="00CD0AFA" w:rsidP="00620F36">
      <w:pPr>
        <w:pStyle w:val="ConsPlusNormal"/>
        <w:ind w:firstLine="540"/>
        <w:jc w:val="both"/>
        <w:rPr>
          <w:sz w:val="22"/>
          <w:szCs w:val="22"/>
        </w:rPr>
      </w:pPr>
    </w:p>
    <w:p w:rsidR="00CD0AFA" w:rsidRDefault="00CD0AFA" w:rsidP="00620F36">
      <w:pPr>
        <w:pStyle w:val="ConsPlusNormal"/>
        <w:ind w:firstLine="540"/>
        <w:jc w:val="both"/>
        <w:rPr>
          <w:sz w:val="22"/>
          <w:szCs w:val="22"/>
        </w:rPr>
      </w:pPr>
    </w:p>
    <w:p w:rsidR="00CD0AFA" w:rsidRDefault="00CD0AFA" w:rsidP="00620F36">
      <w:pPr>
        <w:pStyle w:val="ConsPlusNormal"/>
        <w:ind w:firstLine="540"/>
        <w:jc w:val="both"/>
        <w:rPr>
          <w:sz w:val="22"/>
          <w:szCs w:val="22"/>
        </w:rPr>
      </w:pPr>
    </w:p>
    <w:p w:rsidR="00CD0AFA" w:rsidRDefault="00CD0AFA" w:rsidP="00620F36">
      <w:pPr>
        <w:pStyle w:val="ConsPlusNormal"/>
        <w:ind w:firstLine="540"/>
        <w:jc w:val="both"/>
        <w:rPr>
          <w:sz w:val="22"/>
          <w:szCs w:val="22"/>
        </w:rPr>
      </w:pPr>
    </w:p>
    <w:p w:rsidR="00CD0AFA"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right"/>
        <w:outlineLvl w:val="1"/>
        <w:rPr>
          <w:sz w:val="22"/>
          <w:szCs w:val="22"/>
        </w:rPr>
      </w:pPr>
      <w:r w:rsidRPr="00BA6FA0">
        <w:rPr>
          <w:sz w:val="22"/>
          <w:szCs w:val="22"/>
        </w:rPr>
        <w:t>Приложение 4</w:t>
      </w:r>
    </w:p>
    <w:p w:rsidR="00CD0AFA" w:rsidRPr="00BA6FA0" w:rsidRDefault="00CD0AFA" w:rsidP="00620F36">
      <w:pPr>
        <w:pStyle w:val="ConsPlusNormal"/>
        <w:jc w:val="right"/>
        <w:rPr>
          <w:sz w:val="22"/>
          <w:szCs w:val="22"/>
        </w:rPr>
      </w:pPr>
      <w:r w:rsidRPr="00BA6FA0">
        <w:rPr>
          <w:sz w:val="22"/>
          <w:szCs w:val="22"/>
        </w:rPr>
        <w:t>к СанПиН 2.4.4.2599-10</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rPr>
          <w:sz w:val="22"/>
          <w:szCs w:val="22"/>
        </w:rPr>
      </w:pPr>
      <w:bookmarkStart w:id="8" w:name="Par573"/>
      <w:bookmarkEnd w:id="8"/>
      <w:r w:rsidRPr="00BA6FA0">
        <w:rPr>
          <w:sz w:val="22"/>
          <w:szCs w:val="22"/>
        </w:rPr>
        <w:t>РЕКОМЕНДУЕМАЯ ФОРМА</w:t>
      </w:r>
    </w:p>
    <w:p w:rsidR="00CD0AFA" w:rsidRPr="00BA6FA0" w:rsidRDefault="00CD0AFA" w:rsidP="00620F36">
      <w:pPr>
        <w:pStyle w:val="ConsPlusNormal"/>
        <w:jc w:val="center"/>
        <w:rPr>
          <w:sz w:val="22"/>
          <w:szCs w:val="22"/>
        </w:rPr>
      </w:pPr>
      <w:r w:rsidRPr="00BA6FA0">
        <w:rPr>
          <w:sz w:val="22"/>
          <w:szCs w:val="22"/>
        </w:rPr>
        <w:t>СОСТАВЛЕНИЯ ПРИМЕРНОГО МЕНЮ И ПИЩЕВОЙ ЦЕННОСТИ</w:t>
      </w:r>
    </w:p>
    <w:p w:rsidR="00CD0AFA" w:rsidRPr="00BA6FA0" w:rsidRDefault="00CD0AFA" w:rsidP="00620F36">
      <w:pPr>
        <w:pStyle w:val="ConsPlusNormal"/>
        <w:jc w:val="center"/>
        <w:rPr>
          <w:sz w:val="22"/>
          <w:szCs w:val="22"/>
        </w:rPr>
      </w:pPr>
      <w:r w:rsidRPr="00BA6FA0">
        <w:rPr>
          <w:sz w:val="22"/>
          <w:szCs w:val="22"/>
        </w:rPr>
        <w:t>ПРИГОТОВЛЯЕМЫХ БЛЮД</w:t>
      </w:r>
    </w:p>
    <w:p w:rsidR="00CD0AFA" w:rsidRPr="00BA6FA0" w:rsidRDefault="00CD0AFA" w:rsidP="00620F36">
      <w:pPr>
        <w:pStyle w:val="ConsPlusNormal"/>
        <w:ind w:firstLine="540"/>
        <w:jc w:val="both"/>
        <w:rPr>
          <w:sz w:val="22"/>
          <w:szCs w:val="22"/>
        </w:rPr>
      </w:pPr>
    </w:p>
    <w:tbl>
      <w:tblPr>
        <w:tblW w:w="0" w:type="auto"/>
        <w:tblInd w:w="62" w:type="dxa"/>
        <w:tblCellMar>
          <w:top w:w="102" w:type="dxa"/>
          <w:left w:w="62" w:type="dxa"/>
          <w:bottom w:w="102" w:type="dxa"/>
          <w:right w:w="62" w:type="dxa"/>
        </w:tblCellMar>
        <w:tblLook w:val="0000"/>
      </w:tblPr>
      <w:tblGrid>
        <w:gridCol w:w="673"/>
        <w:gridCol w:w="2988"/>
        <w:gridCol w:w="1294"/>
        <w:gridCol w:w="616"/>
        <w:gridCol w:w="743"/>
        <w:gridCol w:w="608"/>
        <w:gridCol w:w="2777"/>
      </w:tblGrid>
      <w:tr w:rsidR="00CD0AFA" w:rsidRPr="00620F36" w:rsidTr="00620F36">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N рец.</w:t>
            </w:r>
          </w:p>
        </w:tc>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Прием пищи, наименование блюда</w:t>
            </w:r>
          </w:p>
        </w:tc>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Масса порции</w:t>
            </w:r>
          </w:p>
        </w:tc>
        <w:tc>
          <w:tcPr>
            <w:tcW w:w="0" w:type="auto"/>
            <w:gridSpan w:val="3"/>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Пищевые вещества (г)</w:t>
            </w:r>
          </w:p>
        </w:tc>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Энергетическая ценность (ккал)</w:t>
            </w:r>
          </w:p>
        </w:tc>
      </w:tr>
      <w:tr w:rsidR="00CD0AFA" w:rsidRPr="00620F36" w:rsidTr="00620F36">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Б</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Ж</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У</w:t>
            </w:r>
          </w:p>
        </w:tc>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7</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День N 1 - завтрак:</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День N 1 - обед:</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День N 1 - полдник</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ИТОГО:</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День N 2 - завтрак:</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День N 2 - обед:</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День N 2 - полдник</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ИТОГО:</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ИТОГО ЗА СМЕНУ</w:t>
            </w:r>
          </w:p>
          <w:p w:rsidR="00CD0AFA" w:rsidRPr="00620F36" w:rsidRDefault="00CD0AFA" w:rsidP="0098351D">
            <w:pPr>
              <w:pStyle w:val="ConsPlusNormal"/>
            </w:pPr>
            <w:r w:rsidRPr="00620F36">
              <w:t>ВСЕГО:</w:t>
            </w:r>
          </w:p>
        </w:tc>
        <w:tc>
          <w:tcPr>
            <w:tcW w:w="0" w:type="auto"/>
            <w:tcBorders>
              <w:top w:val="single" w:sz="4" w:space="0" w:color="auto"/>
              <w:left w:val="single" w:sz="4" w:space="0" w:color="auto"/>
              <w:bottom w:val="single" w:sz="4" w:space="0" w:color="auto"/>
              <w:right w:val="single" w:sz="4" w:space="0" w:color="auto"/>
            </w:tcBorders>
            <w:vAlign w:val="bottom"/>
          </w:tcPr>
          <w:p w:rsidR="00CD0AFA" w:rsidRPr="00620F36" w:rsidRDefault="00CD0AFA" w:rsidP="0098351D">
            <w:pPr>
              <w:pStyle w:val="ConsPlusNormal"/>
              <w:jc w:val="center"/>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vAlign w:val="bottom"/>
          </w:tcPr>
          <w:p w:rsidR="00CD0AFA" w:rsidRPr="00620F36" w:rsidRDefault="00CD0AFA" w:rsidP="0098351D">
            <w:pPr>
              <w:pStyle w:val="ConsPlusNormal"/>
              <w:jc w:val="center"/>
            </w:pPr>
            <w:r w:rsidRPr="00620F36">
              <w:t>-</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ИТОГО ЗА СМЕНУ</w:t>
            </w:r>
          </w:p>
          <w:p w:rsidR="00CD0AFA" w:rsidRPr="00620F36" w:rsidRDefault="00CD0AFA" w:rsidP="0098351D">
            <w:pPr>
              <w:pStyle w:val="ConsPlusNormal"/>
            </w:pPr>
            <w:r w:rsidRPr="00620F36">
              <w:t>соотношение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w:t>
            </w:r>
          </w:p>
        </w:tc>
      </w:tr>
    </w:tbl>
    <w:p w:rsidR="00CD0AFA" w:rsidRPr="00BA6FA0" w:rsidRDefault="00CD0AFA" w:rsidP="00620F36">
      <w:pPr>
        <w:pStyle w:val="ConsPlusNormal"/>
        <w:jc w:val="both"/>
        <w:rPr>
          <w:sz w:val="22"/>
          <w:szCs w:val="22"/>
        </w:rPr>
      </w:pPr>
    </w:p>
    <w:p w:rsidR="00CD0AFA" w:rsidRPr="00BA6FA0" w:rsidRDefault="00CD0AFA" w:rsidP="00620F36">
      <w:pPr>
        <w:pStyle w:val="ConsPlusNormal"/>
        <w:jc w:val="right"/>
        <w:outlineLvl w:val="1"/>
        <w:rPr>
          <w:sz w:val="22"/>
          <w:szCs w:val="22"/>
        </w:rPr>
      </w:pPr>
      <w:r w:rsidRPr="00BA6FA0">
        <w:rPr>
          <w:sz w:val="22"/>
          <w:szCs w:val="22"/>
        </w:rPr>
        <w:t>Приложение 5</w:t>
      </w:r>
    </w:p>
    <w:p w:rsidR="00CD0AFA" w:rsidRPr="00BA6FA0" w:rsidRDefault="00CD0AFA" w:rsidP="00620F36">
      <w:pPr>
        <w:pStyle w:val="ConsPlusNormal"/>
        <w:jc w:val="right"/>
        <w:rPr>
          <w:sz w:val="22"/>
          <w:szCs w:val="22"/>
        </w:rPr>
      </w:pPr>
      <w:r w:rsidRPr="00BA6FA0">
        <w:rPr>
          <w:sz w:val="22"/>
          <w:szCs w:val="22"/>
        </w:rPr>
        <w:t>к СанПиН 2.4.4.2599-10</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rPr>
          <w:sz w:val="22"/>
          <w:szCs w:val="22"/>
        </w:rPr>
      </w:pPr>
      <w:bookmarkStart w:id="9" w:name="Par721"/>
      <w:bookmarkEnd w:id="9"/>
      <w:r w:rsidRPr="00BA6FA0">
        <w:rPr>
          <w:sz w:val="22"/>
          <w:szCs w:val="22"/>
        </w:rPr>
        <w:t>РЕКОМЕНДУЕМАЯ МАССА</w:t>
      </w:r>
    </w:p>
    <w:p w:rsidR="00CD0AFA" w:rsidRPr="00BA6FA0" w:rsidRDefault="00CD0AFA" w:rsidP="00620F36">
      <w:pPr>
        <w:pStyle w:val="ConsPlusNormal"/>
        <w:jc w:val="center"/>
        <w:rPr>
          <w:sz w:val="22"/>
          <w:szCs w:val="22"/>
        </w:rPr>
      </w:pPr>
      <w:r w:rsidRPr="00BA6FA0">
        <w:rPr>
          <w:sz w:val="22"/>
          <w:szCs w:val="22"/>
        </w:rPr>
        <w:t>ПОРЦИЙ БЛЮД (В ГРАММАХ) ДЛЯ ДЕТЕЙ РАЗЛИЧНОГО ВОЗРАСТА</w:t>
      </w:r>
    </w:p>
    <w:p w:rsidR="00CD0AFA" w:rsidRPr="00BA6FA0" w:rsidRDefault="00CD0AFA" w:rsidP="00620F36">
      <w:pPr>
        <w:pStyle w:val="ConsPlusNormal"/>
        <w:jc w:val="center"/>
        <w:rPr>
          <w:sz w:val="22"/>
          <w:szCs w:val="22"/>
        </w:rPr>
      </w:pPr>
    </w:p>
    <w:tbl>
      <w:tblPr>
        <w:tblW w:w="0" w:type="auto"/>
        <w:tblInd w:w="62" w:type="dxa"/>
        <w:tblCellMar>
          <w:top w:w="102" w:type="dxa"/>
          <w:left w:w="62" w:type="dxa"/>
          <w:bottom w:w="102" w:type="dxa"/>
          <w:right w:w="62" w:type="dxa"/>
        </w:tblCellMar>
        <w:tblLook w:val="0000"/>
      </w:tblPr>
      <w:tblGrid>
        <w:gridCol w:w="4370"/>
        <w:gridCol w:w="2256"/>
        <w:gridCol w:w="3073"/>
      </w:tblGrid>
      <w:tr w:rsidR="00CD0AFA" w:rsidRPr="00620F36" w:rsidTr="00620F36">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Название блюд</w:t>
            </w:r>
          </w:p>
        </w:tc>
        <w:tc>
          <w:tcPr>
            <w:tcW w:w="0" w:type="auto"/>
            <w:gridSpan w:val="2"/>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Масса порций в граммах для обучающихся двух возрастных групп</w:t>
            </w:r>
          </w:p>
        </w:tc>
      </w:tr>
      <w:tr w:rsidR="00CD0AFA" w:rsidRPr="00620F36" w:rsidTr="00620F36">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с 7 до 10 лет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с 11 лет и старше</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Каша, овощное, яичное, творожное, мясное блюдо</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150 - 200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200 - 250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Напитки (чай, какао, сок, компот, молоко, кефир и др.)</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200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Салат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60 - 100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100 - 150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Суп</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200 - 250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250 - 300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Мясное, рыбное блюдо</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75 - 120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100 - 120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Гарнир</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150 - 200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180 - 230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Фрукты</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100</w:t>
            </w:r>
          </w:p>
        </w:tc>
      </w:tr>
    </w:tbl>
    <w:p w:rsidR="00CD0AFA" w:rsidRPr="00BA6FA0" w:rsidRDefault="00CD0AFA" w:rsidP="00620F36">
      <w:pPr>
        <w:pStyle w:val="ConsPlusNormal"/>
        <w:jc w:val="both"/>
        <w:rPr>
          <w:sz w:val="22"/>
          <w:szCs w:val="22"/>
        </w:rPr>
      </w:pPr>
    </w:p>
    <w:p w:rsidR="00CD0AFA" w:rsidRPr="00BA6FA0" w:rsidRDefault="00CD0AFA" w:rsidP="00620F36">
      <w:pPr>
        <w:pStyle w:val="ConsPlusNormal"/>
        <w:jc w:val="right"/>
        <w:outlineLvl w:val="1"/>
        <w:rPr>
          <w:sz w:val="22"/>
          <w:szCs w:val="22"/>
        </w:rPr>
      </w:pPr>
      <w:r w:rsidRPr="00BA6FA0">
        <w:rPr>
          <w:sz w:val="22"/>
          <w:szCs w:val="22"/>
        </w:rPr>
        <w:t>Приложение 6</w:t>
      </w:r>
    </w:p>
    <w:p w:rsidR="00CD0AFA" w:rsidRPr="00BA6FA0" w:rsidRDefault="00CD0AFA" w:rsidP="00620F36">
      <w:pPr>
        <w:pStyle w:val="ConsPlusNormal"/>
        <w:jc w:val="right"/>
        <w:rPr>
          <w:sz w:val="22"/>
          <w:szCs w:val="22"/>
        </w:rPr>
      </w:pPr>
      <w:r w:rsidRPr="00BA6FA0">
        <w:rPr>
          <w:sz w:val="22"/>
          <w:szCs w:val="22"/>
        </w:rPr>
        <w:t>к СанПиН 2.4.4.2599-10</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rPr>
          <w:sz w:val="22"/>
          <w:szCs w:val="22"/>
        </w:rPr>
      </w:pPr>
      <w:bookmarkStart w:id="10" w:name="Par757"/>
      <w:bookmarkEnd w:id="10"/>
      <w:r w:rsidRPr="00BA6FA0">
        <w:rPr>
          <w:sz w:val="22"/>
          <w:szCs w:val="22"/>
        </w:rPr>
        <w:t>РАСЧЕТЫ ДЛЯ ПРОВЕДЕНИЯ C-ВИТАМИНИЗАЦИИ ТРЕТЬИХ БЛЮД</w:t>
      </w:r>
    </w:p>
    <w:p w:rsidR="00CD0AFA" w:rsidRPr="00BA6FA0" w:rsidRDefault="00CD0AFA" w:rsidP="00620F36">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2626"/>
        <w:gridCol w:w="1864"/>
        <w:gridCol w:w="3858"/>
      </w:tblGrid>
      <w:tr w:rsidR="00CD0AFA" w:rsidRPr="00620F36" w:rsidTr="00620F36">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Возраст детей</w:t>
            </w:r>
          </w:p>
        </w:tc>
        <w:tc>
          <w:tcPr>
            <w:tcW w:w="0" w:type="auto"/>
            <w:gridSpan w:val="2"/>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Количество витамина C, мг/сутки</w:t>
            </w:r>
          </w:p>
        </w:tc>
      </w:tr>
      <w:tr w:rsidR="00CD0AFA" w:rsidRPr="00620F36" w:rsidTr="00620F36">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в летние каникулы</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в весенние, осенние и зимние каникулы</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для детей до 10 лет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50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для детей 11 лет и старше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70</w:t>
            </w:r>
          </w:p>
        </w:tc>
      </w:tr>
    </w:tbl>
    <w:p w:rsidR="00CD0AFA" w:rsidRPr="00BA6FA0" w:rsidRDefault="00CD0AFA" w:rsidP="00620F36">
      <w:pPr>
        <w:pStyle w:val="ConsPlusNormal"/>
        <w:jc w:val="both"/>
        <w:rPr>
          <w:sz w:val="22"/>
          <w:szCs w:val="22"/>
        </w:rPr>
      </w:pPr>
    </w:p>
    <w:p w:rsidR="00CD0AFA" w:rsidRPr="00BA6FA0" w:rsidRDefault="00CD0AFA" w:rsidP="00620F36">
      <w:pPr>
        <w:pStyle w:val="ConsPlusNormal"/>
        <w:jc w:val="right"/>
        <w:outlineLvl w:val="1"/>
        <w:rPr>
          <w:sz w:val="22"/>
          <w:szCs w:val="22"/>
        </w:rPr>
      </w:pPr>
      <w:r w:rsidRPr="00BA6FA0">
        <w:rPr>
          <w:sz w:val="22"/>
          <w:szCs w:val="22"/>
        </w:rPr>
        <w:t>Приложение 7</w:t>
      </w:r>
    </w:p>
    <w:p w:rsidR="00CD0AFA" w:rsidRPr="00BA6FA0" w:rsidRDefault="00CD0AFA" w:rsidP="00620F36">
      <w:pPr>
        <w:pStyle w:val="ConsPlusNormal"/>
        <w:jc w:val="right"/>
        <w:rPr>
          <w:sz w:val="22"/>
          <w:szCs w:val="22"/>
        </w:rPr>
      </w:pPr>
      <w:r w:rsidRPr="00BA6FA0">
        <w:rPr>
          <w:sz w:val="22"/>
          <w:szCs w:val="22"/>
        </w:rPr>
        <w:t>к СанПиН 2.4.4.2599-10</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rPr>
          <w:sz w:val="22"/>
          <w:szCs w:val="22"/>
        </w:rPr>
      </w:pPr>
      <w:bookmarkStart w:id="11" w:name="Par777"/>
      <w:bookmarkEnd w:id="11"/>
      <w:r w:rsidRPr="00BA6FA0">
        <w:rPr>
          <w:sz w:val="22"/>
          <w:szCs w:val="22"/>
        </w:rPr>
        <w:t>ТАБЛИЦА ЗАМЕНЫ ПРОДУКТОВ ПО БЕЛКАМ И УГЛЕВОДАМ</w:t>
      </w:r>
    </w:p>
    <w:p w:rsidR="00CD0AFA" w:rsidRPr="00BA6FA0" w:rsidRDefault="00CD0AFA" w:rsidP="00620F36">
      <w:pPr>
        <w:pStyle w:val="ConsPlusNormal"/>
        <w:jc w:val="center"/>
        <w:rPr>
          <w:sz w:val="22"/>
          <w:szCs w:val="22"/>
        </w:rPr>
      </w:pPr>
    </w:p>
    <w:tbl>
      <w:tblPr>
        <w:tblW w:w="0" w:type="auto"/>
        <w:tblInd w:w="62" w:type="dxa"/>
        <w:tblCellMar>
          <w:top w:w="102" w:type="dxa"/>
          <w:left w:w="62" w:type="dxa"/>
          <w:bottom w:w="102" w:type="dxa"/>
          <w:right w:w="62" w:type="dxa"/>
        </w:tblCellMar>
        <w:tblLook w:val="0000"/>
      </w:tblPr>
      <w:tblGrid>
        <w:gridCol w:w="2124"/>
        <w:gridCol w:w="1747"/>
        <w:gridCol w:w="800"/>
        <w:gridCol w:w="759"/>
        <w:gridCol w:w="1137"/>
        <w:gridCol w:w="3132"/>
      </w:tblGrid>
      <w:tr w:rsidR="00CD0AFA" w:rsidRPr="00620F36" w:rsidTr="00620F36">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Наименование продуктов</w:t>
            </w:r>
          </w:p>
        </w:tc>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Количество (нетто, г)</w:t>
            </w:r>
          </w:p>
        </w:tc>
        <w:tc>
          <w:tcPr>
            <w:tcW w:w="0" w:type="auto"/>
            <w:gridSpan w:val="3"/>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Химический состав</w:t>
            </w:r>
          </w:p>
        </w:tc>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Добавить к суточному рациону или исключить</w:t>
            </w:r>
          </w:p>
        </w:tc>
      </w:tr>
      <w:tr w:rsidR="00CD0AFA" w:rsidRPr="00620F36" w:rsidTr="00620F36">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белки, г</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жиры, г</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углеводы, г</w:t>
            </w:r>
          </w:p>
        </w:tc>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r>
      <w:tr w:rsidR="00CD0AFA" w:rsidRPr="00620F36" w:rsidTr="00620F36">
        <w:tc>
          <w:tcPr>
            <w:tcW w:w="0" w:type="auto"/>
            <w:gridSpan w:val="6"/>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outlineLvl w:val="2"/>
            </w:pPr>
            <w:r w:rsidRPr="00620F36">
              <w:t>Замена хлеба (по белкам и углеводам)</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Хлеб пшеничный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7,6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0,9</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49,7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Хлеб ржаной простой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150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8,3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48,1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Мука пшеничная 1 сорт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70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7,4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0,8</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48,2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Макароны, вермишель</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70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7,5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0,9</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48,7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Крупа манная</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70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7,9</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50,1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gridSpan w:val="6"/>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outlineLvl w:val="2"/>
            </w:pPr>
            <w:r w:rsidRPr="00620F36">
              <w:t>Замена картофеля (по углеводам)</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Картофель</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17,3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Свекла</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190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2,9</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17,3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Морковь</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240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3,1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17,0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Капуста белокочанная</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370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6,7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17,4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Макароны, вермишель</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17,4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Крупа манная</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2,8</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17,9</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Хлеб пшеничный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35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17,4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Хлеб ржаной простой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55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3,1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17,6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gridSpan w:val="6"/>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outlineLvl w:val="2"/>
            </w:pPr>
            <w:r w:rsidRPr="00620F36">
              <w:t>Замена свежих яблок (по углеводам)</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Яблоки свежие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9,8</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Яблоки сушеные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9,7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Курага</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0,8</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8,3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Чернослив (без косточек)</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8,7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gridSpan w:val="6"/>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outlineLvl w:val="2"/>
            </w:pPr>
            <w:r w:rsidRPr="00620F36">
              <w:t>Замена молока (по белку)</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Молоко</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2,8</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3,2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4,7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Творог полужирный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3,3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1,8</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Творог жирный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2,8</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3,6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Сыр</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Говядина (1 кат.)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2,8</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Говядина (2 кат.)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3,0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Рыба (филе трески)</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3,2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gridSpan w:val="6"/>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outlineLvl w:val="2"/>
            </w:pPr>
            <w:r w:rsidRPr="00620F36">
              <w:t>Замена мяса (по белку)</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Говядина (1 кат.)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18,6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14,0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Говядина (2 кат.)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90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18,0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7,5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Масло +6 г</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Творог полужирный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110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18,3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9,9</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Масло +4 г</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Творог жирный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130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18,2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23,4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3,7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Масло -9 г</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Рыба (филе трески)</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120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19,2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r w:rsidRPr="00620F36">
              <w:t>Масло +13 г</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Яйцо</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145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18,4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16,7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gridSpan w:val="6"/>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outlineLvl w:val="2"/>
            </w:pPr>
            <w:r w:rsidRPr="00620F36">
              <w:t>Замена рыбы (по белку)</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Рыба (филе трески)</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16,0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Говядина 1 кат.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85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15,8</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11,9</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r w:rsidRPr="00620F36">
              <w:t>Масло -11 г</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Говядина 2 кат.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80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16,0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6,6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Масло -6 г</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Творог полужирный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16,7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9,0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Масло -8 г</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Творог жирный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115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16,1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20,7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3,3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r w:rsidRPr="00620F36">
              <w:t>Масло -20 г</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Яйцо</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125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15,9</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14,4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0,9</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r w:rsidRPr="00620F36">
              <w:t>Масло -13 г</w:t>
            </w:r>
          </w:p>
        </w:tc>
      </w:tr>
      <w:tr w:rsidR="00CD0AFA" w:rsidRPr="00620F36" w:rsidTr="00620F36">
        <w:tc>
          <w:tcPr>
            <w:tcW w:w="0" w:type="auto"/>
            <w:gridSpan w:val="6"/>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outlineLvl w:val="2"/>
            </w:pPr>
            <w:r w:rsidRPr="00620F36">
              <w:t>Замена творога (по белку)</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Творог полужирный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16,7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9,0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Говядина 1 кат.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90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16,7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12,6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Масло -3 г</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Говядина 2 кат.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85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17,0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7,5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Рыба (филе трески)</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100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16,0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Масло +9 г</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Яйцо</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130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16,5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15,0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0,9</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Масло -5 г</w:t>
            </w:r>
          </w:p>
        </w:tc>
      </w:tr>
      <w:tr w:rsidR="00CD0AFA" w:rsidRPr="00620F36" w:rsidTr="00620F36">
        <w:tc>
          <w:tcPr>
            <w:tcW w:w="0" w:type="auto"/>
            <w:gridSpan w:val="6"/>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outlineLvl w:val="2"/>
            </w:pPr>
            <w:r w:rsidRPr="00620F36">
              <w:t>Замена яйца (по белку)</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Яйцо 1 шт.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40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5,1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4,6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Творог полужирный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30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5,0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Творог жирный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35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4,9</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6,3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Сыр</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5,4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5,5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Говядина 1 кат.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30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5,6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4,2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Говядина 2 кат.</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5,0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Рыба (филе трески)</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35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5,6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0,7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bl>
    <w:p w:rsidR="00CD0AFA" w:rsidRPr="00BA6FA0" w:rsidRDefault="00CD0AFA" w:rsidP="00620F36">
      <w:pPr>
        <w:pStyle w:val="ConsPlusNormal"/>
        <w:jc w:val="both"/>
        <w:rPr>
          <w:sz w:val="22"/>
          <w:szCs w:val="22"/>
        </w:rPr>
      </w:pPr>
    </w:p>
    <w:p w:rsidR="00CD0AFA" w:rsidRPr="00BA6FA0" w:rsidRDefault="00CD0AFA" w:rsidP="00620F36">
      <w:pPr>
        <w:pStyle w:val="ConsPlusNormal"/>
        <w:jc w:val="right"/>
        <w:outlineLvl w:val="1"/>
        <w:rPr>
          <w:sz w:val="22"/>
          <w:szCs w:val="22"/>
        </w:rPr>
      </w:pPr>
      <w:r w:rsidRPr="00BA6FA0">
        <w:rPr>
          <w:sz w:val="22"/>
          <w:szCs w:val="22"/>
        </w:rPr>
        <w:t>Приложение 8</w:t>
      </w:r>
    </w:p>
    <w:p w:rsidR="00CD0AFA" w:rsidRPr="00BA6FA0" w:rsidRDefault="00CD0AFA" w:rsidP="00620F36">
      <w:pPr>
        <w:pStyle w:val="ConsPlusNormal"/>
        <w:jc w:val="right"/>
        <w:rPr>
          <w:sz w:val="22"/>
          <w:szCs w:val="22"/>
        </w:rPr>
      </w:pPr>
      <w:r w:rsidRPr="00BA6FA0">
        <w:rPr>
          <w:sz w:val="22"/>
          <w:szCs w:val="22"/>
        </w:rPr>
        <w:t>к СанПиН 2.4.4.2599-10</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rPr>
          <w:sz w:val="22"/>
          <w:szCs w:val="22"/>
        </w:rPr>
      </w:pPr>
      <w:bookmarkStart w:id="12" w:name="Par1090"/>
      <w:bookmarkEnd w:id="12"/>
      <w:r w:rsidRPr="00BA6FA0">
        <w:rPr>
          <w:sz w:val="22"/>
          <w:szCs w:val="22"/>
        </w:rPr>
        <w:t>ПЕРЕЧЕНЬ</w:t>
      </w:r>
    </w:p>
    <w:p w:rsidR="00CD0AFA" w:rsidRPr="00BA6FA0" w:rsidRDefault="00CD0AFA" w:rsidP="00620F36">
      <w:pPr>
        <w:pStyle w:val="ConsPlusNormal"/>
        <w:jc w:val="center"/>
        <w:rPr>
          <w:sz w:val="22"/>
          <w:szCs w:val="22"/>
        </w:rPr>
      </w:pPr>
      <w:r w:rsidRPr="00BA6FA0">
        <w:rPr>
          <w:sz w:val="22"/>
          <w:szCs w:val="22"/>
        </w:rPr>
        <w:t>ПРОДУКТОВ И БЛЮД, КОТОРЫЕ НЕ ДОПУСКАЮТСЯ ДЛЯ РЕАЛИЗАЦИИ</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r w:rsidRPr="00BA6FA0">
        <w:rPr>
          <w:sz w:val="22"/>
          <w:szCs w:val="22"/>
        </w:rPr>
        <w:t>1. Пищевые продукты с истекшими сроками годности и признаками недоброкачественности.</w:t>
      </w:r>
    </w:p>
    <w:p w:rsidR="00CD0AFA" w:rsidRPr="00BA6FA0" w:rsidRDefault="00CD0AFA" w:rsidP="00620F36">
      <w:pPr>
        <w:pStyle w:val="ConsPlusNormal"/>
        <w:ind w:firstLine="540"/>
        <w:jc w:val="both"/>
        <w:rPr>
          <w:sz w:val="22"/>
          <w:szCs w:val="22"/>
        </w:rPr>
      </w:pPr>
      <w:r w:rsidRPr="00BA6FA0">
        <w:rPr>
          <w:sz w:val="22"/>
          <w:szCs w:val="22"/>
        </w:rPr>
        <w:t>2. Остатки пищи от предыдущего приема и пища, приготовленная накануне.</w:t>
      </w:r>
    </w:p>
    <w:p w:rsidR="00CD0AFA" w:rsidRPr="00BA6FA0" w:rsidRDefault="00CD0AFA" w:rsidP="00620F36">
      <w:pPr>
        <w:pStyle w:val="ConsPlusNormal"/>
        <w:ind w:firstLine="540"/>
        <w:jc w:val="both"/>
        <w:rPr>
          <w:sz w:val="22"/>
          <w:szCs w:val="22"/>
        </w:rPr>
      </w:pPr>
      <w:r w:rsidRPr="00BA6FA0">
        <w:rPr>
          <w:sz w:val="22"/>
          <w:szCs w:val="22"/>
        </w:rPr>
        <w:t>3. Плодоовощная продукция с признаками порчи.</w:t>
      </w:r>
    </w:p>
    <w:p w:rsidR="00CD0AFA" w:rsidRPr="00BA6FA0" w:rsidRDefault="00CD0AFA" w:rsidP="00620F36">
      <w:pPr>
        <w:pStyle w:val="ConsPlusNormal"/>
        <w:ind w:firstLine="540"/>
        <w:jc w:val="both"/>
        <w:rPr>
          <w:sz w:val="22"/>
          <w:szCs w:val="22"/>
        </w:rPr>
      </w:pPr>
      <w:r w:rsidRPr="00BA6FA0">
        <w:rPr>
          <w:sz w:val="22"/>
          <w:szCs w:val="22"/>
        </w:rPr>
        <w:t>4. Мясо, субпродукты всех видов сельскохозяйственных животных, рыба, сельскохозяйственная птица, не прошедшие ветеринарный контроль.</w:t>
      </w:r>
    </w:p>
    <w:p w:rsidR="00CD0AFA" w:rsidRPr="00BA6FA0" w:rsidRDefault="00CD0AFA" w:rsidP="00620F36">
      <w:pPr>
        <w:pStyle w:val="ConsPlusNormal"/>
        <w:ind w:firstLine="540"/>
        <w:jc w:val="both"/>
        <w:rPr>
          <w:sz w:val="22"/>
          <w:szCs w:val="22"/>
        </w:rPr>
      </w:pPr>
      <w:r w:rsidRPr="00BA6FA0">
        <w:rPr>
          <w:sz w:val="22"/>
          <w:szCs w:val="22"/>
        </w:rPr>
        <w:t>5. Субпродукты, кроме печени, языка, сердца.</w:t>
      </w:r>
    </w:p>
    <w:p w:rsidR="00CD0AFA" w:rsidRPr="00BA6FA0" w:rsidRDefault="00CD0AFA" w:rsidP="00620F36">
      <w:pPr>
        <w:pStyle w:val="ConsPlusNormal"/>
        <w:ind w:firstLine="540"/>
        <w:jc w:val="both"/>
        <w:rPr>
          <w:sz w:val="22"/>
          <w:szCs w:val="22"/>
        </w:rPr>
      </w:pPr>
      <w:r w:rsidRPr="00BA6FA0">
        <w:rPr>
          <w:sz w:val="22"/>
          <w:szCs w:val="22"/>
        </w:rPr>
        <w:t>6. Непотрошеная птица.</w:t>
      </w:r>
    </w:p>
    <w:p w:rsidR="00CD0AFA" w:rsidRPr="00BA6FA0" w:rsidRDefault="00CD0AFA" w:rsidP="00620F36">
      <w:pPr>
        <w:pStyle w:val="ConsPlusNormal"/>
        <w:ind w:firstLine="540"/>
        <w:jc w:val="both"/>
        <w:rPr>
          <w:sz w:val="22"/>
          <w:szCs w:val="22"/>
        </w:rPr>
      </w:pPr>
      <w:r w:rsidRPr="00BA6FA0">
        <w:rPr>
          <w:sz w:val="22"/>
          <w:szCs w:val="22"/>
        </w:rPr>
        <w:t>7. Мясо диких животных.</w:t>
      </w:r>
    </w:p>
    <w:p w:rsidR="00CD0AFA" w:rsidRPr="00BA6FA0" w:rsidRDefault="00CD0AFA" w:rsidP="00620F36">
      <w:pPr>
        <w:pStyle w:val="ConsPlusNormal"/>
        <w:ind w:firstLine="540"/>
        <w:jc w:val="both"/>
        <w:rPr>
          <w:sz w:val="22"/>
          <w:szCs w:val="22"/>
        </w:rPr>
      </w:pPr>
      <w:r w:rsidRPr="00BA6FA0">
        <w:rPr>
          <w:sz w:val="22"/>
          <w:szCs w:val="22"/>
        </w:rPr>
        <w:t>8. Яйца и мясо водоплавающих птиц.</w:t>
      </w:r>
    </w:p>
    <w:p w:rsidR="00CD0AFA" w:rsidRPr="00BA6FA0" w:rsidRDefault="00CD0AFA" w:rsidP="00620F36">
      <w:pPr>
        <w:pStyle w:val="ConsPlusNormal"/>
        <w:ind w:firstLine="540"/>
        <w:jc w:val="both"/>
        <w:rPr>
          <w:sz w:val="22"/>
          <w:szCs w:val="22"/>
        </w:rPr>
      </w:pPr>
      <w:r w:rsidRPr="00BA6FA0">
        <w:rPr>
          <w:sz w:val="22"/>
          <w:szCs w:val="22"/>
        </w:rPr>
        <w:t>9. Яйца с загрязненной скорлупой, с насечкой, "тек", "бой", а также яйца из хозяйств, неблагополучных по сальмонеллезам.</w:t>
      </w:r>
    </w:p>
    <w:p w:rsidR="00CD0AFA" w:rsidRPr="00BA6FA0" w:rsidRDefault="00CD0AFA" w:rsidP="00620F36">
      <w:pPr>
        <w:pStyle w:val="ConsPlusNormal"/>
        <w:ind w:firstLine="540"/>
        <w:jc w:val="both"/>
        <w:rPr>
          <w:sz w:val="22"/>
          <w:szCs w:val="22"/>
        </w:rPr>
      </w:pPr>
      <w:r w:rsidRPr="00BA6FA0">
        <w:rPr>
          <w:sz w:val="22"/>
          <w:szCs w:val="22"/>
        </w:rPr>
        <w:t>10. Консервы с нарушением герметичности банок, бомбажные, "хлопуши", банки с ржавчиной, деформированные, без этикеток.</w:t>
      </w:r>
    </w:p>
    <w:p w:rsidR="00CD0AFA" w:rsidRPr="00BA6FA0" w:rsidRDefault="00CD0AFA" w:rsidP="00620F36">
      <w:pPr>
        <w:pStyle w:val="ConsPlusNormal"/>
        <w:ind w:firstLine="540"/>
        <w:jc w:val="both"/>
        <w:rPr>
          <w:sz w:val="22"/>
          <w:szCs w:val="22"/>
        </w:rPr>
      </w:pPr>
      <w:r w:rsidRPr="00BA6FA0">
        <w:rPr>
          <w:sz w:val="22"/>
          <w:szCs w:val="22"/>
        </w:rPr>
        <w:t>11. Крупа, мука, сухофрукты и другие продукты, загрязненные различными примесями или зараженные амбарными вредителями.</w:t>
      </w:r>
    </w:p>
    <w:p w:rsidR="00CD0AFA" w:rsidRPr="00BA6FA0" w:rsidRDefault="00CD0AFA" w:rsidP="00620F36">
      <w:pPr>
        <w:pStyle w:val="ConsPlusNormal"/>
        <w:ind w:firstLine="540"/>
        <w:jc w:val="both"/>
        <w:rPr>
          <w:sz w:val="22"/>
          <w:szCs w:val="22"/>
        </w:rPr>
      </w:pPr>
      <w:r w:rsidRPr="00BA6FA0">
        <w:rPr>
          <w:sz w:val="22"/>
          <w:szCs w:val="22"/>
        </w:rPr>
        <w:t>12. Любые пищевые продукты домашнего (непромышленного) изготовления.</w:t>
      </w:r>
    </w:p>
    <w:p w:rsidR="00CD0AFA" w:rsidRPr="00BA6FA0" w:rsidRDefault="00CD0AFA" w:rsidP="00620F36">
      <w:pPr>
        <w:pStyle w:val="ConsPlusNormal"/>
        <w:ind w:firstLine="540"/>
        <w:jc w:val="both"/>
        <w:rPr>
          <w:sz w:val="22"/>
          <w:szCs w:val="22"/>
        </w:rPr>
      </w:pPr>
      <w:r w:rsidRPr="00BA6FA0">
        <w:rPr>
          <w:sz w:val="22"/>
          <w:szCs w:val="22"/>
        </w:rPr>
        <w:t>13. Кремовые кондитерские изделия (пирожные и торты).</w:t>
      </w:r>
    </w:p>
    <w:p w:rsidR="00CD0AFA" w:rsidRPr="00BA6FA0" w:rsidRDefault="00CD0AFA" w:rsidP="00620F36">
      <w:pPr>
        <w:pStyle w:val="ConsPlusNormal"/>
        <w:ind w:firstLine="540"/>
        <w:jc w:val="both"/>
        <w:rPr>
          <w:sz w:val="22"/>
          <w:szCs w:val="22"/>
        </w:rPr>
      </w:pPr>
      <w:r w:rsidRPr="00BA6FA0">
        <w:rPr>
          <w:sz w:val="22"/>
          <w:szCs w:val="22"/>
        </w:rPr>
        <w:t>14. Зельцы, изделия из мясной обрези, диафрагмы; рулеты из мякоти голов, кровяные и ливерные колбасы.</w:t>
      </w:r>
    </w:p>
    <w:p w:rsidR="00CD0AFA" w:rsidRPr="00BA6FA0" w:rsidRDefault="00CD0AFA" w:rsidP="00620F36">
      <w:pPr>
        <w:pStyle w:val="ConsPlusNormal"/>
        <w:ind w:firstLine="540"/>
        <w:jc w:val="both"/>
        <w:rPr>
          <w:sz w:val="22"/>
          <w:szCs w:val="22"/>
        </w:rPr>
      </w:pPr>
      <w:r w:rsidRPr="00BA6FA0">
        <w:rPr>
          <w:sz w:val="22"/>
          <w:szCs w:val="22"/>
        </w:rPr>
        <w:t>15. Творог из непастеризованного молока, фляжный творог, фляжная сметана без термической обработки.</w:t>
      </w:r>
    </w:p>
    <w:p w:rsidR="00CD0AFA" w:rsidRPr="00BA6FA0" w:rsidRDefault="00CD0AFA" w:rsidP="00620F36">
      <w:pPr>
        <w:pStyle w:val="ConsPlusNormal"/>
        <w:ind w:firstLine="540"/>
        <w:jc w:val="both"/>
        <w:rPr>
          <w:sz w:val="22"/>
          <w:szCs w:val="22"/>
        </w:rPr>
      </w:pPr>
      <w:r w:rsidRPr="00BA6FA0">
        <w:rPr>
          <w:sz w:val="22"/>
          <w:szCs w:val="22"/>
        </w:rPr>
        <w:t>16. Простокваша-"самоквас".</w:t>
      </w:r>
    </w:p>
    <w:p w:rsidR="00CD0AFA" w:rsidRPr="00BA6FA0" w:rsidRDefault="00CD0AFA" w:rsidP="00620F36">
      <w:pPr>
        <w:pStyle w:val="ConsPlusNormal"/>
        <w:ind w:firstLine="540"/>
        <w:jc w:val="both"/>
        <w:rPr>
          <w:sz w:val="22"/>
          <w:szCs w:val="22"/>
        </w:rPr>
      </w:pPr>
      <w:r w:rsidRPr="00BA6FA0">
        <w:rPr>
          <w:sz w:val="22"/>
          <w:szCs w:val="22"/>
        </w:rPr>
        <w:t>17. Грибы и продукты, из них приготовленные (кулинарные изделия).</w:t>
      </w:r>
    </w:p>
    <w:p w:rsidR="00CD0AFA" w:rsidRPr="00BA6FA0" w:rsidRDefault="00CD0AFA" w:rsidP="00620F36">
      <w:pPr>
        <w:pStyle w:val="ConsPlusNormal"/>
        <w:ind w:firstLine="540"/>
        <w:jc w:val="both"/>
        <w:rPr>
          <w:sz w:val="22"/>
          <w:szCs w:val="22"/>
        </w:rPr>
      </w:pPr>
      <w:r w:rsidRPr="00BA6FA0">
        <w:rPr>
          <w:sz w:val="22"/>
          <w:szCs w:val="22"/>
        </w:rPr>
        <w:t>18. Квас.</w:t>
      </w:r>
    </w:p>
    <w:p w:rsidR="00CD0AFA" w:rsidRPr="00BA6FA0" w:rsidRDefault="00CD0AFA" w:rsidP="00620F36">
      <w:pPr>
        <w:pStyle w:val="ConsPlusNormal"/>
        <w:ind w:firstLine="540"/>
        <w:jc w:val="both"/>
        <w:rPr>
          <w:sz w:val="22"/>
          <w:szCs w:val="22"/>
        </w:rPr>
      </w:pPr>
      <w:r w:rsidRPr="00BA6FA0">
        <w:rPr>
          <w:sz w:val="22"/>
          <w:szCs w:val="22"/>
        </w:rPr>
        <w:t>19. 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rsidR="00CD0AFA" w:rsidRPr="00BA6FA0" w:rsidRDefault="00CD0AFA" w:rsidP="00620F36">
      <w:pPr>
        <w:pStyle w:val="ConsPlusNormal"/>
        <w:ind w:firstLine="540"/>
        <w:jc w:val="both"/>
        <w:rPr>
          <w:sz w:val="22"/>
          <w:szCs w:val="22"/>
        </w:rPr>
      </w:pPr>
      <w:r w:rsidRPr="00BA6FA0">
        <w:rPr>
          <w:sz w:val="22"/>
          <w:szCs w:val="22"/>
        </w:rPr>
        <w:t>20. Сырокопченые мясные гастрономические изделия и колбасы.</w:t>
      </w:r>
    </w:p>
    <w:p w:rsidR="00CD0AFA" w:rsidRPr="00BA6FA0" w:rsidRDefault="00CD0AFA" w:rsidP="00620F36">
      <w:pPr>
        <w:pStyle w:val="ConsPlusNormal"/>
        <w:ind w:firstLine="540"/>
        <w:jc w:val="both"/>
        <w:rPr>
          <w:sz w:val="22"/>
          <w:szCs w:val="22"/>
        </w:rPr>
      </w:pPr>
      <w:r w:rsidRPr="00BA6FA0">
        <w:rPr>
          <w:sz w:val="22"/>
          <w:szCs w:val="22"/>
        </w:rPr>
        <w:t>21. Жареные во фритюре пищевые продукты и изделия.</w:t>
      </w:r>
    </w:p>
    <w:p w:rsidR="00CD0AFA" w:rsidRPr="00BA6FA0" w:rsidRDefault="00CD0AFA" w:rsidP="00620F36">
      <w:pPr>
        <w:pStyle w:val="ConsPlusNormal"/>
        <w:ind w:firstLine="540"/>
        <w:jc w:val="both"/>
        <w:rPr>
          <w:sz w:val="22"/>
          <w:szCs w:val="22"/>
        </w:rPr>
      </w:pPr>
      <w:r w:rsidRPr="00BA6FA0">
        <w:rPr>
          <w:sz w:val="22"/>
          <w:szCs w:val="22"/>
        </w:rPr>
        <w:t>22. Уксус, горчица, хрен, перец острый (красный, черный) и другие острые (жгучие) приправы.</w:t>
      </w:r>
    </w:p>
    <w:p w:rsidR="00CD0AFA" w:rsidRPr="00BA6FA0" w:rsidRDefault="00CD0AFA" w:rsidP="00620F36">
      <w:pPr>
        <w:pStyle w:val="ConsPlusNormal"/>
        <w:ind w:firstLine="540"/>
        <w:jc w:val="both"/>
        <w:rPr>
          <w:sz w:val="22"/>
          <w:szCs w:val="22"/>
        </w:rPr>
      </w:pPr>
      <w:r w:rsidRPr="00BA6FA0">
        <w:rPr>
          <w:sz w:val="22"/>
          <w:szCs w:val="22"/>
        </w:rPr>
        <w:t>23. Кофе натуральный; тонизирующие, в том числе энергетические напитки, алкоголь.</w:t>
      </w:r>
    </w:p>
    <w:p w:rsidR="00CD0AFA" w:rsidRPr="00BA6FA0" w:rsidRDefault="00CD0AFA" w:rsidP="00620F36">
      <w:pPr>
        <w:pStyle w:val="ConsPlusNormal"/>
        <w:ind w:firstLine="540"/>
        <w:jc w:val="both"/>
        <w:rPr>
          <w:sz w:val="22"/>
          <w:szCs w:val="22"/>
        </w:rPr>
      </w:pPr>
      <w:r w:rsidRPr="00BA6FA0">
        <w:rPr>
          <w:sz w:val="22"/>
          <w:szCs w:val="22"/>
        </w:rPr>
        <w:t>24. Кулинарные жиры, свиное или баранье сало.</w:t>
      </w:r>
    </w:p>
    <w:p w:rsidR="00CD0AFA" w:rsidRPr="00BA6FA0" w:rsidRDefault="00CD0AFA" w:rsidP="00620F36">
      <w:pPr>
        <w:pStyle w:val="ConsPlusNormal"/>
        <w:ind w:firstLine="540"/>
        <w:jc w:val="both"/>
        <w:rPr>
          <w:sz w:val="22"/>
          <w:szCs w:val="22"/>
        </w:rPr>
      </w:pPr>
      <w:r w:rsidRPr="00BA6FA0">
        <w:rPr>
          <w:sz w:val="22"/>
          <w:szCs w:val="22"/>
        </w:rPr>
        <w:t>25. Ядро абрикосовой косточки, арахис.</w:t>
      </w:r>
    </w:p>
    <w:p w:rsidR="00CD0AFA" w:rsidRPr="00BA6FA0" w:rsidRDefault="00CD0AFA" w:rsidP="00620F36">
      <w:pPr>
        <w:pStyle w:val="ConsPlusNormal"/>
        <w:ind w:firstLine="540"/>
        <w:jc w:val="both"/>
        <w:rPr>
          <w:sz w:val="22"/>
          <w:szCs w:val="22"/>
        </w:rPr>
      </w:pPr>
      <w:r w:rsidRPr="00BA6FA0">
        <w:rPr>
          <w:sz w:val="22"/>
          <w:szCs w:val="22"/>
        </w:rPr>
        <w:t>26. Газированные напитки.</w:t>
      </w:r>
    </w:p>
    <w:p w:rsidR="00CD0AFA" w:rsidRPr="00BA6FA0" w:rsidRDefault="00CD0AFA" w:rsidP="00620F36">
      <w:pPr>
        <w:pStyle w:val="ConsPlusNormal"/>
        <w:ind w:firstLine="540"/>
        <w:jc w:val="both"/>
        <w:rPr>
          <w:sz w:val="22"/>
          <w:szCs w:val="22"/>
        </w:rPr>
      </w:pPr>
      <w:r w:rsidRPr="00BA6FA0">
        <w:rPr>
          <w:sz w:val="22"/>
          <w:szCs w:val="22"/>
        </w:rPr>
        <w:t>27. Молочные продукты и мороженое на основе растительных жиров.</w:t>
      </w:r>
    </w:p>
    <w:p w:rsidR="00CD0AFA" w:rsidRPr="00BA6FA0" w:rsidRDefault="00CD0AFA" w:rsidP="00620F36">
      <w:pPr>
        <w:pStyle w:val="ConsPlusNormal"/>
        <w:ind w:firstLine="540"/>
        <w:jc w:val="both"/>
        <w:rPr>
          <w:sz w:val="22"/>
          <w:szCs w:val="22"/>
        </w:rPr>
      </w:pPr>
      <w:r w:rsidRPr="00BA6FA0">
        <w:rPr>
          <w:sz w:val="22"/>
          <w:szCs w:val="22"/>
        </w:rPr>
        <w:t>28. Маринованные овощи и фрукты, в том числе в виде салатов.</w:t>
      </w:r>
    </w:p>
    <w:p w:rsidR="00CD0AFA" w:rsidRPr="00BA6FA0" w:rsidRDefault="00CD0AFA" w:rsidP="00620F36">
      <w:pPr>
        <w:pStyle w:val="ConsPlusNormal"/>
        <w:ind w:firstLine="540"/>
        <w:jc w:val="both"/>
        <w:rPr>
          <w:sz w:val="22"/>
          <w:szCs w:val="22"/>
        </w:rPr>
      </w:pPr>
      <w:r w:rsidRPr="00BA6FA0">
        <w:rPr>
          <w:sz w:val="22"/>
          <w:szCs w:val="22"/>
        </w:rPr>
        <w:t>29. Кумыс и другие кисломолочные продукты с содержанием этанола (более 0,5%).</w:t>
      </w:r>
    </w:p>
    <w:p w:rsidR="00CD0AFA" w:rsidRPr="00BA6FA0" w:rsidRDefault="00CD0AFA" w:rsidP="00620F36">
      <w:pPr>
        <w:pStyle w:val="ConsPlusNormal"/>
        <w:ind w:firstLine="540"/>
        <w:jc w:val="both"/>
        <w:rPr>
          <w:sz w:val="22"/>
          <w:szCs w:val="22"/>
        </w:rPr>
      </w:pPr>
      <w:r w:rsidRPr="00BA6FA0">
        <w:rPr>
          <w:sz w:val="22"/>
          <w:szCs w:val="22"/>
        </w:rPr>
        <w:t>30. Заливные блюда (мясные и рыбные), студни, форшмак из сельди.</w:t>
      </w:r>
    </w:p>
    <w:p w:rsidR="00CD0AFA" w:rsidRPr="00BA6FA0" w:rsidRDefault="00CD0AFA" w:rsidP="00620F36">
      <w:pPr>
        <w:pStyle w:val="ConsPlusNormal"/>
        <w:ind w:firstLine="540"/>
        <w:jc w:val="both"/>
        <w:rPr>
          <w:sz w:val="22"/>
          <w:szCs w:val="22"/>
        </w:rPr>
      </w:pPr>
      <w:r w:rsidRPr="00BA6FA0">
        <w:rPr>
          <w:sz w:val="22"/>
          <w:szCs w:val="22"/>
        </w:rPr>
        <w:t>31. Холодные напитки и морсы (без термической обработки) из плодово-ягодного сырья.</w:t>
      </w:r>
    </w:p>
    <w:p w:rsidR="00CD0AFA" w:rsidRPr="00BA6FA0" w:rsidRDefault="00CD0AFA" w:rsidP="00620F36">
      <w:pPr>
        <w:pStyle w:val="ConsPlusNormal"/>
        <w:ind w:firstLine="540"/>
        <w:jc w:val="both"/>
        <w:rPr>
          <w:sz w:val="22"/>
          <w:szCs w:val="22"/>
        </w:rPr>
      </w:pPr>
      <w:r w:rsidRPr="00BA6FA0">
        <w:rPr>
          <w:sz w:val="22"/>
          <w:szCs w:val="22"/>
        </w:rPr>
        <w:t>32. Окрошки и холодные супы.</w:t>
      </w:r>
    </w:p>
    <w:p w:rsidR="00CD0AFA" w:rsidRPr="00BA6FA0" w:rsidRDefault="00CD0AFA" w:rsidP="00620F36">
      <w:pPr>
        <w:pStyle w:val="ConsPlusNormal"/>
        <w:ind w:firstLine="540"/>
        <w:jc w:val="both"/>
        <w:rPr>
          <w:sz w:val="22"/>
          <w:szCs w:val="22"/>
        </w:rPr>
      </w:pPr>
      <w:r w:rsidRPr="00BA6FA0">
        <w:rPr>
          <w:sz w:val="22"/>
          <w:szCs w:val="22"/>
        </w:rPr>
        <w:t>33. Макароны по-флотски (с мясным фаршем), макароны с рубленым яйцом.</w:t>
      </w:r>
    </w:p>
    <w:p w:rsidR="00CD0AFA" w:rsidRPr="00BA6FA0" w:rsidRDefault="00CD0AFA" w:rsidP="00620F36">
      <w:pPr>
        <w:pStyle w:val="ConsPlusNormal"/>
        <w:ind w:firstLine="540"/>
        <w:jc w:val="both"/>
        <w:rPr>
          <w:sz w:val="22"/>
          <w:szCs w:val="22"/>
        </w:rPr>
      </w:pPr>
      <w:r w:rsidRPr="00BA6FA0">
        <w:rPr>
          <w:sz w:val="22"/>
          <w:szCs w:val="22"/>
        </w:rPr>
        <w:t>34. Яичница-глазунья.</w:t>
      </w:r>
    </w:p>
    <w:p w:rsidR="00CD0AFA" w:rsidRPr="00BA6FA0" w:rsidRDefault="00CD0AFA" w:rsidP="00620F36">
      <w:pPr>
        <w:pStyle w:val="ConsPlusNormal"/>
        <w:ind w:firstLine="540"/>
        <w:jc w:val="both"/>
        <w:rPr>
          <w:sz w:val="22"/>
          <w:szCs w:val="22"/>
        </w:rPr>
      </w:pPr>
      <w:r w:rsidRPr="00BA6FA0">
        <w:rPr>
          <w:sz w:val="22"/>
          <w:szCs w:val="22"/>
        </w:rPr>
        <w:t>35. Паштеты.</w:t>
      </w:r>
    </w:p>
    <w:p w:rsidR="00CD0AFA" w:rsidRPr="00BA6FA0" w:rsidRDefault="00CD0AFA" w:rsidP="00620F36">
      <w:pPr>
        <w:pStyle w:val="ConsPlusNormal"/>
        <w:ind w:firstLine="540"/>
        <w:jc w:val="both"/>
        <w:rPr>
          <w:sz w:val="22"/>
          <w:szCs w:val="22"/>
        </w:rPr>
      </w:pPr>
      <w:r w:rsidRPr="00BA6FA0">
        <w:rPr>
          <w:sz w:val="22"/>
          <w:szCs w:val="22"/>
        </w:rPr>
        <w:t>36. Блинчики с мясом и с творогом.</w:t>
      </w:r>
    </w:p>
    <w:p w:rsidR="00CD0AFA" w:rsidRPr="00BA6FA0" w:rsidRDefault="00CD0AFA" w:rsidP="00620F36">
      <w:pPr>
        <w:pStyle w:val="ConsPlusNormal"/>
        <w:ind w:firstLine="540"/>
        <w:jc w:val="both"/>
        <w:rPr>
          <w:sz w:val="22"/>
          <w:szCs w:val="22"/>
        </w:rPr>
      </w:pPr>
      <w:r w:rsidRPr="00BA6FA0">
        <w:rPr>
          <w:sz w:val="22"/>
          <w:szCs w:val="22"/>
        </w:rPr>
        <w:t>37. Первые и вторые блюда с применением (на основе) сухих пищевых концентратов быстрого приготовления.</w:t>
      </w:r>
    </w:p>
    <w:p w:rsidR="00CD0AFA" w:rsidRDefault="00CD0AFA" w:rsidP="00620F36">
      <w:pPr>
        <w:pStyle w:val="ConsPlusNormal"/>
        <w:ind w:firstLine="540"/>
        <w:jc w:val="both"/>
        <w:rPr>
          <w:sz w:val="22"/>
          <w:szCs w:val="22"/>
        </w:rPr>
        <w:sectPr w:rsidR="00CD0AFA" w:rsidSect="00DF5729">
          <w:headerReference w:type="default" r:id="rId6"/>
          <w:footerReference w:type="default" r:id="rId7"/>
          <w:pgSz w:w="11906" w:h="16838"/>
          <w:pgMar w:top="1418" w:right="851" w:bottom="851" w:left="1418" w:header="0" w:footer="0" w:gutter="0"/>
          <w:cols w:space="720"/>
          <w:noEndnote/>
        </w:sectPr>
      </w:pPr>
    </w:p>
    <w:p w:rsidR="00CD0AFA" w:rsidRPr="00BA6FA0" w:rsidRDefault="00CD0AFA" w:rsidP="00620F36">
      <w:pPr>
        <w:pStyle w:val="ConsPlusNormal"/>
        <w:jc w:val="right"/>
        <w:outlineLvl w:val="1"/>
        <w:rPr>
          <w:sz w:val="22"/>
          <w:szCs w:val="22"/>
        </w:rPr>
      </w:pPr>
      <w:r w:rsidRPr="00BA6FA0">
        <w:rPr>
          <w:sz w:val="22"/>
          <w:szCs w:val="22"/>
        </w:rPr>
        <w:t>Приложение 9</w:t>
      </w:r>
    </w:p>
    <w:p w:rsidR="00CD0AFA" w:rsidRPr="00BA6FA0" w:rsidRDefault="00CD0AFA" w:rsidP="00620F36">
      <w:pPr>
        <w:pStyle w:val="ConsPlusNormal"/>
        <w:jc w:val="right"/>
        <w:rPr>
          <w:sz w:val="22"/>
          <w:szCs w:val="22"/>
        </w:rPr>
      </w:pPr>
      <w:r w:rsidRPr="00BA6FA0">
        <w:rPr>
          <w:sz w:val="22"/>
          <w:szCs w:val="22"/>
        </w:rPr>
        <w:t>к СанПиН 2.4.4.2599-10</w:t>
      </w:r>
    </w:p>
    <w:p w:rsidR="00CD0AFA" w:rsidRPr="00BA6FA0" w:rsidRDefault="00CD0AFA" w:rsidP="00620F36">
      <w:pPr>
        <w:pStyle w:val="ConsPlusNormal"/>
        <w:jc w:val="right"/>
        <w:rPr>
          <w:sz w:val="22"/>
          <w:szCs w:val="22"/>
        </w:rPr>
      </w:pPr>
    </w:p>
    <w:p w:rsidR="00CD0AFA" w:rsidRPr="00BA6FA0" w:rsidRDefault="00CD0AFA" w:rsidP="00620F36">
      <w:pPr>
        <w:pStyle w:val="ConsPlusNormal"/>
        <w:jc w:val="right"/>
        <w:outlineLvl w:val="2"/>
        <w:rPr>
          <w:sz w:val="22"/>
          <w:szCs w:val="22"/>
        </w:rPr>
      </w:pPr>
      <w:r w:rsidRPr="00BA6FA0">
        <w:rPr>
          <w:sz w:val="22"/>
          <w:szCs w:val="22"/>
        </w:rPr>
        <w:t>Таблица 1</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rPr>
          <w:sz w:val="22"/>
          <w:szCs w:val="22"/>
        </w:rPr>
      </w:pPr>
      <w:bookmarkStart w:id="13" w:name="Par1140"/>
      <w:bookmarkEnd w:id="13"/>
      <w:r w:rsidRPr="00BA6FA0">
        <w:rPr>
          <w:sz w:val="22"/>
          <w:szCs w:val="22"/>
        </w:rPr>
        <w:t>ДОКУМЕНТАЦИЯ ПИЩЕБЛОКА</w:t>
      </w:r>
    </w:p>
    <w:p w:rsidR="00CD0AFA" w:rsidRPr="00BA6FA0" w:rsidRDefault="00CD0AFA" w:rsidP="00620F36">
      <w:pPr>
        <w:pStyle w:val="ConsPlusNormal"/>
        <w:jc w:val="center"/>
        <w:rPr>
          <w:sz w:val="22"/>
          <w:szCs w:val="22"/>
        </w:rPr>
      </w:pPr>
    </w:p>
    <w:p w:rsidR="00CD0AFA" w:rsidRPr="00BA6FA0" w:rsidRDefault="00CD0AFA" w:rsidP="00620F36">
      <w:pPr>
        <w:pStyle w:val="ConsPlusNormal"/>
        <w:jc w:val="center"/>
        <w:rPr>
          <w:sz w:val="22"/>
          <w:szCs w:val="22"/>
        </w:rPr>
      </w:pPr>
      <w:r w:rsidRPr="00BA6FA0">
        <w:rPr>
          <w:sz w:val="22"/>
          <w:szCs w:val="22"/>
        </w:rPr>
        <w:t>ФОРМА 1. ЖУРНАЛ БРАКЕРАЖА ПИЩЕВЫХ ПРОДУКТОВ</w:t>
      </w:r>
    </w:p>
    <w:p w:rsidR="00CD0AFA" w:rsidRPr="00BA6FA0" w:rsidRDefault="00CD0AFA" w:rsidP="00620F36">
      <w:pPr>
        <w:pStyle w:val="ConsPlusNormal"/>
        <w:jc w:val="center"/>
        <w:rPr>
          <w:sz w:val="22"/>
          <w:szCs w:val="22"/>
        </w:rPr>
      </w:pPr>
      <w:r w:rsidRPr="00BA6FA0">
        <w:rPr>
          <w:sz w:val="22"/>
          <w:szCs w:val="22"/>
        </w:rPr>
        <w:t>И ПРОДОВОЛЬСТВЕННОГО СЫРЬЯ</w:t>
      </w:r>
    </w:p>
    <w:p w:rsidR="00CD0AFA" w:rsidRPr="00BA6FA0" w:rsidRDefault="00CD0AFA" w:rsidP="00620F36">
      <w:pPr>
        <w:pStyle w:val="ConsPlusNormal"/>
        <w:jc w:val="center"/>
        <w:rPr>
          <w:sz w:val="22"/>
          <w:szCs w:val="22"/>
        </w:rPr>
      </w:pPr>
    </w:p>
    <w:tbl>
      <w:tblPr>
        <w:tblW w:w="0" w:type="auto"/>
        <w:tblInd w:w="62" w:type="dxa"/>
        <w:tblCellMar>
          <w:top w:w="102" w:type="dxa"/>
          <w:left w:w="62" w:type="dxa"/>
          <w:bottom w:w="102" w:type="dxa"/>
          <w:right w:w="62" w:type="dxa"/>
        </w:tblCellMar>
        <w:tblLook w:val="0000"/>
      </w:tblPr>
      <w:tblGrid>
        <w:gridCol w:w="1513"/>
        <w:gridCol w:w="1595"/>
        <w:gridCol w:w="1766"/>
        <w:gridCol w:w="2107"/>
        <w:gridCol w:w="2222"/>
        <w:gridCol w:w="1457"/>
        <w:gridCol w:w="1613"/>
        <w:gridCol w:w="1620"/>
        <w:gridCol w:w="1305"/>
      </w:tblGrid>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Дата и час поступления продовол-го сырья и пищевых продуктов</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Наименование пищевых продуктов</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Количество поступившего продовол-го сырья и пищевых продуктов (в килограммах, литрах, штуках)</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Номер документа, подтверждающего безопасность принятого пищевого продукта</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Результаты органолептической оценки поступившего продовол-го сырья и пищевых продуктов</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Конечный срок реализации продовол-го сырья и пищевых продуктов</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Дата и час фактической реализации продовол-го сырья и пищевых продуктов по дням</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Подпись ответственного лица</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Примечание &lt;*&gt;</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8</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bl>
    <w:p w:rsidR="00CD0AFA" w:rsidRPr="00BA6FA0" w:rsidRDefault="00CD0AFA" w:rsidP="00620F36">
      <w:pPr>
        <w:pStyle w:val="ConsPlusNormal"/>
        <w:ind w:firstLine="540"/>
        <w:jc w:val="both"/>
        <w:rPr>
          <w:sz w:val="22"/>
          <w:szCs w:val="22"/>
        </w:rPr>
      </w:pPr>
      <w:r w:rsidRPr="00BA6FA0">
        <w:rPr>
          <w:sz w:val="22"/>
          <w:szCs w:val="22"/>
        </w:rPr>
        <w:t>--------------------------------</w:t>
      </w:r>
    </w:p>
    <w:p w:rsidR="00CD0AFA" w:rsidRPr="00620F36" w:rsidRDefault="00CD0AFA" w:rsidP="00620F36">
      <w:pPr>
        <w:pStyle w:val="ConsPlusNormal"/>
        <w:ind w:firstLine="540"/>
        <w:jc w:val="both"/>
      </w:pPr>
      <w:bookmarkStart w:id="14" w:name="Par1178"/>
      <w:bookmarkEnd w:id="14"/>
      <w:r w:rsidRPr="00620F36">
        <w:t>&lt;*&gt; Примечание: Указываются факты списания, возврата продуктов и др.</w:t>
      </w:r>
    </w:p>
    <w:p w:rsidR="00CD0AFA" w:rsidRPr="00BA6FA0" w:rsidRDefault="00CD0AFA" w:rsidP="00620F36">
      <w:pPr>
        <w:pStyle w:val="ConsPlusNormal"/>
        <w:ind w:firstLine="540"/>
        <w:jc w:val="both"/>
        <w:rPr>
          <w:sz w:val="22"/>
          <w:szCs w:val="22"/>
        </w:rPr>
      </w:pPr>
    </w:p>
    <w:p w:rsidR="00CD0AFA" w:rsidRDefault="00CD0AFA" w:rsidP="00620F36">
      <w:pPr>
        <w:pStyle w:val="ConsPlusNormal"/>
        <w:jc w:val="right"/>
        <w:outlineLvl w:val="2"/>
        <w:rPr>
          <w:sz w:val="22"/>
          <w:szCs w:val="22"/>
        </w:rPr>
        <w:sectPr w:rsidR="00CD0AFA" w:rsidSect="00620F36">
          <w:pgSz w:w="16838" w:h="11906" w:orient="landscape"/>
          <w:pgMar w:top="1418" w:right="851" w:bottom="851" w:left="851" w:header="0" w:footer="0" w:gutter="0"/>
          <w:cols w:space="720"/>
          <w:noEndnote/>
        </w:sectPr>
      </w:pPr>
    </w:p>
    <w:p w:rsidR="00CD0AFA" w:rsidRPr="00BA6FA0" w:rsidRDefault="00CD0AFA" w:rsidP="00620F36">
      <w:pPr>
        <w:pStyle w:val="ConsPlusNormal"/>
        <w:jc w:val="right"/>
        <w:outlineLvl w:val="2"/>
        <w:rPr>
          <w:sz w:val="22"/>
          <w:szCs w:val="22"/>
        </w:rPr>
      </w:pPr>
      <w:r w:rsidRPr="00BA6FA0">
        <w:rPr>
          <w:sz w:val="22"/>
          <w:szCs w:val="22"/>
        </w:rPr>
        <w:t>Таблица 2</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rPr>
          <w:sz w:val="22"/>
          <w:szCs w:val="22"/>
        </w:rPr>
      </w:pPr>
      <w:r w:rsidRPr="00BA6FA0">
        <w:rPr>
          <w:sz w:val="22"/>
          <w:szCs w:val="22"/>
        </w:rPr>
        <w:t>ФОРМА 2. ЖУРНАЛ БРАКЕРАЖА ГОТОВОЙ КУЛИНАРНОЙ ПРОДУКЦИИ</w:t>
      </w:r>
    </w:p>
    <w:p w:rsidR="00CD0AFA" w:rsidRPr="00BA6FA0" w:rsidRDefault="00CD0AFA" w:rsidP="00620F36">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1380"/>
        <w:gridCol w:w="1128"/>
        <w:gridCol w:w="1513"/>
        <w:gridCol w:w="1918"/>
        <w:gridCol w:w="1288"/>
        <w:gridCol w:w="1350"/>
        <w:gridCol w:w="1289"/>
      </w:tblGrid>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Дата и час изготовления блюда</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Время снятия бракеража</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Наименование блюда, кулинарного изделия</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Результаты органолептической оценки и степени готовности блюда, кулинарного изделия</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Разрешение к реализации блюда, кулинарного изделия</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Подписи членов бракеражной комиссии</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Примечание &lt;*&gt;</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7</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r>
    </w:tbl>
    <w:p w:rsidR="00CD0AFA" w:rsidRPr="00BA6FA0" w:rsidRDefault="00CD0AFA" w:rsidP="00620F36">
      <w:pPr>
        <w:pStyle w:val="ConsPlusNormal"/>
        <w:ind w:firstLine="540"/>
        <w:jc w:val="both"/>
        <w:rPr>
          <w:sz w:val="22"/>
          <w:szCs w:val="22"/>
        </w:rPr>
      </w:pPr>
      <w:r w:rsidRPr="00BA6FA0">
        <w:rPr>
          <w:sz w:val="22"/>
          <w:szCs w:val="22"/>
        </w:rPr>
        <w:t>--------------------------------</w:t>
      </w:r>
    </w:p>
    <w:p w:rsidR="00CD0AFA" w:rsidRPr="00620F36" w:rsidRDefault="00CD0AFA" w:rsidP="00620F36">
      <w:pPr>
        <w:pStyle w:val="ConsPlusNormal"/>
        <w:ind w:firstLine="540"/>
        <w:jc w:val="both"/>
      </w:pPr>
      <w:bookmarkStart w:id="15" w:name="Par1207"/>
      <w:bookmarkEnd w:id="15"/>
      <w:r w:rsidRPr="00620F36">
        <w:t>&lt;*&gt; Примечание: Указываются факты запрещения к реализации готовой продукции.</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right"/>
        <w:outlineLvl w:val="2"/>
        <w:rPr>
          <w:sz w:val="22"/>
          <w:szCs w:val="22"/>
        </w:rPr>
      </w:pPr>
      <w:r w:rsidRPr="00BA6FA0">
        <w:rPr>
          <w:sz w:val="22"/>
          <w:szCs w:val="22"/>
        </w:rPr>
        <w:t>Таблица 3</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rPr>
          <w:sz w:val="22"/>
          <w:szCs w:val="22"/>
        </w:rPr>
      </w:pPr>
      <w:r w:rsidRPr="00BA6FA0">
        <w:rPr>
          <w:sz w:val="22"/>
          <w:szCs w:val="22"/>
        </w:rPr>
        <w:t>ФОРМА 3. ВЕДОМОСТЬ КОНТРОЛЯ ЗА РАЦИОНОМ ПИТАНИЯ</w:t>
      </w:r>
    </w:p>
    <w:p w:rsidR="00CD0AFA" w:rsidRPr="00BA6FA0" w:rsidRDefault="00CD0AFA" w:rsidP="00620F36">
      <w:pPr>
        <w:pStyle w:val="ConsPlusNormal"/>
        <w:jc w:val="center"/>
        <w:rPr>
          <w:sz w:val="22"/>
          <w:szCs w:val="22"/>
        </w:rPr>
      </w:pPr>
    </w:p>
    <w:tbl>
      <w:tblPr>
        <w:tblW w:w="0" w:type="auto"/>
        <w:tblInd w:w="62" w:type="dxa"/>
        <w:tblCellMar>
          <w:top w:w="102" w:type="dxa"/>
          <w:left w:w="62" w:type="dxa"/>
          <w:bottom w:w="102" w:type="dxa"/>
          <w:right w:w="62" w:type="dxa"/>
        </w:tblCellMar>
        <w:tblLook w:val="0000"/>
      </w:tblPr>
      <w:tblGrid>
        <w:gridCol w:w="416"/>
        <w:gridCol w:w="1801"/>
        <w:gridCol w:w="1190"/>
        <w:gridCol w:w="2162"/>
        <w:gridCol w:w="308"/>
        <w:gridCol w:w="308"/>
        <w:gridCol w:w="308"/>
        <w:gridCol w:w="380"/>
        <w:gridCol w:w="453"/>
        <w:gridCol w:w="1009"/>
        <w:gridCol w:w="1364"/>
      </w:tblGrid>
      <w:tr w:rsidR="00CD0AFA" w:rsidRPr="00620F36" w:rsidTr="00620F36">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N п/п</w:t>
            </w:r>
          </w:p>
        </w:tc>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Наименование группы продуктов</w:t>
            </w:r>
          </w:p>
        </w:tc>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Единица измерения</w:t>
            </w:r>
          </w:p>
        </w:tc>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Рекомендуемое количество продуктов (нетто) в день на одного ребенка, в зависимости от возраста</w:t>
            </w:r>
          </w:p>
        </w:tc>
        <w:tc>
          <w:tcPr>
            <w:tcW w:w="0" w:type="auto"/>
            <w:gridSpan w:val="5"/>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Фактически выдано продуктов в нетто по дням (всего), г на одного человека</w:t>
            </w:r>
          </w:p>
        </w:tc>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В среднем за 18 дней</w:t>
            </w:r>
          </w:p>
        </w:tc>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Отклонение от нормы в % (+/-)</w:t>
            </w:r>
          </w:p>
        </w:tc>
      </w:tr>
      <w:tr w:rsidR="00CD0AFA" w:rsidRPr="00620F36" w:rsidTr="00620F36">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18</w:t>
            </w:r>
          </w:p>
        </w:tc>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Мясные продукты</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r w:rsidRPr="00620F36">
              <w:t>в т.ч. колбасные изделия</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Рыба</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Яйцо</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штук</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4</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Молоко, молочные и кисломолочные продукты</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5</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Творог</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Сметана</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Сыр</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8</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Масло сливочное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9</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Масло растительное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Макаронные изделия, крупы, бобовые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Сахар</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Кондитерские и выпечные изделия</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pPr>
            <w:r w:rsidRPr="00620F36">
              <w:t>13</w:t>
            </w: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pPr>
            <w:r w:rsidRPr="00620F36">
              <w:t>Картофель</w:t>
            </w: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Овощи</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17</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Сухофрукты</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pPr>
            <w:r w:rsidRPr="00620F36">
              <w:t>18</w:t>
            </w: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pPr>
            <w:r w:rsidRPr="00620F36">
              <w:t>Кофейный напиток, какао, чай</w:t>
            </w: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20</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Фрукты свежие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Сок</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Хлеб</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грамм</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bl>
    <w:p w:rsidR="00CD0AFA" w:rsidRPr="00BA6FA0" w:rsidRDefault="00CD0AFA" w:rsidP="00620F36">
      <w:pPr>
        <w:pStyle w:val="ConsPlusNormal"/>
        <w:jc w:val="both"/>
        <w:rPr>
          <w:sz w:val="22"/>
          <w:szCs w:val="22"/>
        </w:rPr>
      </w:pPr>
    </w:p>
    <w:p w:rsidR="00CD0AFA" w:rsidRPr="00BA6FA0" w:rsidRDefault="00CD0AFA" w:rsidP="00620F36">
      <w:pPr>
        <w:pStyle w:val="ConsPlusNormal"/>
        <w:jc w:val="right"/>
        <w:outlineLvl w:val="2"/>
        <w:rPr>
          <w:sz w:val="22"/>
          <w:szCs w:val="22"/>
        </w:rPr>
      </w:pPr>
      <w:r w:rsidRPr="00BA6FA0">
        <w:rPr>
          <w:sz w:val="22"/>
          <w:szCs w:val="22"/>
        </w:rPr>
        <w:t>Таблица 4</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rPr>
          <w:sz w:val="22"/>
          <w:szCs w:val="22"/>
        </w:rPr>
      </w:pPr>
      <w:r w:rsidRPr="00BA6FA0">
        <w:rPr>
          <w:sz w:val="22"/>
          <w:szCs w:val="22"/>
        </w:rPr>
        <w:t>ФОРМА 4. ЖУРНАЛ ЗДОРОВЬЯ</w:t>
      </w:r>
    </w:p>
    <w:p w:rsidR="00CD0AFA" w:rsidRPr="00BA6FA0" w:rsidRDefault="00CD0AFA" w:rsidP="00620F36">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597"/>
        <w:gridCol w:w="2137"/>
        <w:gridCol w:w="1984"/>
        <w:gridCol w:w="862"/>
        <w:gridCol w:w="1118"/>
        <w:gridCol w:w="411"/>
        <w:gridCol w:w="291"/>
        <w:gridCol w:w="491"/>
      </w:tblGrid>
      <w:tr w:rsidR="00CD0AFA" w:rsidRPr="00620F36" w:rsidTr="00620F36">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N п/п</w:t>
            </w:r>
          </w:p>
        </w:tc>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Ф.И.О. работника &lt;*&gt;</w:t>
            </w:r>
          </w:p>
        </w:tc>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Должность</w:t>
            </w:r>
          </w:p>
        </w:tc>
        <w:tc>
          <w:tcPr>
            <w:tcW w:w="0" w:type="auto"/>
            <w:gridSpan w:val="5"/>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Месяц/дни: апрель</w:t>
            </w:r>
          </w:p>
        </w:tc>
      </w:tr>
      <w:tr w:rsidR="00CD0AFA" w:rsidRPr="00620F36" w:rsidTr="00620F36">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18</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Образец заполнения:</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подсобный рабочий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Зд. &lt;**&gt;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Отстранен</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б/л</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r w:rsidRPr="00620F36">
              <w:t>отп.</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bl>
    <w:p w:rsidR="00CD0AFA" w:rsidRPr="00BA6FA0" w:rsidRDefault="00CD0AFA" w:rsidP="00620F36">
      <w:pPr>
        <w:pStyle w:val="ConsPlusNormal"/>
        <w:ind w:firstLine="540"/>
        <w:jc w:val="both"/>
        <w:rPr>
          <w:sz w:val="22"/>
          <w:szCs w:val="22"/>
        </w:rPr>
      </w:pPr>
      <w:r w:rsidRPr="00BA6FA0">
        <w:rPr>
          <w:sz w:val="22"/>
          <w:szCs w:val="22"/>
        </w:rPr>
        <w:t>--------------------------------</w:t>
      </w:r>
    </w:p>
    <w:p w:rsidR="00CD0AFA" w:rsidRPr="00620F36" w:rsidRDefault="00CD0AFA" w:rsidP="00620F36">
      <w:pPr>
        <w:pStyle w:val="ConsPlusNormal"/>
        <w:ind w:firstLine="540"/>
        <w:jc w:val="both"/>
      </w:pPr>
      <w:r w:rsidRPr="00620F36">
        <w:t>Примечание:</w:t>
      </w:r>
    </w:p>
    <w:p w:rsidR="00CD0AFA" w:rsidRPr="00620F36" w:rsidRDefault="00CD0AFA" w:rsidP="00620F36">
      <w:pPr>
        <w:pStyle w:val="ConsPlusNormal"/>
        <w:ind w:firstLine="540"/>
        <w:jc w:val="both"/>
      </w:pPr>
      <w:bookmarkStart w:id="16" w:name="Par1504"/>
      <w:bookmarkEnd w:id="16"/>
      <w:r w:rsidRPr="00620F36">
        <w:t>&lt;*&gt; Список работников, отмеченных в журнале на день осмотра, должен соответствовать числу работников на этот день в смену.</w:t>
      </w:r>
    </w:p>
    <w:p w:rsidR="00CD0AFA" w:rsidRPr="00620F36" w:rsidRDefault="00CD0AFA" w:rsidP="00620F36">
      <w:pPr>
        <w:pStyle w:val="ConsPlusNormal"/>
        <w:ind w:firstLine="540"/>
        <w:jc w:val="both"/>
      </w:pPr>
      <w:bookmarkStart w:id="17" w:name="Par1505"/>
      <w:bookmarkEnd w:id="17"/>
      <w:r w:rsidRPr="00620F36">
        <w:t>&lt;**&gt; Условные обозначения:</w:t>
      </w:r>
    </w:p>
    <w:p w:rsidR="00CD0AFA" w:rsidRPr="00620F36" w:rsidRDefault="00CD0AFA" w:rsidP="00620F36">
      <w:pPr>
        <w:pStyle w:val="ConsPlusNormal"/>
        <w:ind w:firstLine="540"/>
        <w:jc w:val="both"/>
      </w:pPr>
      <w:r w:rsidRPr="00620F36">
        <w:t>Зд. - здоров;</w:t>
      </w:r>
    </w:p>
    <w:p w:rsidR="00CD0AFA" w:rsidRPr="00620F36" w:rsidRDefault="00CD0AFA" w:rsidP="00620F36">
      <w:pPr>
        <w:pStyle w:val="ConsPlusNormal"/>
        <w:ind w:firstLine="540"/>
        <w:jc w:val="both"/>
      </w:pPr>
      <w:r w:rsidRPr="00620F36">
        <w:t>Отстранен - отстранен от работы;</w:t>
      </w:r>
    </w:p>
    <w:p w:rsidR="00CD0AFA" w:rsidRPr="00620F36" w:rsidRDefault="00CD0AFA" w:rsidP="00620F36">
      <w:pPr>
        <w:pStyle w:val="ConsPlusNormal"/>
        <w:ind w:firstLine="540"/>
        <w:jc w:val="both"/>
      </w:pPr>
      <w:r w:rsidRPr="00620F36">
        <w:t>отп. - отпуск;</w:t>
      </w:r>
    </w:p>
    <w:p w:rsidR="00CD0AFA" w:rsidRPr="00620F36" w:rsidRDefault="00CD0AFA" w:rsidP="00620F36">
      <w:pPr>
        <w:pStyle w:val="ConsPlusNormal"/>
        <w:ind w:firstLine="540"/>
        <w:jc w:val="both"/>
      </w:pPr>
      <w:r w:rsidRPr="00620F36">
        <w:t>В - выходной;</w:t>
      </w:r>
    </w:p>
    <w:p w:rsidR="00CD0AFA" w:rsidRPr="00620F36" w:rsidRDefault="00CD0AFA" w:rsidP="00620F36">
      <w:pPr>
        <w:pStyle w:val="ConsPlusNormal"/>
        <w:ind w:firstLine="540"/>
        <w:jc w:val="both"/>
      </w:pPr>
      <w:r w:rsidRPr="00620F36">
        <w:t>б/л - больничный лист.</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right"/>
        <w:outlineLvl w:val="2"/>
        <w:rPr>
          <w:sz w:val="22"/>
          <w:szCs w:val="22"/>
        </w:rPr>
      </w:pPr>
      <w:r w:rsidRPr="00BA6FA0">
        <w:rPr>
          <w:sz w:val="22"/>
          <w:szCs w:val="22"/>
        </w:rPr>
        <w:t>Таблица 5</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rPr>
          <w:sz w:val="22"/>
          <w:szCs w:val="22"/>
        </w:rPr>
      </w:pPr>
      <w:r w:rsidRPr="00BA6FA0">
        <w:rPr>
          <w:sz w:val="22"/>
          <w:szCs w:val="22"/>
        </w:rPr>
        <w:t>ФОРМА 5. ЖУРНАЛ ПРОВЕДЕНИЯ ВИТАМИНИЗАЦИИ ТРЕТЬИХ</w:t>
      </w:r>
    </w:p>
    <w:p w:rsidR="00CD0AFA" w:rsidRPr="00BA6FA0" w:rsidRDefault="00CD0AFA" w:rsidP="00620F36">
      <w:pPr>
        <w:pStyle w:val="ConsPlusNormal"/>
        <w:jc w:val="center"/>
        <w:rPr>
          <w:sz w:val="22"/>
          <w:szCs w:val="22"/>
        </w:rPr>
      </w:pPr>
      <w:r w:rsidRPr="00BA6FA0">
        <w:rPr>
          <w:sz w:val="22"/>
          <w:szCs w:val="22"/>
        </w:rPr>
        <w:t>И СЛАДКИХ БЛЮД</w:t>
      </w:r>
    </w:p>
    <w:p w:rsidR="00CD0AFA" w:rsidRPr="00BA6FA0" w:rsidRDefault="00CD0AFA" w:rsidP="00620F36">
      <w:pPr>
        <w:pStyle w:val="ConsPlusNormal"/>
        <w:ind w:firstLine="540"/>
        <w:jc w:val="both"/>
        <w:rPr>
          <w:sz w:val="22"/>
          <w:szCs w:val="22"/>
        </w:rPr>
      </w:pPr>
    </w:p>
    <w:tbl>
      <w:tblPr>
        <w:tblW w:w="0" w:type="auto"/>
        <w:jc w:val="center"/>
        <w:tblInd w:w="62" w:type="dxa"/>
        <w:tblCellMar>
          <w:top w:w="102" w:type="dxa"/>
          <w:left w:w="62" w:type="dxa"/>
          <w:bottom w:w="102" w:type="dxa"/>
          <w:right w:w="62" w:type="dxa"/>
        </w:tblCellMar>
        <w:tblLook w:val="0000"/>
      </w:tblPr>
      <w:tblGrid>
        <w:gridCol w:w="574"/>
        <w:gridCol w:w="1178"/>
        <w:gridCol w:w="1092"/>
        <w:gridCol w:w="1340"/>
        <w:gridCol w:w="1534"/>
        <w:gridCol w:w="1808"/>
        <w:gridCol w:w="884"/>
        <w:gridCol w:w="1289"/>
      </w:tblGrid>
      <w:tr w:rsidR="00CD0AFA" w:rsidRPr="00620F36" w:rsidTr="00620F36">
        <w:trPr>
          <w:jc w:val="center"/>
        </w:trPr>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Дата</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Наимено</w:t>
            </w:r>
            <w:r>
              <w:t>-</w:t>
            </w:r>
            <w:r w:rsidRPr="00620F36">
              <w:t>вание препарата</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Наимено</w:t>
            </w:r>
            <w:r>
              <w:t>-</w:t>
            </w:r>
            <w:r w:rsidRPr="00620F36">
              <w:t>вание блюда</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Количество питающихся</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Общее количество внесенного витаминного препарата (гр)</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Время внесения препарата или приготовления витаминизи</w:t>
            </w:r>
            <w:r>
              <w:t>-</w:t>
            </w:r>
            <w:r w:rsidRPr="00620F36">
              <w:t>рованного блюда</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Время приема блюда</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Примечание</w:t>
            </w:r>
          </w:p>
        </w:tc>
      </w:tr>
      <w:tr w:rsidR="00CD0AFA" w:rsidRPr="00620F36" w:rsidTr="00620F36">
        <w:trPr>
          <w:jc w:val="center"/>
        </w:trPr>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bl>
    <w:p w:rsidR="00CD0AFA" w:rsidRPr="00BA6FA0" w:rsidRDefault="00CD0AFA" w:rsidP="00620F36">
      <w:pPr>
        <w:pStyle w:val="ConsPlusNormal"/>
        <w:jc w:val="both"/>
        <w:rPr>
          <w:sz w:val="22"/>
          <w:szCs w:val="22"/>
        </w:rPr>
      </w:pPr>
    </w:p>
    <w:p w:rsidR="00CD0AFA" w:rsidRPr="00BA6FA0" w:rsidRDefault="00CD0AFA" w:rsidP="00620F36">
      <w:pPr>
        <w:pStyle w:val="ConsPlusNormal"/>
        <w:jc w:val="right"/>
        <w:outlineLvl w:val="2"/>
        <w:rPr>
          <w:sz w:val="22"/>
          <w:szCs w:val="22"/>
        </w:rPr>
      </w:pPr>
      <w:r w:rsidRPr="00BA6FA0">
        <w:rPr>
          <w:sz w:val="22"/>
          <w:szCs w:val="22"/>
        </w:rPr>
        <w:t>Таблица 6</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rPr>
          <w:sz w:val="22"/>
          <w:szCs w:val="22"/>
        </w:rPr>
      </w:pPr>
      <w:r w:rsidRPr="00BA6FA0">
        <w:rPr>
          <w:sz w:val="22"/>
          <w:szCs w:val="22"/>
        </w:rPr>
        <w:t>ФОРМА 6. ЖУРНАЛ УЧЕТА ТЕМПЕРАТУРНОГО РЕЖИМА</w:t>
      </w:r>
    </w:p>
    <w:p w:rsidR="00CD0AFA" w:rsidRPr="00BA6FA0" w:rsidRDefault="00CD0AFA" w:rsidP="00620F36">
      <w:pPr>
        <w:pStyle w:val="ConsPlusNormal"/>
        <w:jc w:val="center"/>
        <w:rPr>
          <w:sz w:val="22"/>
          <w:szCs w:val="22"/>
        </w:rPr>
      </w:pPr>
      <w:r w:rsidRPr="00BA6FA0">
        <w:rPr>
          <w:sz w:val="22"/>
          <w:szCs w:val="22"/>
        </w:rPr>
        <w:t>ХОЛОДИЛЬНОГО ОБОРУДОВАНИЯ</w:t>
      </w:r>
    </w:p>
    <w:p w:rsidR="00CD0AFA" w:rsidRPr="00BA6FA0" w:rsidRDefault="00CD0AFA" w:rsidP="00620F36">
      <w:pPr>
        <w:pStyle w:val="ConsPlusNormal"/>
        <w:ind w:firstLine="540"/>
        <w:jc w:val="both"/>
        <w:rPr>
          <w:sz w:val="22"/>
          <w:szCs w:val="22"/>
        </w:rPr>
      </w:pPr>
    </w:p>
    <w:tbl>
      <w:tblPr>
        <w:tblW w:w="0" w:type="auto"/>
        <w:tblInd w:w="62" w:type="dxa"/>
        <w:tblCellMar>
          <w:top w:w="102" w:type="dxa"/>
          <w:left w:w="62" w:type="dxa"/>
          <w:bottom w:w="102" w:type="dxa"/>
          <w:right w:w="62" w:type="dxa"/>
        </w:tblCellMar>
        <w:tblLook w:val="0000"/>
      </w:tblPr>
      <w:tblGrid>
        <w:gridCol w:w="3943"/>
        <w:gridCol w:w="3659"/>
        <w:gridCol w:w="313"/>
        <w:gridCol w:w="313"/>
        <w:gridCol w:w="313"/>
        <w:gridCol w:w="313"/>
        <w:gridCol w:w="385"/>
        <w:gridCol w:w="460"/>
      </w:tblGrid>
      <w:tr w:rsidR="00CD0AFA" w:rsidRPr="00620F36" w:rsidTr="00620F36">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Наименование производственного помещения</w:t>
            </w:r>
          </w:p>
        </w:tc>
        <w:tc>
          <w:tcPr>
            <w:tcW w:w="0" w:type="auto"/>
            <w:vMerge w:val="restart"/>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Наименование холодильного оборудования</w:t>
            </w:r>
          </w:p>
        </w:tc>
        <w:tc>
          <w:tcPr>
            <w:tcW w:w="0" w:type="auto"/>
            <w:gridSpan w:val="6"/>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Температура в град. C</w:t>
            </w:r>
          </w:p>
        </w:tc>
      </w:tr>
      <w:tr w:rsidR="00CD0AFA" w:rsidRPr="00620F36" w:rsidTr="00620F36">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firstLine="540"/>
              <w:jc w:val="both"/>
            </w:pPr>
          </w:p>
        </w:tc>
        <w:tc>
          <w:tcPr>
            <w:tcW w:w="0" w:type="auto"/>
            <w:gridSpan w:val="6"/>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месяц/дни: апрель</w:t>
            </w:r>
          </w:p>
        </w:tc>
      </w:tr>
      <w:tr w:rsidR="00CD0AFA" w:rsidRPr="00620F36" w:rsidTr="00620F36">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1</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2</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6</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30</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both"/>
            </w:pPr>
          </w:p>
        </w:tc>
      </w:tr>
    </w:tbl>
    <w:p w:rsidR="00CD0AFA" w:rsidRPr="00BA6FA0" w:rsidRDefault="00CD0AFA" w:rsidP="00620F36">
      <w:pPr>
        <w:pStyle w:val="ConsPlusNormal"/>
        <w:jc w:val="both"/>
        <w:rPr>
          <w:sz w:val="22"/>
          <w:szCs w:val="22"/>
        </w:rPr>
      </w:pPr>
    </w:p>
    <w:p w:rsidR="00CD0AFA" w:rsidRPr="00BA6FA0" w:rsidRDefault="00CD0AFA" w:rsidP="00620F36">
      <w:pPr>
        <w:pStyle w:val="ConsPlusNormal"/>
        <w:jc w:val="right"/>
        <w:outlineLvl w:val="2"/>
        <w:rPr>
          <w:sz w:val="22"/>
          <w:szCs w:val="22"/>
        </w:rPr>
      </w:pPr>
      <w:r w:rsidRPr="00BA6FA0">
        <w:rPr>
          <w:sz w:val="22"/>
          <w:szCs w:val="22"/>
        </w:rPr>
        <w:t>Таблица 7</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rPr>
          <w:sz w:val="22"/>
          <w:szCs w:val="22"/>
        </w:rPr>
      </w:pPr>
      <w:r w:rsidRPr="00BA6FA0">
        <w:rPr>
          <w:sz w:val="22"/>
          <w:szCs w:val="22"/>
        </w:rPr>
        <w:t>ФОРМА 7. ЖУРНАЛ УЧЕТА НЕИСПРАВНОСТЕЙ ТЕХНОЛОГИЧЕСКОГО</w:t>
      </w:r>
    </w:p>
    <w:p w:rsidR="00CD0AFA" w:rsidRPr="00BA6FA0" w:rsidRDefault="00CD0AFA" w:rsidP="00620F36">
      <w:pPr>
        <w:pStyle w:val="ConsPlusNormal"/>
        <w:jc w:val="center"/>
        <w:rPr>
          <w:sz w:val="22"/>
          <w:szCs w:val="22"/>
        </w:rPr>
      </w:pPr>
      <w:r w:rsidRPr="00BA6FA0">
        <w:rPr>
          <w:sz w:val="22"/>
          <w:szCs w:val="22"/>
        </w:rPr>
        <w:t>И ХОЛОДИЛЬНОГО ОБОРУДОВАНИЯ</w:t>
      </w:r>
    </w:p>
    <w:p w:rsidR="00CD0AFA" w:rsidRPr="00BA6FA0" w:rsidRDefault="00CD0AFA" w:rsidP="00620F36">
      <w:pPr>
        <w:pStyle w:val="ConsPlusNormal"/>
        <w:ind w:firstLine="540"/>
        <w:jc w:val="both"/>
        <w:rPr>
          <w:sz w:val="22"/>
          <w:szCs w:val="22"/>
        </w:rPr>
      </w:pPr>
    </w:p>
    <w:tbl>
      <w:tblPr>
        <w:tblW w:w="0" w:type="auto"/>
        <w:tblInd w:w="62" w:type="dxa"/>
        <w:tblCellMar>
          <w:top w:w="102" w:type="dxa"/>
          <w:left w:w="62" w:type="dxa"/>
          <w:bottom w:w="102" w:type="dxa"/>
          <w:right w:w="62" w:type="dxa"/>
        </w:tblCellMar>
        <w:tblLook w:val="0000"/>
      </w:tblPr>
      <w:tblGrid>
        <w:gridCol w:w="2251"/>
        <w:gridCol w:w="2023"/>
        <w:gridCol w:w="2290"/>
        <w:gridCol w:w="1962"/>
        <w:gridCol w:w="1173"/>
      </w:tblGrid>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Наименование неисправного оборудования</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Дата установления неисправности</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Принятые меры (ремонт, изменения в рационе питания)</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Дата устранения неисправности</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Подпись отв. лица</w:t>
            </w:r>
          </w:p>
        </w:tc>
      </w:tr>
    </w:tbl>
    <w:p w:rsidR="00CD0AFA" w:rsidRPr="00BA6FA0" w:rsidRDefault="00CD0AFA" w:rsidP="00620F36">
      <w:pPr>
        <w:pStyle w:val="ConsPlusNormal"/>
        <w:jc w:val="both"/>
        <w:rPr>
          <w:sz w:val="22"/>
          <w:szCs w:val="22"/>
        </w:rPr>
      </w:pPr>
    </w:p>
    <w:p w:rsidR="00CD0AFA" w:rsidRPr="00BA6FA0" w:rsidRDefault="00CD0AFA" w:rsidP="00620F36">
      <w:pPr>
        <w:pStyle w:val="ConsPlusNormal"/>
        <w:jc w:val="right"/>
        <w:outlineLvl w:val="1"/>
        <w:rPr>
          <w:sz w:val="22"/>
          <w:szCs w:val="22"/>
        </w:rPr>
      </w:pPr>
      <w:r w:rsidRPr="00BA6FA0">
        <w:rPr>
          <w:sz w:val="22"/>
          <w:szCs w:val="22"/>
        </w:rPr>
        <w:t>Приложение 10</w:t>
      </w:r>
    </w:p>
    <w:p w:rsidR="00CD0AFA" w:rsidRPr="00BA6FA0" w:rsidRDefault="00CD0AFA" w:rsidP="00620F36">
      <w:pPr>
        <w:pStyle w:val="ConsPlusNormal"/>
        <w:jc w:val="right"/>
        <w:rPr>
          <w:sz w:val="22"/>
          <w:szCs w:val="22"/>
        </w:rPr>
      </w:pPr>
      <w:r w:rsidRPr="00BA6FA0">
        <w:rPr>
          <w:sz w:val="22"/>
          <w:szCs w:val="22"/>
        </w:rPr>
        <w:t>к СанПиН 2.4.4.2599-10</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rPr>
          <w:sz w:val="22"/>
          <w:szCs w:val="22"/>
        </w:rPr>
      </w:pPr>
      <w:bookmarkStart w:id="18" w:name="Par1600"/>
      <w:bookmarkEnd w:id="18"/>
      <w:r w:rsidRPr="00BA6FA0">
        <w:rPr>
          <w:sz w:val="22"/>
          <w:szCs w:val="22"/>
        </w:rPr>
        <w:t>РЕКОМЕНДАЦИИ ПО ОТБОРУ СУТОЧНОЙ ПРОБЫ</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ind w:firstLine="540"/>
        <w:jc w:val="both"/>
        <w:rPr>
          <w:sz w:val="22"/>
          <w:szCs w:val="22"/>
        </w:rPr>
      </w:pPr>
      <w:r w:rsidRPr="00BA6FA0">
        <w:rPr>
          <w:sz w:val="22"/>
          <w:szCs w:val="22"/>
        </w:rPr>
        <w:t>Порционные блюда отбираются в полном объеме; салаты, первые и третьи блюда, гарниры - не менее 100 гр.</w:t>
      </w:r>
    </w:p>
    <w:p w:rsidR="00CD0AFA" w:rsidRPr="00BA6FA0" w:rsidRDefault="00CD0AFA" w:rsidP="00620F36">
      <w:pPr>
        <w:pStyle w:val="ConsPlusNormal"/>
        <w:ind w:firstLine="540"/>
        <w:jc w:val="both"/>
        <w:rPr>
          <w:sz w:val="22"/>
          <w:szCs w:val="22"/>
        </w:rPr>
      </w:pPr>
      <w:r w:rsidRPr="00BA6FA0">
        <w:rPr>
          <w:sz w:val="22"/>
          <w:szCs w:val="22"/>
        </w:rPr>
        <w:t>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w:t>
      </w:r>
    </w:p>
    <w:p w:rsidR="00CD0AFA" w:rsidRPr="00BA6FA0" w:rsidRDefault="00CD0AFA" w:rsidP="00620F36">
      <w:pPr>
        <w:pStyle w:val="ConsPlusNormal"/>
        <w:ind w:firstLine="540"/>
        <w:jc w:val="both"/>
        <w:rPr>
          <w:sz w:val="22"/>
          <w:szCs w:val="22"/>
        </w:rPr>
      </w:pPr>
      <w:r w:rsidRPr="00BA6FA0">
        <w:rPr>
          <w:sz w:val="22"/>
          <w:szCs w:val="22"/>
        </w:rPr>
        <w:t>Отобранные пробы сохраняют в течение не менее 48 часов (не считая выходных и праздничных дней) в специальном холодильнике или в специально отведенном месте в холодильнике при температуре +2 - +6 °C.</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right"/>
        <w:outlineLvl w:val="1"/>
        <w:rPr>
          <w:sz w:val="22"/>
          <w:szCs w:val="22"/>
        </w:rPr>
      </w:pPr>
      <w:r w:rsidRPr="00BA6FA0">
        <w:rPr>
          <w:sz w:val="22"/>
          <w:szCs w:val="22"/>
        </w:rPr>
        <w:t>Приложение 11</w:t>
      </w:r>
    </w:p>
    <w:p w:rsidR="00CD0AFA" w:rsidRPr="00BA6FA0" w:rsidRDefault="00CD0AFA" w:rsidP="00620F36">
      <w:pPr>
        <w:pStyle w:val="ConsPlusNormal"/>
        <w:jc w:val="right"/>
        <w:rPr>
          <w:sz w:val="22"/>
          <w:szCs w:val="22"/>
        </w:rPr>
      </w:pPr>
      <w:r w:rsidRPr="00BA6FA0">
        <w:rPr>
          <w:sz w:val="22"/>
          <w:szCs w:val="22"/>
        </w:rPr>
        <w:t>к СанПиН 2.4.4.2599-10</w:t>
      </w:r>
    </w:p>
    <w:p w:rsidR="00CD0AFA" w:rsidRPr="00BA6FA0" w:rsidRDefault="00CD0AFA" w:rsidP="00620F36">
      <w:pPr>
        <w:pStyle w:val="ConsPlusNormal"/>
        <w:ind w:firstLine="540"/>
        <w:jc w:val="both"/>
        <w:rPr>
          <w:sz w:val="22"/>
          <w:szCs w:val="22"/>
        </w:rPr>
      </w:pPr>
    </w:p>
    <w:p w:rsidR="00CD0AFA" w:rsidRPr="00BA6FA0" w:rsidRDefault="00CD0AFA" w:rsidP="00620F36">
      <w:pPr>
        <w:pStyle w:val="ConsPlusNormal"/>
        <w:jc w:val="center"/>
        <w:rPr>
          <w:sz w:val="22"/>
          <w:szCs w:val="22"/>
        </w:rPr>
      </w:pPr>
      <w:bookmarkStart w:id="19" w:name="Par1613"/>
      <w:bookmarkEnd w:id="19"/>
      <w:r w:rsidRPr="00BA6FA0">
        <w:rPr>
          <w:sz w:val="22"/>
          <w:szCs w:val="22"/>
        </w:rPr>
        <w:t>РЕКОМЕНДУЕМАЯ НОМЕНКЛАТУРА,</w:t>
      </w:r>
    </w:p>
    <w:p w:rsidR="00CD0AFA" w:rsidRPr="00BA6FA0" w:rsidRDefault="00CD0AFA" w:rsidP="00620F36">
      <w:pPr>
        <w:pStyle w:val="ConsPlusNormal"/>
        <w:jc w:val="center"/>
        <w:rPr>
          <w:sz w:val="22"/>
          <w:szCs w:val="22"/>
        </w:rPr>
      </w:pPr>
      <w:r w:rsidRPr="00BA6FA0">
        <w:rPr>
          <w:sz w:val="22"/>
          <w:szCs w:val="22"/>
        </w:rPr>
        <w:t>ОБЪЕМ И ПЕРИОДИЧНОСТЬ ПРОВЕДЕНИЯ ЛАБОРАТОРНЫХ</w:t>
      </w:r>
    </w:p>
    <w:p w:rsidR="00CD0AFA" w:rsidRPr="00BA6FA0" w:rsidRDefault="00CD0AFA" w:rsidP="00620F36">
      <w:pPr>
        <w:pStyle w:val="ConsPlusNormal"/>
        <w:jc w:val="center"/>
        <w:rPr>
          <w:sz w:val="22"/>
          <w:szCs w:val="22"/>
        </w:rPr>
      </w:pPr>
      <w:r w:rsidRPr="00BA6FA0">
        <w:rPr>
          <w:sz w:val="22"/>
          <w:szCs w:val="22"/>
        </w:rPr>
        <w:t>И ИНСТРУМЕНТАЛЬНЫХ ИССЛЕДОВАНИЙ В РАМКАХ ОСУЩЕСТВЛЕНИЯ</w:t>
      </w:r>
    </w:p>
    <w:p w:rsidR="00CD0AFA" w:rsidRPr="00BA6FA0" w:rsidRDefault="00CD0AFA" w:rsidP="00620F36">
      <w:pPr>
        <w:pStyle w:val="ConsPlusNormal"/>
        <w:jc w:val="center"/>
        <w:rPr>
          <w:sz w:val="22"/>
          <w:szCs w:val="22"/>
        </w:rPr>
      </w:pPr>
      <w:r w:rsidRPr="00BA6FA0">
        <w:rPr>
          <w:sz w:val="22"/>
          <w:szCs w:val="22"/>
        </w:rPr>
        <w:t>ГОСУДАРСТВЕННОГО САНИТАРНО-ЭПИДЕМИОЛОГИЧЕСКОГО НАДЗОРА</w:t>
      </w:r>
    </w:p>
    <w:p w:rsidR="00CD0AFA" w:rsidRPr="00BA6FA0" w:rsidRDefault="00CD0AFA" w:rsidP="00620F36">
      <w:pPr>
        <w:pStyle w:val="ConsPlusNormal"/>
        <w:jc w:val="center"/>
        <w:rPr>
          <w:sz w:val="22"/>
          <w:szCs w:val="22"/>
        </w:rPr>
      </w:pPr>
    </w:p>
    <w:tbl>
      <w:tblPr>
        <w:tblW w:w="0" w:type="auto"/>
        <w:tblInd w:w="62" w:type="dxa"/>
        <w:tblCellMar>
          <w:top w:w="102" w:type="dxa"/>
          <w:left w:w="62" w:type="dxa"/>
          <w:bottom w:w="102" w:type="dxa"/>
          <w:right w:w="62" w:type="dxa"/>
        </w:tblCellMar>
        <w:tblLook w:val="0000"/>
      </w:tblPr>
      <w:tblGrid>
        <w:gridCol w:w="3685"/>
        <w:gridCol w:w="2892"/>
        <w:gridCol w:w="1853"/>
        <w:gridCol w:w="1269"/>
      </w:tblGrid>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Вид исследований</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Объект исследования (обследования)</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Количество, не менее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jc w:val="center"/>
            </w:pPr>
            <w:r w:rsidRPr="00620F36">
              <w:t>Кратность, не реже</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Микробиологические исследования проб готовых блюд на соответствие требованиям санитарного законодательства</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Салаты, вторые блюда, гарниры, соусы, творожные, яичные, овощные блюда</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2 - 3 блюда исследуемого приема пищи</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 раз в сезон</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Калорийность, выход блюд и соответствие химического состава блюд рецептуре</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Обед</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3 - 4 блюда</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 раз в сезон</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Контроль проводимой витаминизации блюд</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Третьи блюда</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 блюдо</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 раз в сезон</w:t>
            </w:r>
          </w:p>
        </w:tc>
      </w:tr>
      <w:tr w:rsidR="00CD0AFA" w:rsidRPr="00620F36" w:rsidTr="00620F36">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Микробиологические исследования смывов на наличие санитарно-показательной микрофлоры (БГКП)</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Объекты производственного окружения, руки и спецодежда персонала</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10 смывов</w:t>
            </w:r>
          </w:p>
        </w:tc>
        <w:tc>
          <w:tcPr>
            <w:tcW w:w="0" w:type="auto"/>
            <w:tcBorders>
              <w:top w:val="single" w:sz="4" w:space="0" w:color="auto"/>
              <w:left w:val="single" w:sz="4" w:space="0" w:color="auto"/>
              <w:bottom w:val="single" w:sz="4" w:space="0" w:color="auto"/>
              <w:right w:val="single" w:sz="4" w:space="0" w:color="auto"/>
            </w:tcBorders>
          </w:tcPr>
          <w:p w:rsidR="00CD0AFA" w:rsidRPr="00620F36" w:rsidRDefault="00CD0AFA" w:rsidP="0098351D">
            <w:pPr>
              <w:pStyle w:val="ConsPlusNormal"/>
            </w:pPr>
            <w:r w:rsidRPr="00620F36">
              <w:t>1 раз в сезон</w:t>
            </w:r>
          </w:p>
        </w:tc>
      </w:tr>
    </w:tbl>
    <w:p w:rsidR="00CD0AFA" w:rsidRDefault="00CD0AFA" w:rsidP="00620F36"/>
    <w:sectPr w:rsidR="00CD0AFA" w:rsidSect="00DF5729">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0AFA" w:rsidRDefault="00CD0AFA">
      <w:r>
        <w:separator/>
      </w:r>
    </w:p>
  </w:endnote>
  <w:endnote w:type="continuationSeparator" w:id="0">
    <w:p w:rsidR="00CD0AFA" w:rsidRDefault="00CD0A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AFA" w:rsidRDefault="00CD0AFA" w:rsidP="00DF5729">
    <w:pPr>
      <w:jc w:val="center"/>
      <w:rPr>
        <w:sz w:val="2"/>
        <w:szCs w:val="2"/>
      </w:rPr>
    </w:pPr>
  </w:p>
  <w:p w:rsidR="00CD0AFA" w:rsidRDefault="00CD0AFA">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0AFA" w:rsidRDefault="00CD0AFA">
      <w:r>
        <w:separator/>
      </w:r>
    </w:p>
  </w:footnote>
  <w:footnote w:type="continuationSeparator" w:id="0">
    <w:p w:rsidR="00CD0AFA" w:rsidRDefault="00CD0A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AFA" w:rsidRDefault="00CD0AFA" w:rsidP="00DF5729">
    <w:pPr>
      <w:jc w:val="center"/>
      <w:rPr>
        <w:sz w:val="2"/>
        <w:szCs w:val="2"/>
      </w:rPr>
    </w:pPr>
  </w:p>
  <w:p w:rsidR="00CD0AFA" w:rsidRDefault="00CD0AFA">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CD0AFA" w:rsidRPr="002A36C4" w:rsidRDefault="00CD0AFA"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CD0AFA" w:rsidRPr="002A36C4" w:rsidRDefault="00CD0AFA"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CD0AFA" w:rsidRDefault="00CD0AFA">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52E3D"/>
    <w:rsid w:val="00415D80"/>
    <w:rsid w:val="00470855"/>
    <w:rsid w:val="00616E37"/>
    <w:rsid w:val="00620F36"/>
    <w:rsid w:val="006C2CAC"/>
    <w:rsid w:val="006D6D97"/>
    <w:rsid w:val="00706E08"/>
    <w:rsid w:val="008A40F2"/>
    <w:rsid w:val="0098351D"/>
    <w:rsid w:val="00BA6FA0"/>
    <w:rsid w:val="00CA5FB3"/>
    <w:rsid w:val="00CD0AFA"/>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34638A"/>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34638A"/>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34638A"/>
    <w:rPr>
      <w:sz w:val="20"/>
      <w:szCs w:val="20"/>
    </w:rPr>
  </w:style>
  <w:style w:type="character" w:styleId="FootnoteReference">
    <w:name w:val="footnote reference"/>
    <w:basedOn w:val="DefaultParagraphFont"/>
    <w:uiPriority w:val="99"/>
    <w:rsid w:val="000B5D88"/>
    <w:rPr>
      <w:rFonts w:cs="Times New Roman"/>
      <w:vertAlign w:val="superscript"/>
    </w:rPr>
  </w:style>
  <w:style w:type="paragraph" w:customStyle="1" w:styleId="ConsPlusDocList">
    <w:name w:val="ConsPlusDocList"/>
    <w:uiPriority w:val="99"/>
    <w:rsid w:val="00620F36"/>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620F36"/>
    <w:pPr>
      <w:widowControl w:val="0"/>
      <w:autoSpaceDE w:val="0"/>
      <w:autoSpaceDN w:val="0"/>
      <w:adjustRightInd w:val="0"/>
    </w:pPr>
    <w:rPr>
      <w:rFonts w:ascii="Tahoma" w:hAnsi="Tahoma" w:cs="Tahoma"/>
      <w:sz w:val="20"/>
      <w:szCs w:val="20"/>
    </w:rPr>
  </w:style>
  <w:style w:type="paragraph" w:customStyle="1" w:styleId="ConsPlusJurTerm">
    <w:name w:val="ConsPlusJurTerm"/>
    <w:uiPriority w:val="99"/>
    <w:rsid w:val="00620F36"/>
    <w:pPr>
      <w:widowControl w:val="0"/>
      <w:autoSpaceDE w:val="0"/>
      <w:autoSpaceDN w:val="0"/>
      <w:adjustRightInd w:val="0"/>
    </w:pPr>
    <w:rPr>
      <w:rFonts w:ascii="Arial" w:hAnsi="Arial" w:cs="Arial"/>
      <w:sz w:val="20"/>
      <w:szCs w:val="20"/>
    </w:rPr>
  </w:style>
  <w:style w:type="paragraph" w:customStyle="1" w:styleId="ConsPlusTextList">
    <w:name w:val="ConsPlusTextList"/>
    <w:uiPriority w:val="99"/>
    <w:rsid w:val="00620F36"/>
    <w:pPr>
      <w:widowControl w:val="0"/>
      <w:autoSpaceDE w:val="0"/>
      <w:autoSpaceDN w:val="0"/>
      <w:adjustRightInd w:val="0"/>
    </w:pPr>
    <w:rPr>
      <w:rFonts w:ascii="Arial" w:hAnsi="Arial" w:cs="Arial"/>
      <w:sz w:val="20"/>
      <w:szCs w:val="20"/>
    </w:rPr>
  </w:style>
  <w:style w:type="paragraph" w:customStyle="1" w:styleId="ConsPlusTextList1">
    <w:name w:val="ConsPlusTextList1"/>
    <w:uiPriority w:val="99"/>
    <w:rsid w:val="00620F36"/>
    <w:pPr>
      <w:widowControl w:val="0"/>
      <w:autoSpaceDE w:val="0"/>
      <w:autoSpaceDN w:val="0"/>
      <w:adjustRightInd w:val="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2110587368">
      <w:marLeft w:val="0"/>
      <w:marRight w:val="0"/>
      <w:marTop w:val="0"/>
      <w:marBottom w:val="0"/>
      <w:divBdr>
        <w:top w:val="none" w:sz="0" w:space="0" w:color="auto"/>
        <w:left w:val="none" w:sz="0" w:space="0" w:color="auto"/>
        <w:bottom w:val="none" w:sz="0" w:space="0" w:color="auto"/>
        <w:right w:val="none" w:sz="0" w:space="0" w:color="auto"/>
      </w:divBdr>
    </w:div>
    <w:div w:id="2110587369">
      <w:marLeft w:val="0"/>
      <w:marRight w:val="0"/>
      <w:marTop w:val="0"/>
      <w:marBottom w:val="0"/>
      <w:divBdr>
        <w:top w:val="none" w:sz="0" w:space="0" w:color="auto"/>
        <w:left w:val="none" w:sz="0" w:space="0" w:color="auto"/>
        <w:bottom w:val="none" w:sz="0" w:space="0" w:color="auto"/>
        <w:right w:val="none" w:sz="0" w:space="0" w:color="auto"/>
      </w:divBdr>
    </w:div>
    <w:div w:id="2110587370">
      <w:marLeft w:val="0"/>
      <w:marRight w:val="0"/>
      <w:marTop w:val="0"/>
      <w:marBottom w:val="0"/>
      <w:divBdr>
        <w:top w:val="none" w:sz="0" w:space="0" w:color="auto"/>
        <w:left w:val="none" w:sz="0" w:space="0" w:color="auto"/>
        <w:bottom w:val="none" w:sz="0" w:space="0" w:color="auto"/>
        <w:right w:val="none" w:sz="0" w:space="0" w:color="auto"/>
      </w:divBdr>
    </w:div>
    <w:div w:id="2110587371">
      <w:marLeft w:val="0"/>
      <w:marRight w:val="0"/>
      <w:marTop w:val="0"/>
      <w:marBottom w:val="0"/>
      <w:divBdr>
        <w:top w:val="none" w:sz="0" w:space="0" w:color="auto"/>
        <w:left w:val="none" w:sz="0" w:space="0" w:color="auto"/>
        <w:bottom w:val="none" w:sz="0" w:space="0" w:color="auto"/>
        <w:right w:val="none" w:sz="0" w:space="0" w:color="auto"/>
      </w:divBdr>
    </w:div>
    <w:div w:id="2110587372">
      <w:marLeft w:val="0"/>
      <w:marRight w:val="0"/>
      <w:marTop w:val="0"/>
      <w:marBottom w:val="0"/>
      <w:divBdr>
        <w:top w:val="none" w:sz="0" w:space="0" w:color="auto"/>
        <w:left w:val="none" w:sz="0" w:space="0" w:color="auto"/>
        <w:bottom w:val="none" w:sz="0" w:space="0" w:color="auto"/>
        <w:right w:val="none" w:sz="0" w:space="0" w:color="auto"/>
      </w:divBdr>
    </w:div>
    <w:div w:id="21105873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26</Pages>
  <Words>9027</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26 мая 2010 г</dc:title>
  <dc:subject/>
  <dc:creator>Информ-аналит отдел</dc:creator>
  <cp:keywords/>
  <dc:description/>
  <cp:lastModifiedBy>Информ-аналит отдел</cp:lastModifiedBy>
  <cp:revision>2</cp:revision>
  <dcterms:created xsi:type="dcterms:W3CDTF">2017-04-17T13:46:00Z</dcterms:created>
  <dcterms:modified xsi:type="dcterms:W3CDTF">2017-04-17T13:46:00Z</dcterms:modified>
</cp:coreProperties>
</file>