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347" w:rsidRPr="00A25CFA" w:rsidRDefault="00204347" w:rsidP="00A25CFA">
      <w:pPr>
        <w:jc w:val="center"/>
        <w:rPr>
          <w:rFonts w:ascii="Arial" w:hAnsi="Arial" w:cs="Arial"/>
          <w:b/>
          <w:sz w:val="22"/>
          <w:szCs w:val="22"/>
        </w:rPr>
      </w:pPr>
      <w:r w:rsidRPr="00A25CFA">
        <w:rPr>
          <w:rFonts w:ascii="Arial" w:hAnsi="Arial" w:cs="Arial"/>
          <w:b/>
          <w:sz w:val="22"/>
          <w:szCs w:val="22"/>
        </w:rPr>
        <w:t>П</w:t>
      </w:r>
      <w:r>
        <w:rPr>
          <w:rFonts w:ascii="Arial" w:hAnsi="Arial" w:cs="Arial"/>
          <w:b/>
          <w:sz w:val="22"/>
          <w:szCs w:val="22"/>
        </w:rPr>
        <w:t>ИСЬМО</w:t>
      </w:r>
    </w:p>
    <w:p w:rsidR="00204347" w:rsidRPr="00A25CFA" w:rsidRDefault="00204347" w:rsidP="00A25CFA">
      <w:pPr>
        <w:jc w:val="center"/>
        <w:rPr>
          <w:rFonts w:ascii="Arial" w:hAnsi="Arial" w:cs="Arial"/>
          <w:b/>
          <w:sz w:val="22"/>
          <w:szCs w:val="22"/>
        </w:rPr>
      </w:pPr>
      <w:r w:rsidRPr="00A25CFA">
        <w:rPr>
          <w:rFonts w:ascii="Arial" w:hAnsi="Arial" w:cs="Arial"/>
          <w:b/>
          <w:sz w:val="22"/>
          <w:szCs w:val="22"/>
        </w:rPr>
        <w:t>Министерств</w:t>
      </w:r>
      <w:r>
        <w:rPr>
          <w:rFonts w:ascii="Arial" w:hAnsi="Arial" w:cs="Arial"/>
          <w:b/>
          <w:sz w:val="22"/>
          <w:szCs w:val="22"/>
        </w:rPr>
        <w:t>о</w:t>
      </w:r>
      <w:r w:rsidRPr="00A25CFA">
        <w:rPr>
          <w:rFonts w:ascii="Arial" w:hAnsi="Arial" w:cs="Arial"/>
          <w:b/>
          <w:sz w:val="22"/>
          <w:szCs w:val="22"/>
        </w:rPr>
        <w:t xml:space="preserve"> труда и социальной защиты Российской Федерации</w:t>
      </w:r>
    </w:p>
    <w:p w:rsidR="00204347" w:rsidRPr="00A25CFA" w:rsidRDefault="00204347" w:rsidP="00A25CFA">
      <w:pPr>
        <w:jc w:val="center"/>
        <w:rPr>
          <w:rFonts w:ascii="Arial" w:hAnsi="Arial" w:cs="Arial"/>
          <w:b/>
          <w:sz w:val="22"/>
          <w:szCs w:val="22"/>
        </w:rPr>
      </w:pPr>
      <w:r w:rsidRPr="00A25CFA">
        <w:rPr>
          <w:rFonts w:ascii="Arial" w:hAnsi="Arial" w:cs="Arial"/>
          <w:b/>
          <w:sz w:val="22"/>
          <w:szCs w:val="22"/>
        </w:rPr>
        <w:t xml:space="preserve">от 8 июня </w:t>
      </w:r>
      <w:smartTag w:uri="urn:schemas-microsoft-com:office:smarttags" w:element="metricconverter">
        <w:smartTagPr>
          <w:attr w:name="ProductID" w:val="2017 г"/>
        </w:smartTagPr>
        <w:r w:rsidRPr="00A25CFA">
          <w:rPr>
            <w:rFonts w:ascii="Arial" w:hAnsi="Arial" w:cs="Arial"/>
            <w:b/>
            <w:sz w:val="22"/>
            <w:szCs w:val="22"/>
          </w:rPr>
          <w:t>2017 г</w:t>
        </w:r>
      </w:smartTag>
      <w:r w:rsidRPr="00A25CFA">
        <w:rPr>
          <w:rFonts w:ascii="Arial" w:hAnsi="Arial" w:cs="Arial"/>
          <w:b/>
          <w:sz w:val="22"/>
          <w:szCs w:val="22"/>
        </w:rPr>
        <w:t xml:space="preserve">. </w:t>
      </w:r>
      <w:r w:rsidRPr="00A25CFA">
        <w:rPr>
          <w:rFonts w:ascii="Arial" w:hAnsi="Arial" w:cs="Arial"/>
          <w:b/>
          <w:sz w:val="22"/>
          <w:szCs w:val="22"/>
          <w:lang w:val="en-US"/>
        </w:rPr>
        <w:t>N</w:t>
      </w:r>
      <w:r w:rsidRPr="00A25CFA">
        <w:rPr>
          <w:rFonts w:ascii="Arial" w:hAnsi="Arial" w:cs="Arial"/>
          <w:b/>
          <w:sz w:val="22"/>
          <w:szCs w:val="22"/>
        </w:rPr>
        <w:t xml:space="preserve"> 15-1/ООГ-1593</w:t>
      </w:r>
    </w:p>
    <w:p w:rsidR="00204347" w:rsidRDefault="00204347" w:rsidP="00A25CFA">
      <w:pPr>
        <w:jc w:val="center"/>
        <w:rPr>
          <w:rFonts w:ascii="Arial" w:hAnsi="Arial" w:cs="Arial"/>
          <w:b/>
          <w:sz w:val="22"/>
          <w:szCs w:val="22"/>
        </w:rPr>
      </w:pPr>
      <w:r w:rsidRPr="00A25CFA">
        <w:rPr>
          <w:rFonts w:ascii="Arial" w:hAnsi="Arial" w:cs="Arial"/>
          <w:b/>
          <w:sz w:val="22"/>
          <w:szCs w:val="22"/>
        </w:rPr>
        <w:t>О проведении специальной оценки условий труда в отношении условий труда государственных гражданских служащих и муниципальных служащих, военнослужащих, служащих иных видов государственной службы</w:t>
      </w:r>
    </w:p>
    <w:p w:rsidR="00204347" w:rsidRPr="00A25CFA" w:rsidRDefault="00204347" w:rsidP="00A25CFA">
      <w:pPr>
        <w:jc w:val="center"/>
        <w:rPr>
          <w:rFonts w:ascii="Arial" w:hAnsi="Arial" w:cs="Arial"/>
          <w:b/>
          <w:sz w:val="22"/>
          <w:szCs w:val="22"/>
        </w:rPr>
      </w:pPr>
      <w:r w:rsidRPr="00A25CFA">
        <w:rPr>
          <w:rFonts w:ascii="Arial" w:hAnsi="Arial" w:cs="Arial"/>
          <w:b/>
          <w:sz w:val="22"/>
          <w:szCs w:val="22"/>
        </w:rPr>
        <w:t>(МВД России, Федеральная служба судебных приставов, Федеральная служба исполнения наказаний, таможенные органы, МЧС России, Следственный комитет РФ, прокуратура РФ и т. д.), работников религиозных организаций</w:t>
      </w:r>
    </w:p>
    <w:p w:rsidR="00204347" w:rsidRPr="00A25CFA" w:rsidRDefault="00204347" w:rsidP="00A25CFA">
      <w:pPr>
        <w:spacing w:line="312" w:lineRule="auto"/>
        <w:jc w:val="both"/>
        <w:rPr>
          <w:rFonts w:ascii="Arial" w:hAnsi="Arial" w:cs="Arial"/>
          <w:sz w:val="22"/>
          <w:szCs w:val="22"/>
        </w:rPr>
      </w:pPr>
    </w:p>
    <w:p w:rsidR="00204347" w:rsidRPr="00A25CFA" w:rsidRDefault="00204347" w:rsidP="00A25CFA">
      <w:pPr>
        <w:spacing w:line="300" w:lineRule="atLeast"/>
        <w:ind w:firstLine="720"/>
        <w:jc w:val="both"/>
        <w:rPr>
          <w:rFonts w:ascii="Arial" w:hAnsi="Arial" w:cs="Arial"/>
          <w:b/>
          <w:sz w:val="22"/>
          <w:szCs w:val="22"/>
        </w:rPr>
      </w:pPr>
      <w:r w:rsidRPr="00A25CFA">
        <w:rPr>
          <w:rFonts w:ascii="Arial" w:hAnsi="Arial" w:cs="Arial"/>
          <w:b/>
          <w:sz w:val="22"/>
          <w:szCs w:val="22"/>
        </w:rPr>
        <w:t>Вопрос:</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В соответствии со ст. 212 ТК РФ обязанности по обеспечению безопасных условий и охраны труда возлагаются на работодателя. Работодатель обязан обеспечить проведение специальной оценки условий труда (далее - СОУТ) в соответствии с Федеральным законом от 28 декабря </w:t>
      </w:r>
      <w:smartTag w:uri="urn:schemas-microsoft-com:office:smarttags" w:element="metricconverter">
        <w:smartTagPr>
          <w:attr w:name="ProductID" w:val="2013 г"/>
        </w:smartTagPr>
        <w:r w:rsidRPr="00A25CFA">
          <w:rPr>
            <w:rFonts w:ascii="Arial" w:hAnsi="Arial" w:cs="Arial"/>
            <w:sz w:val="22"/>
            <w:szCs w:val="22"/>
          </w:rPr>
          <w:t>2013 г</w:t>
        </w:r>
      </w:smartTag>
      <w:r w:rsidRPr="00A25CFA">
        <w:rPr>
          <w:rFonts w:ascii="Arial" w:hAnsi="Arial" w:cs="Arial"/>
          <w:sz w:val="22"/>
          <w:szCs w:val="22"/>
        </w:rPr>
        <w:t xml:space="preserve">. </w:t>
      </w:r>
      <w:r w:rsidRPr="00A25CFA">
        <w:rPr>
          <w:rFonts w:ascii="Arial" w:hAnsi="Arial" w:cs="Arial"/>
          <w:sz w:val="22"/>
          <w:szCs w:val="22"/>
          <w:lang w:val="en-US"/>
        </w:rPr>
        <w:t>N</w:t>
      </w:r>
      <w:r w:rsidRPr="00A25CFA">
        <w:rPr>
          <w:rFonts w:ascii="Arial" w:hAnsi="Arial" w:cs="Arial"/>
          <w:sz w:val="22"/>
          <w:szCs w:val="22"/>
        </w:rPr>
        <w:t xml:space="preserve"> 426-ФЗ "О специальной оценке условий труда" (далее - Закон </w:t>
      </w:r>
      <w:r w:rsidRPr="00A25CFA">
        <w:rPr>
          <w:rFonts w:ascii="Arial" w:hAnsi="Arial" w:cs="Arial"/>
          <w:sz w:val="22"/>
          <w:szCs w:val="22"/>
          <w:lang w:val="en-US"/>
        </w:rPr>
        <w:t>N</w:t>
      </w:r>
      <w:r w:rsidRPr="00A25CFA">
        <w:rPr>
          <w:rFonts w:ascii="Arial" w:hAnsi="Arial" w:cs="Arial"/>
          <w:sz w:val="22"/>
          <w:szCs w:val="22"/>
        </w:rPr>
        <w:t xml:space="preserve"> 426-ФЗ).</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Закон </w:t>
      </w:r>
      <w:r w:rsidRPr="00A25CFA">
        <w:rPr>
          <w:rFonts w:ascii="Arial" w:hAnsi="Arial" w:cs="Arial"/>
          <w:sz w:val="22"/>
          <w:szCs w:val="22"/>
          <w:lang w:val="en-US"/>
        </w:rPr>
        <w:t>N</w:t>
      </w:r>
      <w:r w:rsidRPr="00A25CFA">
        <w:rPr>
          <w:rFonts w:ascii="Arial" w:hAnsi="Arial" w:cs="Arial"/>
          <w:sz w:val="22"/>
          <w:szCs w:val="22"/>
        </w:rPr>
        <w:t xml:space="preserve"> 426-ФЗ устанавливает правовые и организационные основы и порядок проведения СОУТ, определяет правовое положение, права, обязанности и ответственность участников СОУТ.</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В соответствии с ч. 3 ст. 3 Закона </w:t>
      </w:r>
      <w:r w:rsidRPr="00A25CFA">
        <w:rPr>
          <w:rFonts w:ascii="Arial" w:hAnsi="Arial" w:cs="Arial"/>
          <w:sz w:val="22"/>
          <w:szCs w:val="22"/>
          <w:lang w:val="en-US"/>
        </w:rPr>
        <w:t>N</w:t>
      </w:r>
      <w:r w:rsidRPr="00A25CFA">
        <w:rPr>
          <w:rFonts w:ascii="Arial" w:hAnsi="Arial" w:cs="Arial"/>
          <w:sz w:val="22"/>
          <w:szCs w:val="22"/>
        </w:rPr>
        <w:t xml:space="preserve"> 426-ФЗ СОУТ не проводится в отношении условий труда:</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надомников;</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дистанционных работников;</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работников, вступивших в трудовые отношения с работодателями - физическими лицами, не являющимися индивидуальными предпринимателями.</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Проведение СОУТ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РФ, законами и иными нормативными правовыми актами субъектов РФ о государственной гражданской службе и о муниципальной службе (ч. 4 ст. 3 Закона </w:t>
      </w:r>
      <w:r w:rsidRPr="00A25CFA">
        <w:rPr>
          <w:rFonts w:ascii="Arial" w:hAnsi="Arial" w:cs="Arial"/>
          <w:sz w:val="22"/>
          <w:szCs w:val="22"/>
          <w:lang w:val="en-US"/>
        </w:rPr>
        <w:t>N</w:t>
      </w:r>
      <w:r w:rsidRPr="00A25CFA">
        <w:rPr>
          <w:rFonts w:ascii="Arial" w:hAnsi="Arial" w:cs="Arial"/>
          <w:sz w:val="22"/>
          <w:szCs w:val="22"/>
        </w:rPr>
        <w:t xml:space="preserve"> 426-ФЗ).</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Согласно ст. 11 ТК РФ 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РФ, законами и иными нормативными правовыми актами субъектов РФ о государственной службе и муниципальной службе. Трудовое законодательство и иные акты, содержащие нормы трудового права, не распространяются на военнослужащих при исполнении ими обязанностей военной службы.</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В соответствии с п. 1 ст. 2 Федерального закона от 27 мая </w:t>
      </w:r>
      <w:smartTag w:uri="urn:schemas-microsoft-com:office:smarttags" w:element="metricconverter">
        <w:smartTagPr>
          <w:attr w:name="ProductID" w:val="2003 г"/>
        </w:smartTagPr>
        <w:r w:rsidRPr="00A25CFA">
          <w:rPr>
            <w:rFonts w:ascii="Arial" w:hAnsi="Arial" w:cs="Arial"/>
            <w:sz w:val="22"/>
            <w:szCs w:val="22"/>
          </w:rPr>
          <w:t>2003 г</w:t>
        </w:r>
      </w:smartTag>
      <w:r w:rsidRPr="00A25CFA">
        <w:rPr>
          <w:rFonts w:ascii="Arial" w:hAnsi="Arial" w:cs="Arial"/>
          <w:sz w:val="22"/>
          <w:szCs w:val="22"/>
        </w:rPr>
        <w:t xml:space="preserve">. </w:t>
      </w:r>
      <w:r w:rsidRPr="00A25CFA">
        <w:rPr>
          <w:rFonts w:ascii="Arial" w:hAnsi="Arial" w:cs="Arial"/>
          <w:sz w:val="22"/>
          <w:szCs w:val="22"/>
          <w:lang w:val="en-US"/>
        </w:rPr>
        <w:t>N</w:t>
      </w:r>
      <w:r w:rsidRPr="00A25CFA">
        <w:rPr>
          <w:rFonts w:ascii="Arial" w:hAnsi="Arial" w:cs="Arial"/>
          <w:sz w:val="22"/>
          <w:szCs w:val="22"/>
        </w:rPr>
        <w:t xml:space="preserve"> 58-ФЗ "О системе государственной службы Российской Федерации" система государственной службы включает в себя:</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государственную гражданскую службу;</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военную службу;</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государственную службу иных видов.</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В соответствии со ст. 24 Федерального закона от 26 сентября </w:t>
      </w:r>
      <w:smartTag w:uri="urn:schemas-microsoft-com:office:smarttags" w:element="metricconverter">
        <w:smartTagPr>
          <w:attr w:name="ProductID" w:val="1997 г"/>
        </w:smartTagPr>
        <w:r w:rsidRPr="00A25CFA">
          <w:rPr>
            <w:rFonts w:ascii="Arial" w:hAnsi="Arial" w:cs="Arial"/>
            <w:sz w:val="22"/>
            <w:szCs w:val="22"/>
          </w:rPr>
          <w:t>1997 г</w:t>
        </w:r>
      </w:smartTag>
      <w:r w:rsidRPr="00A25CFA">
        <w:rPr>
          <w:rFonts w:ascii="Arial" w:hAnsi="Arial" w:cs="Arial"/>
          <w:sz w:val="22"/>
          <w:szCs w:val="22"/>
        </w:rPr>
        <w:t xml:space="preserve">. </w:t>
      </w:r>
      <w:r w:rsidRPr="00A25CFA">
        <w:rPr>
          <w:rFonts w:ascii="Arial" w:hAnsi="Arial" w:cs="Arial"/>
          <w:sz w:val="22"/>
          <w:szCs w:val="22"/>
          <w:lang w:val="en-US"/>
        </w:rPr>
        <w:t>N</w:t>
      </w:r>
      <w:r w:rsidRPr="00A25CFA">
        <w:rPr>
          <w:rFonts w:ascii="Arial" w:hAnsi="Arial" w:cs="Arial"/>
          <w:sz w:val="22"/>
          <w:szCs w:val="22"/>
        </w:rPr>
        <w:t xml:space="preserve"> 125-ФЗ "О свободе совести и о религиозных объединениях" религиозные организации в случаях, предусмотренных их уставами, заключают трудовые договоры с работниками. На граждан, работающих в религиозных организациях по трудовым договорам, распространяется законодательство РФ о труде. Работники религиозных организаций, а также священнослужители подлежат социальному обеспечению, социальному страхованию и пенсионному обеспечению в соответствии с законодательством РФ.</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Необходимо ли проводить СОУТ в отношении условий труда:</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1. государственных гражданских служащих и муниципальных служащих;</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2. военнослужащих;</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3. служащих иных видов государственной службы (МВД России, Федеральная служба судебных приставов, Федеральная служба исполнения наказаний, таможенные органы, МЧС России, Следственный комитет РФ, прокуратура РФ и т. д.);</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4. работников религиозных организаций.</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Какими нормативными документами необходимо руководствоваться при проведении СОУТ в отношении условий труда данных категорий работников?</w:t>
      </w:r>
    </w:p>
    <w:p w:rsidR="00204347" w:rsidRPr="00A25CFA" w:rsidRDefault="00204347" w:rsidP="00A25CFA">
      <w:pPr>
        <w:spacing w:line="300" w:lineRule="atLeast"/>
        <w:ind w:firstLine="720"/>
        <w:jc w:val="both"/>
        <w:rPr>
          <w:rFonts w:ascii="Arial" w:hAnsi="Arial" w:cs="Arial"/>
          <w:sz w:val="22"/>
          <w:szCs w:val="22"/>
        </w:rPr>
      </w:pPr>
    </w:p>
    <w:p w:rsidR="00204347" w:rsidRPr="00A25CFA" w:rsidRDefault="00204347" w:rsidP="00A25CFA">
      <w:pPr>
        <w:spacing w:line="300" w:lineRule="atLeast"/>
        <w:ind w:firstLine="720"/>
        <w:jc w:val="both"/>
        <w:rPr>
          <w:rFonts w:ascii="Arial" w:hAnsi="Arial" w:cs="Arial"/>
          <w:b/>
          <w:sz w:val="22"/>
          <w:szCs w:val="22"/>
        </w:rPr>
      </w:pPr>
      <w:r w:rsidRPr="00A25CFA">
        <w:rPr>
          <w:rFonts w:ascii="Arial" w:hAnsi="Arial" w:cs="Arial"/>
          <w:b/>
          <w:sz w:val="22"/>
          <w:szCs w:val="22"/>
        </w:rPr>
        <w:t>Ответ:</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Департамент условий и охраны труда рассмотрел по компетенции Ваше обращение по вопросу проведения специальной оценки условий труда на рабочих местах отдельных категорий работников и сообщает следующее.</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Правовые и организационные основы и порядок проведения специальной оценки условий труда, а также правовое положение, права, обязанности и ответственность участников специальной оценки условий труда установлены и определены Федеральным законом от 28.12.2013 </w:t>
      </w:r>
      <w:r w:rsidRPr="00A25CFA">
        <w:rPr>
          <w:rFonts w:ascii="Arial" w:hAnsi="Arial" w:cs="Arial"/>
          <w:sz w:val="22"/>
          <w:szCs w:val="22"/>
          <w:lang w:val="en-US"/>
        </w:rPr>
        <w:t>N</w:t>
      </w:r>
      <w:r w:rsidRPr="00A25CFA">
        <w:rPr>
          <w:rFonts w:ascii="Arial" w:hAnsi="Arial" w:cs="Arial"/>
          <w:sz w:val="22"/>
          <w:szCs w:val="22"/>
        </w:rPr>
        <w:t xml:space="preserve"> 426-ФЗ "О специальной оценке условий труда" (далее - Федеральный закон </w:t>
      </w:r>
      <w:r w:rsidRPr="00A25CFA">
        <w:rPr>
          <w:rFonts w:ascii="Arial" w:hAnsi="Arial" w:cs="Arial"/>
          <w:sz w:val="22"/>
          <w:szCs w:val="22"/>
          <w:lang w:val="en-US"/>
        </w:rPr>
        <w:t>N</w:t>
      </w:r>
      <w:r w:rsidRPr="00A25CFA">
        <w:rPr>
          <w:rFonts w:ascii="Arial" w:hAnsi="Arial" w:cs="Arial"/>
          <w:sz w:val="22"/>
          <w:szCs w:val="22"/>
        </w:rPr>
        <w:t xml:space="preserve"> 426-ФЗ).</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В соответствии с частью 3 статьи 3 Федерального закона </w:t>
      </w:r>
      <w:r w:rsidRPr="00A25CFA">
        <w:rPr>
          <w:rFonts w:ascii="Arial" w:hAnsi="Arial" w:cs="Arial"/>
          <w:sz w:val="22"/>
          <w:szCs w:val="22"/>
          <w:lang w:val="en-US"/>
        </w:rPr>
        <w:t>N</w:t>
      </w:r>
      <w:r w:rsidRPr="00A25CFA">
        <w:rPr>
          <w:rFonts w:ascii="Arial" w:hAnsi="Arial" w:cs="Arial"/>
          <w:sz w:val="22"/>
          <w:szCs w:val="22"/>
        </w:rPr>
        <w:t xml:space="preserve"> 426-ФЗ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В отношении других категорий работников (в том числе работников религиозных организаций) специальная оценка условий труда проводится в обязательном порядке, в соответствии с требованиями Федерального закона </w:t>
      </w:r>
      <w:r w:rsidRPr="00A25CFA">
        <w:rPr>
          <w:rFonts w:ascii="Arial" w:hAnsi="Arial" w:cs="Arial"/>
          <w:sz w:val="22"/>
          <w:szCs w:val="22"/>
          <w:lang w:val="en-US"/>
        </w:rPr>
        <w:t>N</w:t>
      </w:r>
      <w:r w:rsidRPr="00A25CFA">
        <w:rPr>
          <w:rFonts w:ascii="Arial" w:hAnsi="Arial" w:cs="Arial"/>
          <w:sz w:val="22"/>
          <w:szCs w:val="22"/>
        </w:rPr>
        <w:t xml:space="preserve"> 426-ФЗ с учетом особенностей осуществления отдельных видов деятельности.</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Согласно части 4 статьи 3 Федерального закона </w:t>
      </w:r>
      <w:r w:rsidRPr="00A25CFA">
        <w:rPr>
          <w:rFonts w:ascii="Arial" w:hAnsi="Arial" w:cs="Arial"/>
          <w:sz w:val="22"/>
          <w:szCs w:val="22"/>
          <w:lang w:val="en-US"/>
        </w:rPr>
        <w:t>N</w:t>
      </w:r>
      <w:r w:rsidRPr="00A25CFA">
        <w:rPr>
          <w:rFonts w:ascii="Arial" w:hAnsi="Arial" w:cs="Arial"/>
          <w:sz w:val="22"/>
          <w:szCs w:val="22"/>
        </w:rPr>
        <w:t xml:space="preserve"> 426-ФЗ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В настоящее время законодательством Российской Федерации процедура проведения специальной оценки условий труда государственных гражданских и муниципальных служащих не предусмотрена.</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На сотрудников Федеральной службы исполнения наказаний, органов внутренних дел Российской Федерации, национальной гвардии Российской Федерации, которые проходят государственную правоохранительную службу, распространяется действие Федерального закона от 30.11.2011 </w:t>
      </w:r>
      <w:r w:rsidRPr="00A25CFA">
        <w:rPr>
          <w:rFonts w:ascii="Arial" w:hAnsi="Arial" w:cs="Arial"/>
          <w:sz w:val="22"/>
          <w:szCs w:val="22"/>
          <w:lang w:val="en-US"/>
        </w:rPr>
        <w:t>N</w:t>
      </w:r>
      <w:r w:rsidRPr="00A25CFA">
        <w:rPr>
          <w:rFonts w:ascii="Arial" w:hAnsi="Arial" w:cs="Arial"/>
          <w:sz w:val="22"/>
          <w:szCs w:val="22"/>
        </w:rPr>
        <w:t xml:space="preserve"> 342-ФЗ "О службе в органах внутренних дел Российской Федерации и внесении изменений в отдельные законодательные акты Российской Федерации".</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Ввиду того, что положениями статьи 11 указанного федерального закона урегулированы вопросы предоставления социальных гарантий и организации соответствующих условий, необходимых для выполнения служебных обязанностей указанными сотрудниками, проведение специальной оценки условий труда на их рабочих местах не требуется.</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Учитывая природу правоотношений, связанных с прохождением военной службы, а также особенности прохождения военной службы, законодательством Российской Федерации, регулирующим соответствующие правоотношения, проведение специальной оценки условий труда на рабочих местах военнослужащих не предусмотрено.</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Порядок прохождения службы в таможенных органах и организациях Федеральной таможенной службы (далее - таможенные органы) и основы правового положения должностных лиц таможенных органов, в том числе, за работу во вредных условиях труда, определены Федеральным законом от 21.07.1997 </w:t>
      </w:r>
      <w:r w:rsidRPr="00A25CFA">
        <w:rPr>
          <w:rFonts w:ascii="Arial" w:hAnsi="Arial" w:cs="Arial"/>
          <w:sz w:val="22"/>
          <w:szCs w:val="22"/>
          <w:lang w:val="en-US"/>
        </w:rPr>
        <w:t>N</w:t>
      </w:r>
      <w:r w:rsidRPr="00A25CFA">
        <w:rPr>
          <w:rFonts w:ascii="Arial" w:hAnsi="Arial" w:cs="Arial"/>
          <w:sz w:val="22"/>
          <w:szCs w:val="22"/>
        </w:rPr>
        <w:t xml:space="preserve"> 114-ФЗ "О службе в таможенных органах Российской Федерации" (далее - Федеральный закон </w:t>
      </w:r>
      <w:r w:rsidRPr="00A25CFA">
        <w:rPr>
          <w:rFonts w:ascii="Arial" w:hAnsi="Arial" w:cs="Arial"/>
          <w:sz w:val="22"/>
          <w:szCs w:val="22"/>
          <w:lang w:val="en-US"/>
        </w:rPr>
        <w:t>N</w:t>
      </w:r>
      <w:r w:rsidRPr="00A25CFA">
        <w:rPr>
          <w:rFonts w:ascii="Arial" w:hAnsi="Arial" w:cs="Arial"/>
          <w:sz w:val="22"/>
          <w:szCs w:val="22"/>
        </w:rPr>
        <w:t xml:space="preserve"> 114-ФЗ).</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Так, согласно статьям 34, 39 Федерального закона </w:t>
      </w:r>
      <w:r w:rsidRPr="00A25CFA">
        <w:rPr>
          <w:rFonts w:ascii="Arial" w:hAnsi="Arial" w:cs="Arial"/>
          <w:sz w:val="22"/>
          <w:szCs w:val="22"/>
          <w:lang w:val="en-US"/>
        </w:rPr>
        <w:t>N</w:t>
      </w:r>
      <w:r w:rsidRPr="00A25CFA">
        <w:rPr>
          <w:rFonts w:ascii="Arial" w:hAnsi="Arial" w:cs="Arial"/>
          <w:sz w:val="22"/>
          <w:szCs w:val="22"/>
        </w:rPr>
        <w:t xml:space="preserve"> 114-ФЗ для сотрудников таможенных органов, исполняющих свои должностные обязанности во вредных условиях, устанавливается сокращенная продолжительность служебного времени и предоставляется дополнительный отпуск. Перечень должностей сотрудников таможенных органов Российской Федерации, исполняющих должностные обязанности во вредных условиях, за исполнение которых предоставляется дополнительный отпуск и устанавливается сокращенное служебное время, утвержден постановлением Правительства Российской Федерации от 15.02.1998 </w:t>
      </w:r>
      <w:r w:rsidRPr="00A25CFA">
        <w:rPr>
          <w:rFonts w:ascii="Arial" w:hAnsi="Arial" w:cs="Arial"/>
          <w:sz w:val="22"/>
          <w:szCs w:val="22"/>
          <w:lang w:val="en-US"/>
        </w:rPr>
        <w:t>N</w:t>
      </w:r>
      <w:r w:rsidRPr="00A25CFA">
        <w:rPr>
          <w:rFonts w:ascii="Arial" w:hAnsi="Arial" w:cs="Arial"/>
          <w:sz w:val="22"/>
          <w:szCs w:val="22"/>
        </w:rPr>
        <w:t xml:space="preserve"> 189.</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В связи с тем, что вопрос предоставления компенсаций за работу во вредных условиях труда сотрудникам таможенных органов урегулирован соответствующим федеральным законом, проведение специальной оценки условий труда в отношении их рабочих мест не требуется.С учетом имеющихся особенностей трудовой деятельности отдельных категорий работников, в том числе работников, непосредственно осуществляющих тушение пожаров и проведение аварийно-спасательных работ, работы по ликвидации чрезвычайных ситуаций, частью 7 статьи 9 Федерального закона </w:t>
      </w:r>
      <w:r w:rsidRPr="00A25CFA">
        <w:rPr>
          <w:rFonts w:ascii="Arial" w:hAnsi="Arial" w:cs="Arial"/>
          <w:sz w:val="22"/>
          <w:szCs w:val="22"/>
          <w:lang w:val="en-US"/>
        </w:rPr>
        <w:t>N</w:t>
      </w:r>
      <w:r w:rsidRPr="00A25CFA">
        <w:rPr>
          <w:rFonts w:ascii="Arial" w:hAnsi="Arial" w:cs="Arial"/>
          <w:sz w:val="22"/>
          <w:szCs w:val="22"/>
        </w:rPr>
        <w:t xml:space="preserve"> 426-ФЗ предусмотрено установление особенностей проведения специальной оценки условий труда в отношении таких рабочих мест.</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В этой связи Минтрудом России были проведены консультации с МЧС России и иными заинтересованными организациями, по итогам которых принято решение о нецелесообразности разработки нормативного правового акта, устанавливающего особенности проведения специальной оценки условий труда на рабочих местах указанной категории работников, ввиду того, что при исполнении своих трудовых обязанностей они находятся в условиях возникновения непосредственной угрозы их жизни и здоровью.</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При этом вопросы установления класса (подкласса) условий труда указанной категории работников урегулированы положениями частей 9-11 статьи 12 Федерального закона </w:t>
      </w:r>
      <w:r w:rsidRPr="00A25CFA">
        <w:rPr>
          <w:rFonts w:ascii="Arial" w:hAnsi="Arial" w:cs="Arial"/>
          <w:sz w:val="22"/>
          <w:szCs w:val="22"/>
          <w:lang w:val="en-US"/>
        </w:rPr>
        <w:t>N</w:t>
      </w:r>
      <w:r w:rsidRPr="00A25CFA">
        <w:rPr>
          <w:rFonts w:ascii="Arial" w:hAnsi="Arial" w:cs="Arial"/>
          <w:sz w:val="22"/>
          <w:szCs w:val="22"/>
        </w:rPr>
        <w:t xml:space="preserve"> 426-ФЗ.</w:t>
      </w:r>
    </w:p>
    <w:p w:rsidR="00204347" w:rsidRPr="00A25CFA" w:rsidRDefault="00204347" w:rsidP="00A25CFA">
      <w:pPr>
        <w:spacing w:line="300" w:lineRule="atLeast"/>
        <w:ind w:firstLine="720"/>
        <w:jc w:val="both"/>
        <w:rPr>
          <w:rFonts w:ascii="Arial" w:hAnsi="Arial" w:cs="Arial"/>
          <w:sz w:val="22"/>
          <w:szCs w:val="22"/>
        </w:rPr>
      </w:pP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Заместитель директора Департамента условий</w:t>
      </w:r>
    </w:p>
    <w:p w:rsidR="00204347" w:rsidRPr="00A25CFA" w:rsidRDefault="00204347" w:rsidP="00A25CFA">
      <w:pPr>
        <w:spacing w:line="300" w:lineRule="atLeast"/>
        <w:ind w:firstLine="720"/>
        <w:jc w:val="both"/>
        <w:rPr>
          <w:rFonts w:ascii="Arial" w:hAnsi="Arial" w:cs="Arial"/>
          <w:sz w:val="22"/>
          <w:szCs w:val="22"/>
        </w:rPr>
      </w:pPr>
      <w:r w:rsidRPr="00A25CFA">
        <w:rPr>
          <w:rFonts w:ascii="Arial" w:hAnsi="Arial" w:cs="Arial"/>
          <w:sz w:val="22"/>
          <w:szCs w:val="22"/>
        </w:rPr>
        <w:t xml:space="preserve">и охраны труда                                                                                     Т.М. Жигастова </w:t>
      </w:r>
    </w:p>
    <w:sectPr w:rsidR="00204347" w:rsidRPr="00A25CF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347" w:rsidRDefault="00204347">
      <w:r>
        <w:separator/>
      </w:r>
    </w:p>
  </w:endnote>
  <w:endnote w:type="continuationSeparator" w:id="0">
    <w:p w:rsidR="00204347" w:rsidRDefault="002043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347" w:rsidRDefault="00204347" w:rsidP="00DF5729">
    <w:pPr>
      <w:jc w:val="center"/>
      <w:rPr>
        <w:sz w:val="2"/>
        <w:szCs w:val="2"/>
      </w:rPr>
    </w:pPr>
  </w:p>
  <w:p w:rsidR="00204347" w:rsidRDefault="0020434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347" w:rsidRDefault="00204347">
      <w:r>
        <w:separator/>
      </w:r>
    </w:p>
  </w:footnote>
  <w:footnote w:type="continuationSeparator" w:id="0">
    <w:p w:rsidR="00204347" w:rsidRDefault="002043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347" w:rsidRDefault="00204347" w:rsidP="00DF5729">
    <w:pPr>
      <w:jc w:val="center"/>
      <w:rPr>
        <w:sz w:val="2"/>
        <w:szCs w:val="2"/>
      </w:rPr>
    </w:pPr>
  </w:p>
  <w:p w:rsidR="00204347" w:rsidRDefault="0020434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04347" w:rsidRPr="002A36C4" w:rsidRDefault="0020434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04347" w:rsidRPr="002A36C4" w:rsidRDefault="0020434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04347" w:rsidRDefault="00204347">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04347"/>
    <w:rsid w:val="002328AA"/>
    <w:rsid w:val="002A36C4"/>
    <w:rsid w:val="002A3FB4"/>
    <w:rsid w:val="002F6C78"/>
    <w:rsid w:val="00352E3D"/>
    <w:rsid w:val="00415D80"/>
    <w:rsid w:val="00470855"/>
    <w:rsid w:val="00616E37"/>
    <w:rsid w:val="006C2CAC"/>
    <w:rsid w:val="006D6D97"/>
    <w:rsid w:val="00706E08"/>
    <w:rsid w:val="008A40F2"/>
    <w:rsid w:val="00A25CFA"/>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A555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A555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A555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94471293">
      <w:marLeft w:val="0"/>
      <w:marRight w:val="0"/>
      <w:marTop w:val="0"/>
      <w:marBottom w:val="0"/>
      <w:divBdr>
        <w:top w:val="none" w:sz="0" w:space="0" w:color="auto"/>
        <w:left w:val="none" w:sz="0" w:space="0" w:color="auto"/>
        <w:bottom w:val="none" w:sz="0" w:space="0" w:color="auto"/>
        <w:right w:val="none" w:sz="0" w:space="0" w:color="auto"/>
      </w:divBdr>
    </w:div>
    <w:div w:id="2094471294">
      <w:marLeft w:val="0"/>
      <w:marRight w:val="0"/>
      <w:marTop w:val="0"/>
      <w:marBottom w:val="0"/>
      <w:divBdr>
        <w:top w:val="none" w:sz="0" w:space="0" w:color="auto"/>
        <w:left w:val="none" w:sz="0" w:space="0" w:color="auto"/>
        <w:bottom w:val="none" w:sz="0" w:space="0" w:color="auto"/>
        <w:right w:val="none" w:sz="0" w:space="0" w:color="auto"/>
      </w:divBdr>
    </w:div>
    <w:div w:id="2094471295">
      <w:marLeft w:val="0"/>
      <w:marRight w:val="0"/>
      <w:marTop w:val="0"/>
      <w:marBottom w:val="0"/>
      <w:divBdr>
        <w:top w:val="none" w:sz="0" w:space="0" w:color="auto"/>
        <w:left w:val="none" w:sz="0" w:space="0" w:color="auto"/>
        <w:bottom w:val="none" w:sz="0" w:space="0" w:color="auto"/>
        <w:right w:val="none" w:sz="0" w:space="0" w:color="auto"/>
      </w:divBdr>
    </w:div>
    <w:div w:id="2094471296">
      <w:marLeft w:val="0"/>
      <w:marRight w:val="0"/>
      <w:marTop w:val="0"/>
      <w:marBottom w:val="0"/>
      <w:divBdr>
        <w:top w:val="none" w:sz="0" w:space="0" w:color="auto"/>
        <w:left w:val="none" w:sz="0" w:space="0" w:color="auto"/>
        <w:bottom w:val="none" w:sz="0" w:space="0" w:color="auto"/>
        <w:right w:val="none" w:sz="0" w:space="0" w:color="auto"/>
      </w:divBdr>
    </w:div>
    <w:div w:id="2094471297">
      <w:marLeft w:val="0"/>
      <w:marRight w:val="0"/>
      <w:marTop w:val="0"/>
      <w:marBottom w:val="0"/>
      <w:divBdr>
        <w:top w:val="none" w:sz="0" w:space="0" w:color="auto"/>
        <w:left w:val="none" w:sz="0" w:space="0" w:color="auto"/>
        <w:bottom w:val="none" w:sz="0" w:space="0" w:color="auto"/>
        <w:right w:val="none" w:sz="0" w:space="0" w:color="auto"/>
      </w:divBdr>
    </w:div>
    <w:div w:id="20944712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1301</Words>
  <Characters>7416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dc:title>
  <dc:subject/>
  <dc:creator>Информ-аналит отдел</dc:creator>
  <cp:keywords/>
  <dc:description/>
  <cp:lastModifiedBy>Информ-аналит отдел</cp:lastModifiedBy>
  <cp:revision>2</cp:revision>
  <dcterms:created xsi:type="dcterms:W3CDTF">2017-06-20T19:46:00Z</dcterms:created>
  <dcterms:modified xsi:type="dcterms:W3CDTF">2017-06-20T19:46:00Z</dcterms:modified>
</cp:coreProperties>
</file>