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9CF" w:rsidRPr="000D38F5" w:rsidRDefault="00EF09CF" w:rsidP="00C623C8">
      <w:pPr>
        <w:pStyle w:val="ConsPlusTitle"/>
        <w:jc w:val="center"/>
        <w:rPr>
          <w:sz w:val="22"/>
          <w:szCs w:val="22"/>
        </w:rPr>
      </w:pPr>
      <w:r w:rsidRPr="000D38F5">
        <w:rPr>
          <w:sz w:val="22"/>
          <w:szCs w:val="22"/>
        </w:rPr>
        <w:t>МИНИСТЕРСТВО ПРИРОДНЫХ РЕСУРСОВ И ЭКОЛОГИИ</w:t>
      </w:r>
    </w:p>
    <w:p w:rsidR="00EF09CF" w:rsidRPr="000D38F5" w:rsidRDefault="00EF09CF" w:rsidP="00C623C8">
      <w:pPr>
        <w:pStyle w:val="ConsPlusTitle"/>
        <w:jc w:val="center"/>
        <w:rPr>
          <w:sz w:val="22"/>
          <w:szCs w:val="22"/>
        </w:rPr>
      </w:pPr>
      <w:r w:rsidRPr="000D38F5">
        <w:rPr>
          <w:sz w:val="22"/>
          <w:szCs w:val="22"/>
        </w:rPr>
        <w:t>РОССИЙСКОЙ ФЕДЕРАЦИИ</w:t>
      </w:r>
    </w:p>
    <w:p w:rsidR="00EF09CF" w:rsidRPr="000D38F5" w:rsidRDefault="00EF09CF" w:rsidP="00C623C8">
      <w:pPr>
        <w:pStyle w:val="ConsPlusTitle"/>
        <w:jc w:val="center"/>
        <w:rPr>
          <w:sz w:val="22"/>
          <w:szCs w:val="22"/>
        </w:rPr>
      </w:pPr>
    </w:p>
    <w:p w:rsidR="00EF09CF" w:rsidRPr="000D38F5" w:rsidRDefault="00EF09CF" w:rsidP="00C623C8">
      <w:pPr>
        <w:pStyle w:val="ConsPlusTitle"/>
        <w:jc w:val="center"/>
        <w:rPr>
          <w:sz w:val="22"/>
          <w:szCs w:val="22"/>
        </w:rPr>
      </w:pPr>
      <w:r w:rsidRPr="000D38F5">
        <w:rPr>
          <w:sz w:val="22"/>
          <w:szCs w:val="22"/>
        </w:rPr>
        <w:t>ФЕДЕРАЛЬНАЯ СЛУЖБА ПО НАДЗОРУ В СФЕРЕ ПРИРОДОПОЛЬЗОВАНИЯ</w:t>
      </w:r>
    </w:p>
    <w:p w:rsidR="00EF09CF" w:rsidRPr="000D38F5" w:rsidRDefault="00EF09CF" w:rsidP="00C623C8">
      <w:pPr>
        <w:pStyle w:val="ConsPlusTitle"/>
        <w:jc w:val="center"/>
        <w:rPr>
          <w:sz w:val="22"/>
          <w:szCs w:val="22"/>
        </w:rPr>
      </w:pPr>
    </w:p>
    <w:p w:rsidR="00EF09CF" w:rsidRPr="000D38F5" w:rsidRDefault="00EF09CF" w:rsidP="00C623C8">
      <w:pPr>
        <w:pStyle w:val="ConsPlusTitle"/>
        <w:jc w:val="center"/>
        <w:rPr>
          <w:sz w:val="22"/>
          <w:szCs w:val="22"/>
        </w:rPr>
      </w:pPr>
      <w:r w:rsidRPr="000D38F5">
        <w:rPr>
          <w:sz w:val="22"/>
          <w:szCs w:val="22"/>
        </w:rPr>
        <w:t>ПИСЬМО</w:t>
      </w:r>
    </w:p>
    <w:p w:rsidR="00EF09CF" w:rsidRPr="000D38F5" w:rsidRDefault="00EF09CF" w:rsidP="00C623C8">
      <w:pPr>
        <w:pStyle w:val="ConsPlusTitle"/>
        <w:jc w:val="center"/>
        <w:rPr>
          <w:sz w:val="22"/>
          <w:szCs w:val="22"/>
        </w:rPr>
      </w:pPr>
      <w:r w:rsidRPr="000D38F5">
        <w:rPr>
          <w:sz w:val="22"/>
          <w:szCs w:val="22"/>
        </w:rPr>
        <w:t xml:space="preserve">от 11 июля </w:t>
      </w:r>
      <w:smartTag w:uri="urn:schemas-microsoft-com:office:smarttags" w:element="metricconverter">
        <w:smartTagPr>
          <w:attr w:name="ProductID" w:val="2017 г"/>
        </w:smartTagPr>
        <w:r w:rsidRPr="000D38F5">
          <w:rPr>
            <w:sz w:val="22"/>
            <w:szCs w:val="22"/>
          </w:rPr>
          <w:t>2017 г</w:t>
        </w:r>
      </w:smartTag>
      <w:r w:rsidRPr="000D38F5">
        <w:rPr>
          <w:sz w:val="22"/>
          <w:szCs w:val="22"/>
        </w:rPr>
        <w:t>. N АА-03-04-32/14988</w:t>
      </w:r>
    </w:p>
    <w:p w:rsidR="00EF09CF" w:rsidRPr="000D38F5" w:rsidRDefault="00EF09CF" w:rsidP="00C623C8">
      <w:pPr>
        <w:pStyle w:val="ConsPlusTitle"/>
        <w:jc w:val="center"/>
        <w:rPr>
          <w:sz w:val="22"/>
          <w:szCs w:val="22"/>
        </w:rPr>
      </w:pPr>
    </w:p>
    <w:p w:rsidR="00EF09CF" w:rsidRPr="000D38F5" w:rsidRDefault="00EF09CF" w:rsidP="00C623C8">
      <w:pPr>
        <w:pStyle w:val="ConsPlusTitle"/>
        <w:jc w:val="center"/>
        <w:rPr>
          <w:sz w:val="22"/>
          <w:szCs w:val="22"/>
        </w:rPr>
      </w:pPr>
      <w:r w:rsidRPr="000D38F5">
        <w:rPr>
          <w:sz w:val="22"/>
          <w:szCs w:val="22"/>
        </w:rPr>
        <w:t>О РАЗЪЯСНЕНИЯХ</w:t>
      </w:r>
    </w:p>
    <w:p w:rsidR="00EF09CF" w:rsidRPr="000D38F5" w:rsidRDefault="00EF09CF" w:rsidP="00C623C8">
      <w:pPr>
        <w:pStyle w:val="ConsPlusTitle"/>
        <w:jc w:val="center"/>
        <w:rPr>
          <w:sz w:val="22"/>
          <w:szCs w:val="22"/>
        </w:rPr>
      </w:pPr>
      <w:r w:rsidRPr="000D38F5">
        <w:rPr>
          <w:sz w:val="22"/>
          <w:szCs w:val="22"/>
        </w:rPr>
        <w:t>ПО ВОПРОСАМ ПОСТАНОВКИ ОБЪЕКТОВ НВОС</w:t>
      </w:r>
    </w:p>
    <w:p w:rsidR="00EF09CF" w:rsidRPr="000D38F5" w:rsidRDefault="00EF09CF" w:rsidP="00C623C8">
      <w:pPr>
        <w:pStyle w:val="ConsPlusTitle"/>
        <w:jc w:val="center"/>
        <w:rPr>
          <w:sz w:val="22"/>
          <w:szCs w:val="22"/>
        </w:rPr>
      </w:pPr>
      <w:r w:rsidRPr="000D38F5">
        <w:rPr>
          <w:sz w:val="22"/>
          <w:szCs w:val="22"/>
        </w:rPr>
        <w:t>НА ГОСУДАРСТВЕННЫЙ УЧЕТ</w:t>
      </w:r>
    </w:p>
    <w:p w:rsidR="00EF09CF" w:rsidRPr="000D38F5" w:rsidRDefault="00EF09CF" w:rsidP="00C623C8">
      <w:pPr>
        <w:pStyle w:val="ConsPlusNormal"/>
        <w:jc w:val="both"/>
        <w:rPr>
          <w:sz w:val="22"/>
          <w:szCs w:val="22"/>
        </w:rPr>
      </w:pPr>
    </w:p>
    <w:p w:rsidR="00EF09CF" w:rsidRPr="000D38F5" w:rsidRDefault="00EF09CF" w:rsidP="00C623C8">
      <w:pPr>
        <w:pStyle w:val="ConsPlusNormal"/>
        <w:ind w:firstLine="540"/>
        <w:jc w:val="both"/>
        <w:rPr>
          <w:sz w:val="22"/>
          <w:szCs w:val="22"/>
        </w:rPr>
      </w:pPr>
      <w:r w:rsidRPr="000D38F5">
        <w:rPr>
          <w:sz w:val="22"/>
          <w:szCs w:val="22"/>
        </w:rPr>
        <w:t>Федеральная служба по надзору в сфере природопользования рассмотрела обращение по вопросу постановки на государственный учет объектов, оказывающих негативное воздействие на окружающую среду (далее - объекты НВОС) и в рамках компетенции Службы сообщает следующее.</w:t>
      </w:r>
    </w:p>
    <w:p w:rsidR="00EF09CF" w:rsidRPr="000D38F5" w:rsidRDefault="00EF09CF" w:rsidP="00C623C8">
      <w:pPr>
        <w:pStyle w:val="ConsPlusNormal"/>
        <w:ind w:firstLine="540"/>
        <w:jc w:val="both"/>
        <w:rPr>
          <w:sz w:val="22"/>
          <w:szCs w:val="22"/>
        </w:rPr>
      </w:pPr>
      <w:r w:rsidRPr="000D38F5">
        <w:rPr>
          <w:sz w:val="22"/>
          <w:szCs w:val="22"/>
        </w:rPr>
        <w:t>В соответствии со ст. 1 Федерального закона от 10.01.2002 N 7-ФЗ "Об охране окружающей среды" (далее - Закон N 7-ФЗ) объектом НВОС является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w:t>
      </w:r>
    </w:p>
    <w:p w:rsidR="00EF09CF" w:rsidRPr="000D38F5" w:rsidRDefault="00EF09CF" w:rsidP="00C623C8">
      <w:pPr>
        <w:pStyle w:val="ConsPlusNormal"/>
        <w:ind w:firstLine="540"/>
        <w:jc w:val="both"/>
        <w:rPr>
          <w:sz w:val="22"/>
          <w:szCs w:val="22"/>
        </w:rPr>
      </w:pPr>
      <w:r w:rsidRPr="000D38F5">
        <w:rPr>
          <w:sz w:val="22"/>
          <w:szCs w:val="22"/>
        </w:rPr>
        <w:t>Согласно ст. 4 Закона N 7-ФЗ в зависимости от уровня негативного воздействия на окружающую среду объекты НВОС подразделяются на I, II, III и IV категории. Наличие иных категорий и объектов НВОС действующим законодательством не предусмотрено.</w:t>
      </w:r>
    </w:p>
    <w:p w:rsidR="00EF09CF" w:rsidRPr="000D38F5" w:rsidRDefault="00EF09CF" w:rsidP="00C623C8">
      <w:pPr>
        <w:pStyle w:val="ConsPlusNormal"/>
        <w:ind w:firstLine="540"/>
        <w:jc w:val="both"/>
        <w:rPr>
          <w:sz w:val="22"/>
          <w:szCs w:val="22"/>
        </w:rPr>
      </w:pPr>
      <w:r w:rsidRPr="000D38F5">
        <w:rPr>
          <w:sz w:val="22"/>
          <w:szCs w:val="22"/>
        </w:rPr>
        <w:t>Критерии определения категории объекта НВОС утверждены постановлением Правительства Российской Федерации от 28.09.2015 N 1029 (далее - Критерии). Учитывая изложенное, объект, не соответствующий Критериям, не подлежит постановке на государственный учет в качестве объекта НВОС.</w:t>
      </w:r>
    </w:p>
    <w:p w:rsidR="00EF09CF" w:rsidRPr="000D38F5" w:rsidRDefault="00EF09CF" w:rsidP="00C623C8">
      <w:pPr>
        <w:pStyle w:val="ConsPlusNormal"/>
        <w:ind w:firstLine="540"/>
        <w:jc w:val="both"/>
        <w:rPr>
          <w:sz w:val="22"/>
          <w:szCs w:val="22"/>
        </w:rPr>
      </w:pPr>
      <w:r w:rsidRPr="000D38F5">
        <w:rPr>
          <w:sz w:val="22"/>
          <w:szCs w:val="22"/>
        </w:rPr>
        <w:t>Одновременно Росприроднадзор обращает внимание, что вопросы исчисления и взимания платы за негативное воздействие на окружающую среду не связаны напрямую с определением объекта НВОС.</w:t>
      </w:r>
    </w:p>
    <w:p w:rsidR="00EF09CF" w:rsidRPr="000D38F5" w:rsidRDefault="00EF09CF" w:rsidP="00C623C8">
      <w:pPr>
        <w:pStyle w:val="ConsPlusNormal"/>
        <w:ind w:firstLine="540"/>
        <w:jc w:val="both"/>
        <w:rPr>
          <w:sz w:val="22"/>
          <w:szCs w:val="22"/>
        </w:rPr>
      </w:pPr>
      <w:r w:rsidRPr="000D38F5">
        <w:rPr>
          <w:sz w:val="22"/>
          <w:szCs w:val="22"/>
        </w:rPr>
        <w:t>Согласно ст. 16 Закона N 7-ФЗ плата за негативное воздействие на окружающую среду в соответствии взимается за следующие его виды:</w:t>
      </w:r>
    </w:p>
    <w:p w:rsidR="00EF09CF" w:rsidRPr="000D38F5" w:rsidRDefault="00EF09CF" w:rsidP="00C623C8">
      <w:pPr>
        <w:pStyle w:val="ConsPlusNormal"/>
        <w:ind w:firstLine="540"/>
        <w:jc w:val="both"/>
        <w:rPr>
          <w:sz w:val="22"/>
          <w:szCs w:val="22"/>
        </w:rPr>
      </w:pPr>
      <w:r w:rsidRPr="000D38F5">
        <w:rPr>
          <w:sz w:val="22"/>
          <w:szCs w:val="22"/>
        </w:rPr>
        <w:t>выбросы загрязняющих веществ в атмосферный воздух стационарными источниками;</w:t>
      </w:r>
    </w:p>
    <w:p w:rsidR="00EF09CF" w:rsidRPr="000D38F5" w:rsidRDefault="00EF09CF" w:rsidP="00C623C8">
      <w:pPr>
        <w:pStyle w:val="ConsPlusNormal"/>
        <w:ind w:firstLine="540"/>
        <w:jc w:val="both"/>
        <w:rPr>
          <w:sz w:val="22"/>
          <w:szCs w:val="22"/>
        </w:rPr>
      </w:pPr>
      <w:r w:rsidRPr="000D38F5">
        <w:rPr>
          <w:sz w:val="22"/>
          <w:szCs w:val="22"/>
        </w:rPr>
        <w:t>сбросы загрязняющих веществ в водные объекты;</w:t>
      </w:r>
    </w:p>
    <w:p w:rsidR="00EF09CF" w:rsidRPr="000D38F5" w:rsidRDefault="00EF09CF" w:rsidP="00C623C8">
      <w:pPr>
        <w:pStyle w:val="ConsPlusNormal"/>
        <w:ind w:firstLine="540"/>
        <w:jc w:val="both"/>
        <w:rPr>
          <w:sz w:val="22"/>
          <w:szCs w:val="22"/>
        </w:rPr>
      </w:pPr>
      <w:r w:rsidRPr="000D38F5">
        <w:rPr>
          <w:sz w:val="22"/>
          <w:szCs w:val="22"/>
        </w:rPr>
        <w:t>хранение, захоронение отходов производства и потребления (размещение отходов).</w:t>
      </w:r>
    </w:p>
    <w:p w:rsidR="00EF09CF" w:rsidRPr="000D38F5" w:rsidRDefault="00EF09CF" w:rsidP="00C623C8">
      <w:pPr>
        <w:pStyle w:val="ConsPlusNormal"/>
        <w:ind w:firstLine="540"/>
        <w:jc w:val="both"/>
        <w:rPr>
          <w:sz w:val="22"/>
          <w:szCs w:val="22"/>
        </w:rPr>
      </w:pPr>
      <w:r w:rsidRPr="000D38F5">
        <w:rPr>
          <w:sz w:val="22"/>
          <w:szCs w:val="22"/>
        </w:rPr>
        <w:t>Таким образом, исходя из ст. 16.1 Закона N 7-ФЗ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rsidR="00EF09CF" w:rsidRPr="000D38F5" w:rsidRDefault="00EF09CF" w:rsidP="00C623C8">
      <w:pPr>
        <w:pStyle w:val="ConsPlusNormal"/>
        <w:ind w:firstLine="540"/>
        <w:jc w:val="both"/>
        <w:rPr>
          <w:sz w:val="22"/>
          <w:szCs w:val="22"/>
        </w:rPr>
      </w:pPr>
      <w:r w:rsidRPr="000D38F5">
        <w:rPr>
          <w:sz w:val="22"/>
          <w:szCs w:val="22"/>
        </w:rP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rsidR="00EF09CF" w:rsidRPr="000D38F5" w:rsidRDefault="00EF09CF" w:rsidP="00C623C8">
      <w:pPr>
        <w:pStyle w:val="ConsPlusNormal"/>
        <w:ind w:firstLine="540"/>
        <w:jc w:val="both"/>
        <w:rPr>
          <w:sz w:val="22"/>
          <w:szCs w:val="22"/>
        </w:rPr>
      </w:pPr>
      <w:r w:rsidRPr="000D38F5">
        <w:rPr>
          <w:sz w:val="22"/>
          <w:szCs w:val="22"/>
        </w:rPr>
        <w:t>В соответствии со ст. 18 Федерального закона от 24.06.1998 N 89-ФЗ "Об отходах производства и потребления" 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rsidR="00EF09CF" w:rsidRPr="000D38F5" w:rsidRDefault="00EF09CF" w:rsidP="00C623C8">
      <w:pPr>
        <w:pStyle w:val="ConsPlusNormal"/>
        <w:ind w:firstLine="540"/>
        <w:jc w:val="both"/>
        <w:rPr>
          <w:sz w:val="22"/>
          <w:szCs w:val="22"/>
        </w:rPr>
      </w:pPr>
      <w:r w:rsidRPr="000D38F5">
        <w:rPr>
          <w:sz w:val="22"/>
          <w:szCs w:val="22"/>
        </w:rPr>
        <w:t>Таким образом, 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на объектах, подлежащих федеральному или региональному государственному экологическому надзору, разрабатывают проекты нормативов образования отходов и лимитов на их размещение в соответствии с методическими указаниями по их разработке.</w:t>
      </w:r>
    </w:p>
    <w:p w:rsidR="00EF09CF" w:rsidRPr="000D38F5" w:rsidRDefault="00EF09CF" w:rsidP="00C623C8">
      <w:pPr>
        <w:pStyle w:val="ConsPlusNormal"/>
        <w:ind w:firstLine="540"/>
        <w:jc w:val="both"/>
        <w:rPr>
          <w:sz w:val="22"/>
          <w:szCs w:val="22"/>
        </w:rPr>
      </w:pPr>
      <w:r w:rsidRPr="000D38F5">
        <w:rPr>
          <w:sz w:val="22"/>
          <w:szCs w:val="22"/>
        </w:rPr>
        <w:t>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или региональному государственному экологическому надзору, представляют отчетность об образовании, утилизации, обезвреживании, о размещении отходов в уведомительном порядке в уполномоченный Правительством Российской Федерации федеральный орган исполнительной власти или в орган исполнительной власти субъекта Российской Федерации соответственно.</w:t>
      </w:r>
    </w:p>
    <w:p w:rsidR="00EF09CF" w:rsidRPr="000D38F5" w:rsidRDefault="00EF09CF" w:rsidP="00C623C8">
      <w:pPr>
        <w:pStyle w:val="ConsPlusNormal"/>
        <w:ind w:firstLine="540"/>
        <w:jc w:val="both"/>
        <w:rPr>
          <w:sz w:val="22"/>
          <w:szCs w:val="22"/>
        </w:rPr>
      </w:pPr>
      <w:r w:rsidRPr="000D38F5">
        <w:rPr>
          <w:sz w:val="22"/>
          <w:szCs w:val="22"/>
        </w:rPr>
        <w:t>В настоящее время критерии определения объектов, подлежащих федеральному государственному экологическому надзору, установлены постановлением Правительства Российской Федерации от 28.08.2015 N 903 "Об утверждении критериев определения объектов, подлежащих федеральному государственному экологическому надзору".</w:t>
      </w:r>
    </w:p>
    <w:p w:rsidR="00EF09CF" w:rsidRPr="000D38F5" w:rsidRDefault="00EF09CF" w:rsidP="00C623C8">
      <w:pPr>
        <w:pStyle w:val="ConsPlusNormal"/>
        <w:ind w:firstLine="540"/>
        <w:jc w:val="both"/>
        <w:rPr>
          <w:sz w:val="22"/>
          <w:szCs w:val="22"/>
        </w:rPr>
      </w:pPr>
      <w:r w:rsidRPr="000D38F5">
        <w:rPr>
          <w:sz w:val="22"/>
          <w:szCs w:val="22"/>
        </w:rPr>
        <w:t>Учитывая, что приказ Министерства природных ресурсов и экологии Российской Федерации имеет меньшую юридическую силу, чем постановление Правительства Российской Федерации, Росприроднадзор полагает необходимым руководствоваться перечнем объектов НВОС, подлежащих федеральному государственному экологическому надзору, в части, не противоречащей постановлению Правительства Российской Федерации от 28.08.2015 N 903.</w:t>
      </w:r>
    </w:p>
    <w:p w:rsidR="00EF09CF" w:rsidRPr="000D38F5" w:rsidRDefault="00EF09CF" w:rsidP="00C623C8">
      <w:pPr>
        <w:pStyle w:val="ConsPlusNormal"/>
        <w:jc w:val="both"/>
        <w:rPr>
          <w:sz w:val="22"/>
          <w:szCs w:val="22"/>
        </w:rPr>
      </w:pPr>
    </w:p>
    <w:p w:rsidR="00EF09CF" w:rsidRPr="000D38F5" w:rsidRDefault="00EF09CF" w:rsidP="00C623C8">
      <w:pPr>
        <w:pStyle w:val="ConsPlusNormal"/>
        <w:jc w:val="right"/>
        <w:rPr>
          <w:sz w:val="22"/>
          <w:szCs w:val="22"/>
        </w:rPr>
      </w:pPr>
      <w:r w:rsidRPr="000D38F5">
        <w:rPr>
          <w:sz w:val="22"/>
          <w:szCs w:val="22"/>
        </w:rPr>
        <w:t>Заместитель Руководителя</w:t>
      </w:r>
    </w:p>
    <w:p w:rsidR="00EF09CF" w:rsidRPr="000D38F5" w:rsidRDefault="00EF09CF" w:rsidP="00C623C8">
      <w:pPr>
        <w:pStyle w:val="ConsPlusNormal"/>
        <w:jc w:val="right"/>
        <w:rPr>
          <w:sz w:val="22"/>
          <w:szCs w:val="22"/>
        </w:rPr>
      </w:pPr>
      <w:r w:rsidRPr="000D38F5">
        <w:rPr>
          <w:sz w:val="22"/>
          <w:szCs w:val="22"/>
        </w:rPr>
        <w:t>Р.Х.НИЗАМОВ</w:t>
      </w:r>
    </w:p>
    <w:sectPr w:rsidR="00EF09CF" w:rsidRPr="000D38F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09CF" w:rsidRDefault="00EF09CF">
      <w:r>
        <w:separator/>
      </w:r>
    </w:p>
  </w:endnote>
  <w:endnote w:type="continuationSeparator" w:id="0">
    <w:p w:rsidR="00EF09CF" w:rsidRDefault="00EF09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CF" w:rsidRDefault="00EF09CF" w:rsidP="00DF5729">
    <w:pPr>
      <w:jc w:val="center"/>
      <w:rPr>
        <w:sz w:val="2"/>
        <w:szCs w:val="2"/>
      </w:rPr>
    </w:pPr>
  </w:p>
  <w:p w:rsidR="00EF09CF" w:rsidRDefault="00EF09C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09CF" w:rsidRDefault="00EF09CF">
      <w:r>
        <w:separator/>
      </w:r>
    </w:p>
  </w:footnote>
  <w:footnote w:type="continuationSeparator" w:id="0">
    <w:p w:rsidR="00EF09CF" w:rsidRDefault="00EF09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CF" w:rsidRDefault="00EF09CF" w:rsidP="00DF5729">
    <w:pPr>
      <w:jc w:val="center"/>
      <w:rPr>
        <w:sz w:val="2"/>
        <w:szCs w:val="2"/>
      </w:rPr>
    </w:pPr>
  </w:p>
  <w:p w:rsidR="00EF09CF" w:rsidRDefault="00EF09C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F09CF" w:rsidRPr="002A36C4" w:rsidRDefault="00EF09C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F09CF" w:rsidRPr="002A36C4" w:rsidRDefault="00EF09C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F09CF" w:rsidRDefault="00EF09C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38F5"/>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3320F"/>
    <w:rsid w:val="008A40F2"/>
    <w:rsid w:val="00C623C8"/>
    <w:rsid w:val="00CA5FB3"/>
    <w:rsid w:val="00DF5729"/>
    <w:rsid w:val="00EB2E3B"/>
    <w:rsid w:val="00EF09CF"/>
    <w:rsid w:val="00F149E0"/>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A002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A002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A002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26029352">
      <w:marLeft w:val="0"/>
      <w:marRight w:val="0"/>
      <w:marTop w:val="0"/>
      <w:marBottom w:val="0"/>
      <w:divBdr>
        <w:top w:val="none" w:sz="0" w:space="0" w:color="auto"/>
        <w:left w:val="none" w:sz="0" w:space="0" w:color="auto"/>
        <w:bottom w:val="none" w:sz="0" w:space="0" w:color="auto"/>
        <w:right w:val="none" w:sz="0" w:space="0" w:color="auto"/>
      </w:divBdr>
    </w:div>
    <w:div w:id="726029353">
      <w:marLeft w:val="0"/>
      <w:marRight w:val="0"/>
      <w:marTop w:val="0"/>
      <w:marBottom w:val="0"/>
      <w:divBdr>
        <w:top w:val="none" w:sz="0" w:space="0" w:color="auto"/>
        <w:left w:val="none" w:sz="0" w:space="0" w:color="auto"/>
        <w:bottom w:val="none" w:sz="0" w:space="0" w:color="auto"/>
        <w:right w:val="none" w:sz="0" w:space="0" w:color="auto"/>
      </w:divBdr>
    </w:div>
    <w:div w:id="726029354">
      <w:marLeft w:val="0"/>
      <w:marRight w:val="0"/>
      <w:marTop w:val="0"/>
      <w:marBottom w:val="0"/>
      <w:divBdr>
        <w:top w:val="none" w:sz="0" w:space="0" w:color="auto"/>
        <w:left w:val="none" w:sz="0" w:space="0" w:color="auto"/>
        <w:bottom w:val="none" w:sz="0" w:space="0" w:color="auto"/>
        <w:right w:val="none" w:sz="0" w:space="0" w:color="auto"/>
      </w:divBdr>
    </w:div>
    <w:div w:id="726029355">
      <w:marLeft w:val="0"/>
      <w:marRight w:val="0"/>
      <w:marTop w:val="0"/>
      <w:marBottom w:val="0"/>
      <w:divBdr>
        <w:top w:val="none" w:sz="0" w:space="0" w:color="auto"/>
        <w:left w:val="none" w:sz="0" w:space="0" w:color="auto"/>
        <w:bottom w:val="none" w:sz="0" w:space="0" w:color="auto"/>
        <w:right w:val="none" w:sz="0" w:space="0" w:color="auto"/>
      </w:divBdr>
    </w:div>
    <w:div w:id="726029356">
      <w:marLeft w:val="0"/>
      <w:marRight w:val="0"/>
      <w:marTop w:val="0"/>
      <w:marBottom w:val="0"/>
      <w:divBdr>
        <w:top w:val="none" w:sz="0" w:space="0" w:color="auto"/>
        <w:left w:val="none" w:sz="0" w:space="0" w:color="auto"/>
        <w:bottom w:val="none" w:sz="0" w:space="0" w:color="auto"/>
        <w:right w:val="none" w:sz="0" w:space="0" w:color="auto"/>
      </w:divBdr>
    </w:div>
    <w:div w:id="7260293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766</Words>
  <Characters>4367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2017-08-18T06:44:00Z</dcterms:created>
  <dcterms:modified xsi:type="dcterms:W3CDTF">2017-08-18T06:44:00Z</dcterms:modified>
</cp:coreProperties>
</file>