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6C7" w:rsidRPr="006A727D" w:rsidRDefault="001306C7" w:rsidP="004D78DF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6A727D">
        <w:rPr>
          <w:sz w:val="22"/>
          <w:szCs w:val="22"/>
        </w:rPr>
        <w:t xml:space="preserve">Зарегистрировано в Минюсте России 4 октября </w:t>
      </w:r>
      <w:smartTag w:uri="urn:schemas-microsoft-com:office:smarttags" w:element="metricconverter">
        <w:smartTagPr>
          <w:attr w:name="ProductID" w:val="2017 г"/>
        </w:smartTagPr>
        <w:r w:rsidRPr="006A727D">
          <w:rPr>
            <w:sz w:val="22"/>
            <w:szCs w:val="22"/>
          </w:rPr>
          <w:t>2017 г</w:t>
        </w:r>
      </w:smartTag>
      <w:r w:rsidRPr="006A727D">
        <w:rPr>
          <w:sz w:val="22"/>
          <w:szCs w:val="22"/>
        </w:rPr>
        <w:t>. N 48412</w:t>
      </w:r>
    </w:p>
    <w:p w:rsidR="001306C7" w:rsidRPr="006A727D" w:rsidRDefault="001306C7" w:rsidP="004D78DF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МИНИСТЕРСТВО ТРУДА И СОЦИАЛЬНОЙ ЗАЩИТЫ РОССИЙСКОЙ ФЕДЕРАЦИИ</w:t>
      </w:r>
    </w:p>
    <w:p w:rsidR="001306C7" w:rsidRPr="006A727D" w:rsidRDefault="001306C7" w:rsidP="004D78DF">
      <w:pPr>
        <w:pStyle w:val="ConsPlusTitle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ПРИКАЗ</w:t>
      </w:r>
    </w:p>
    <w:p w:rsidR="001306C7" w:rsidRPr="006A727D" w:rsidRDefault="001306C7" w:rsidP="004D78DF">
      <w:pPr>
        <w:pStyle w:val="ConsPlusTitle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 xml:space="preserve">от 14 сентября </w:t>
      </w:r>
      <w:smartTag w:uri="urn:schemas-microsoft-com:office:smarttags" w:element="metricconverter">
        <w:smartTagPr>
          <w:attr w:name="ProductID" w:val="2017 г"/>
        </w:smartTagPr>
        <w:r w:rsidRPr="006A727D">
          <w:rPr>
            <w:sz w:val="22"/>
            <w:szCs w:val="22"/>
          </w:rPr>
          <w:t>2017 г</w:t>
        </w:r>
      </w:smartTag>
      <w:r w:rsidRPr="006A727D">
        <w:rPr>
          <w:sz w:val="22"/>
          <w:szCs w:val="22"/>
        </w:rPr>
        <w:t>. N 677н</w:t>
      </w:r>
    </w:p>
    <w:p w:rsidR="001306C7" w:rsidRPr="006A727D" w:rsidRDefault="001306C7" w:rsidP="004D78DF">
      <w:pPr>
        <w:pStyle w:val="ConsPlusTitle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ОБ УТВЕРЖДЕНИИ АДМИНИСТРАТИВНОГО РЕГЛАМЕНТА</w:t>
      </w:r>
    </w:p>
    <w:p w:rsidR="001306C7" w:rsidRPr="006A727D" w:rsidRDefault="001306C7" w:rsidP="004D78DF">
      <w:pPr>
        <w:pStyle w:val="ConsPlusTitle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ПРЕДОСТАВЛЕНИЯ ФОНДОМ СОЦИАЛЬНОГО СТРАХОВАНИЯ РОССИЙСКОЙ</w:t>
      </w:r>
    </w:p>
    <w:p w:rsidR="001306C7" w:rsidRPr="006A727D" w:rsidRDefault="001306C7" w:rsidP="004D78DF">
      <w:pPr>
        <w:pStyle w:val="ConsPlusTitle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ФЕДЕРАЦИИ ГОСУДАРСТВЕННОЙ УСЛУГИ ПО НАЗНАЧЕНИЮ И ВЫПЛАТЕ</w:t>
      </w:r>
    </w:p>
    <w:p w:rsidR="001306C7" w:rsidRPr="006A727D" w:rsidRDefault="001306C7" w:rsidP="004D78DF">
      <w:pPr>
        <w:pStyle w:val="ConsPlusTitle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ЗАСТРАХОВАННЫМ ЛИЦАМ ЕДИНОВРЕМЕННОГО ПОСОБИЯ ПРИ РОЖДЕНИИ</w:t>
      </w:r>
    </w:p>
    <w:p w:rsidR="001306C7" w:rsidRPr="006A727D" w:rsidRDefault="001306C7" w:rsidP="004D78DF">
      <w:pPr>
        <w:pStyle w:val="ConsPlusTitle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РЕБЕНКА В СЛУЧАЕ НЕВОЗМОЖНОСТИ ЕГО ВЫПЛАТЫ СТРАХОВАТЕЛЕМ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В соответствии с Федеральным законом от 27 июля </w:t>
      </w:r>
      <w:smartTag w:uri="urn:schemas-microsoft-com:office:smarttags" w:element="metricconverter">
        <w:smartTagPr>
          <w:attr w:name="ProductID" w:val="2010 г"/>
        </w:smartTagPr>
        <w:r w:rsidRPr="006A727D">
          <w:rPr>
            <w:sz w:val="22"/>
            <w:szCs w:val="22"/>
          </w:rPr>
          <w:t>2010 г</w:t>
        </w:r>
      </w:smartTag>
      <w:r w:rsidRPr="006A727D">
        <w:rPr>
          <w:sz w:val="22"/>
          <w:szCs w:val="22"/>
        </w:rPr>
        <w:t xml:space="preserve">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3873, 3880; N 29, ст. 4291; N 30, ст. 4587; N 49, ст. 7061; 2012, N 31, ст. 4322; 2013, N 14, ст. 1651; N 27, ст. 3477, 3480; N 30, ст. 4084, N 51, ст. 6679; N 52, ст. 6952, 6961, 7009; 2014, N 26, ст. 3366; N 30, ст. 4264; N 49, ст. 6928; 2015, N 1, ст. 67, ст. 72; N 10, ст. 1393; N 29, ст. 4342, 4376; 2016, N 7, ст. 916; N 27, ст. 4293, 4294; N 52, ст. 7482; 2017, N 1, ст. 12) и постановлением Правительства Российской Федерации от 16 мая </w:t>
      </w:r>
      <w:smartTag w:uri="urn:schemas-microsoft-com:office:smarttags" w:element="metricconverter">
        <w:smartTagPr>
          <w:attr w:name="ProductID" w:val="2011 г"/>
        </w:smartTagPr>
        <w:r w:rsidRPr="006A727D">
          <w:rPr>
            <w:sz w:val="22"/>
            <w:szCs w:val="22"/>
          </w:rPr>
          <w:t>2011 г</w:t>
        </w:r>
      </w:smartTag>
      <w:r w:rsidRPr="006A727D">
        <w:rPr>
          <w:sz w:val="22"/>
          <w:szCs w:val="22"/>
        </w:rPr>
        <w:t>.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(Собрание законодательства Российской Федерации, 2011, N 22, ст. 3169; N 35, ст. 5092; 2012, N 28, ст. 3908; N 36, ст. 4903; N 50, ст. 7070; N 52, ст. 7507; 2014, N 5, ст. 506) приказываю: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Утвердить прилагаемый Административный </w:t>
      </w:r>
      <w:hyperlink w:anchor="Par31" w:tooltip="АДМИНИСТРАТИВНЫЙ РЕГЛАМЕНТ" w:history="1">
        <w:r w:rsidRPr="006A727D">
          <w:rPr>
            <w:sz w:val="22"/>
            <w:szCs w:val="22"/>
          </w:rPr>
          <w:t>регламент</w:t>
        </w:r>
      </w:hyperlink>
      <w:r w:rsidRPr="006A727D">
        <w:rPr>
          <w:sz w:val="22"/>
          <w:szCs w:val="22"/>
        </w:rPr>
        <w:t xml:space="preserve"> предоставления Фондом социального страхования Российской Федерации государственной услуги по назначению и выплате застрахованным лицам единовременного пособия при рождении ребенка в случае невозможности его выплаты страхователем.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Министр</w:t>
      </w:r>
      <w:r>
        <w:rPr>
          <w:sz w:val="22"/>
          <w:szCs w:val="22"/>
        </w:rPr>
        <w:t xml:space="preserve">                                                                                                             </w:t>
      </w:r>
      <w:r w:rsidRPr="006A727D">
        <w:rPr>
          <w:sz w:val="22"/>
          <w:szCs w:val="22"/>
        </w:rPr>
        <w:t>М.А.ТОПИЛИН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6A727D">
        <w:rPr>
          <w:sz w:val="22"/>
          <w:szCs w:val="22"/>
        </w:rPr>
        <w:t>Утвержден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приказом Министерства труда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и социальной защиты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Российской Федерации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 xml:space="preserve">от 14 сентября </w:t>
      </w:r>
      <w:smartTag w:uri="urn:schemas-microsoft-com:office:smarttags" w:element="metricconverter">
        <w:smartTagPr>
          <w:attr w:name="ProductID" w:val="2017 г"/>
        </w:smartTagPr>
        <w:r w:rsidRPr="006A727D">
          <w:rPr>
            <w:sz w:val="22"/>
            <w:szCs w:val="22"/>
          </w:rPr>
          <w:t>2017 г</w:t>
        </w:r>
      </w:smartTag>
      <w:r w:rsidRPr="006A727D">
        <w:rPr>
          <w:sz w:val="22"/>
          <w:szCs w:val="22"/>
        </w:rPr>
        <w:t>. N 677н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jc w:val="center"/>
        <w:rPr>
          <w:sz w:val="22"/>
          <w:szCs w:val="22"/>
        </w:rPr>
      </w:pPr>
      <w:bookmarkStart w:id="0" w:name="Par31"/>
      <w:bookmarkEnd w:id="0"/>
      <w:r w:rsidRPr="006A727D">
        <w:rPr>
          <w:sz w:val="22"/>
          <w:szCs w:val="22"/>
        </w:rPr>
        <w:t>АДМИНИСТРАТИВНЫЙ РЕГЛАМЕНТ</w:t>
      </w:r>
    </w:p>
    <w:p w:rsidR="001306C7" w:rsidRPr="006A727D" w:rsidRDefault="001306C7" w:rsidP="004D78DF">
      <w:pPr>
        <w:pStyle w:val="ConsPlusTitle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ПРЕДОСТАВЛЕНИЯ ФОНДОМ СОЦИАЛЬНОГО СТРАХОВАНИЯ РОССИЙСКОЙ</w:t>
      </w:r>
    </w:p>
    <w:p w:rsidR="001306C7" w:rsidRPr="006A727D" w:rsidRDefault="001306C7" w:rsidP="004D78DF">
      <w:pPr>
        <w:pStyle w:val="ConsPlusTitle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ФЕДЕРАЦИИ ГОСУДАРСТВЕННОЙ УСЛУГИ ПО НАЗНАЧЕНИЮ И ВЫПЛАТЕ</w:t>
      </w:r>
    </w:p>
    <w:p w:rsidR="001306C7" w:rsidRPr="006A727D" w:rsidRDefault="001306C7" w:rsidP="004D78DF">
      <w:pPr>
        <w:pStyle w:val="ConsPlusTitle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ЗАСТРАХОВАННЫМ ЛИЦАМ ЕДИНОВРЕМЕННОГО ПОСОБИЯ ПРИ РОЖДЕНИИ</w:t>
      </w:r>
    </w:p>
    <w:p w:rsidR="001306C7" w:rsidRPr="006A727D" w:rsidRDefault="001306C7" w:rsidP="004D78DF">
      <w:pPr>
        <w:pStyle w:val="ConsPlusTitle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РЕБЕНКА В СЛУЧАЕ НЕВОЗМОЖНОСТИ ЕГО ВЫПЛАТЫ СТРАХОВАТЕЛЕМ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6A727D">
        <w:rPr>
          <w:sz w:val="22"/>
          <w:szCs w:val="22"/>
        </w:rPr>
        <w:t>I. Общие положения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Предмет регулирования регламента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1. Настоящий Административный регламент определяет сроки и последовательность административных процедур (действий) Фонда социального страхования Российской Федерации (далее - Фонд) и его территориальных органов по предоставлению государственной услуги по назначению и выплате единовременного пособия при рождении ребенка в случае прекращения деятельности страхователем на день обращения застрахованного лица за единовременным пособием при рождении ребенка, либо в случае отсутствия возможности его выплаты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единовременного пособия при рождении ребенка застрахованному лицу, либо в случае, если на день обращения застрахованного лица за указанным пособием в отношении страхователя проводятся процедуры, применяемые в деле о банкротстве страхователя (далее соответственно - Пособие, государственная услуга).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Круг заявителей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2. Заявителями на получение государственной услуги (далее - заявители) в соответствии с Федеральным законом от 29 декабря </w:t>
      </w:r>
      <w:smartTag w:uri="urn:schemas-microsoft-com:office:smarttags" w:element="metricconverter">
        <w:smartTagPr>
          <w:attr w:name="ProductID" w:val="2006 г"/>
        </w:smartTagPr>
        <w:r w:rsidRPr="006A727D">
          <w:rPr>
            <w:sz w:val="22"/>
            <w:szCs w:val="22"/>
          </w:rPr>
          <w:t>2006 г</w:t>
        </w:r>
      </w:smartTag>
      <w:r w:rsidRPr="006A727D">
        <w:rPr>
          <w:sz w:val="22"/>
          <w:szCs w:val="22"/>
        </w:rPr>
        <w:t xml:space="preserve">. N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N 1, ст. 18; 2009, N 7, ст. 781; N 30, ст. 3739; 2010, N 40, ст. 4969; N 50, ст. 6601; 2011, N 9, ст. 1208; N 27, ст. 3880; N 49, ст. 7017, 7057; 2012, N 53, ст. 7601; 2013, N 14, ст. 1644; N 27, ст. 3477; N 30, ст. 4076; N 48, ст. 6165; 2014, N 14, ст. 1551; N 26, ст. 3398; N 49, ст. 6916; 2015, N 1, ст. 48; 2016, N 1, ст. 14; N 11, ст. 1482; N 27, ст. 4183; 2017, N 18, ст. 2663) и приказом Министерства здравоохранения и социального развития Российской Федерации от 23 декабря </w:t>
      </w:r>
      <w:smartTag w:uri="urn:schemas-microsoft-com:office:smarttags" w:element="metricconverter">
        <w:smartTagPr>
          <w:attr w:name="ProductID" w:val="2009 г"/>
        </w:smartTagPr>
        <w:r w:rsidRPr="006A727D">
          <w:rPr>
            <w:sz w:val="22"/>
            <w:szCs w:val="22"/>
          </w:rPr>
          <w:t>2009 г</w:t>
        </w:r>
      </w:smartTag>
      <w:r w:rsidRPr="006A727D">
        <w:rPr>
          <w:sz w:val="22"/>
          <w:szCs w:val="22"/>
        </w:rPr>
        <w:t xml:space="preserve">. N 1012н "Об утверждении Порядка и условий назначения и выплаты государственных пособий гражданам, имеющим детей" (зарегистрирован Министерством юстиции Российской Федерации 31 декабря </w:t>
      </w:r>
      <w:smartTag w:uri="urn:schemas-microsoft-com:office:smarttags" w:element="metricconverter">
        <w:smartTagPr>
          <w:attr w:name="ProductID" w:val="2009 г"/>
        </w:smartTagPr>
        <w:r w:rsidRPr="006A727D">
          <w:rPr>
            <w:sz w:val="22"/>
            <w:szCs w:val="22"/>
          </w:rPr>
          <w:t>2009 г</w:t>
        </w:r>
      </w:smartTag>
      <w:r w:rsidRPr="006A727D">
        <w:rPr>
          <w:sz w:val="22"/>
          <w:szCs w:val="22"/>
        </w:rPr>
        <w:t xml:space="preserve">., регистрационный N 15909) с изменениями, внесенными приказами Министерства здравоохранения и социального развития Российской Федерации от 23 августа </w:t>
      </w:r>
      <w:smartTag w:uri="urn:schemas-microsoft-com:office:smarttags" w:element="metricconverter">
        <w:smartTagPr>
          <w:attr w:name="ProductID" w:val="2010 г"/>
        </w:smartTagPr>
        <w:r w:rsidRPr="006A727D">
          <w:rPr>
            <w:sz w:val="22"/>
            <w:szCs w:val="22"/>
          </w:rPr>
          <w:t>2010 г</w:t>
        </w:r>
      </w:smartTag>
      <w:r w:rsidRPr="006A727D">
        <w:rPr>
          <w:sz w:val="22"/>
          <w:szCs w:val="22"/>
        </w:rPr>
        <w:t xml:space="preserve">. N 709н (зарегистрирован Министерством юстиции Российской Федерации 18 октября </w:t>
      </w:r>
      <w:smartTag w:uri="urn:schemas-microsoft-com:office:smarttags" w:element="metricconverter">
        <w:smartTagPr>
          <w:attr w:name="ProductID" w:val="2010 г"/>
        </w:smartTagPr>
        <w:r w:rsidRPr="006A727D">
          <w:rPr>
            <w:sz w:val="22"/>
            <w:szCs w:val="22"/>
          </w:rPr>
          <w:t>2010 г</w:t>
        </w:r>
      </w:smartTag>
      <w:r w:rsidRPr="006A727D">
        <w:rPr>
          <w:sz w:val="22"/>
          <w:szCs w:val="22"/>
        </w:rPr>
        <w:t xml:space="preserve">., регистрационный N 18751), от 7 июня </w:t>
      </w:r>
      <w:smartTag w:uri="urn:schemas-microsoft-com:office:smarttags" w:element="metricconverter">
        <w:smartTagPr>
          <w:attr w:name="ProductID" w:val="2011 г"/>
        </w:smartTagPr>
        <w:r w:rsidRPr="006A727D">
          <w:rPr>
            <w:sz w:val="22"/>
            <w:szCs w:val="22"/>
          </w:rPr>
          <w:t>2011 г</w:t>
        </w:r>
      </w:smartTag>
      <w:r w:rsidRPr="006A727D">
        <w:rPr>
          <w:sz w:val="22"/>
          <w:szCs w:val="22"/>
        </w:rPr>
        <w:t xml:space="preserve">. N 473н (зарегистрирован Министерством юстиции Российской Федерации 15 июля </w:t>
      </w:r>
      <w:smartTag w:uri="urn:schemas-microsoft-com:office:smarttags" w:element="metricconverter">
        <w:smartTagPr>
          <w:attr w:name="ProductID" w:val="2011 г"/>
        </w:smartTagPr>
        <w:r w:rsidRPr="006A727D">
          <w:rPr>
            <w:sz w:val="22"/>
            <w:szCs w:val="22"/>
          </w:rPr>
          <w:t>2011 г</w:t>
        </w:r>
      </w:smartTag>
      <w:r w:rsidRPr="006A727D">
        <w:rPr>
          <w:sz w:val="22"/>
          <w:szCs w:val="22"/>
        </w:rPr>
        <w:t xml:space="preserve">., регистрационный N 21373), от 14 октября </w:t>
      </w:r>
      <w:smartTag w:uri="urn:schemas-microsoft-com:office:smarttags" w:element="metricconverter">
        <w:smartTagPr>
          <w:attr w:name="ProductID" w:val="2011 г"/>
        </w:smartTagPr>
        <w:r w:rsidRPr="006A727D">
          <w:rPr>
            <w:sz w:val="22"/>
            <w:szCs w:val="22"/>
          </w:rPr>
          <w:t>2011 г</w:t>
        </w:r>
      </w:smartTag>
      <w:r w:rsidRPr="006A727D">
        <w:rPr>
          <w:sz w:val="22"/>
          <w:szCs w:val="22"/>
        </w:rPr>
        <w:t xml:space="preserve">. N 1177н (зарегистрирован Министерством юстиции Российской Федерации 6 декабря </w:t>
      </w:r>
      <w:smartTag w:uri="urn:schemas-microsoft-com:office:smarttags" w:element="metricconverter">
        <w:smartTagPr>
          <w:attr w:name="ProductID" w:val="2011 г"/>
        </w:smartTagPr>
        <w:r w:rsidRPr="006A727D">
          <w:rPr>
            <w:sz w:val="22"/>
            <w:szCs w:val="22"/>
          </w:rPr>
          <w:t>2011 г</w:t>
        </w:r>
      </w:smartTag>
      <w:r w:rsidRPr="006A727D">
        <w:rPr>
          <w:sz w:val="22"/>
          <w:szCs w:val="22"/>
        </w:rPr>
        <w:t xml:space="preserve">., регистрационный N 22511), от 27 января </w:t>
      </w:r>
      <w:smartTag w:uri="urn:schemas-microsoft-com:office:smarttags" w:element="metricconverter">
        <w:smartTagPr>
          <w:attr w:name="ProductID" w:val="2012 г"/>
        </w:smartTagPr>
        <w:r w:rsidRPr="006A727D">
          <w:rPr>
            <w:sz w:val="22"/>
            <w:szCs w:val="22"/>
          </w:rPr>
          <w:t>2012 г</w:t>
        </w:r>
      </w:smartTag>
      <w:r w:rsidRPr="006A727D">
        <w:rPr>
          <w:sz w:val="22"/>
          <w:szCs w:val="22"/>
        </w:rPr>
        <w:t xml:space="preserve">. N 64н (зарегистрирован Министерством юстиции Российской Федерации 19 марта </w:t>
      </w:r>
      <w:smartTag w:uri="urn:schemas-microsoft-com:office:smarttags" w:element="metricconverter">
        <w:smartTagPr>
          <w:attr w:name="ProductID" w:val="2012 г"/>
        </w:smartTagPr>
        <w:r w:rsidRPr="006A727D">
          <w:rPr>
            <w:sz w:val="22"/>
            <w:szCs w:val="22"/>
          </w:rPr>
          <w:t>2012 г</w:t>
        </w:r>
      </w:smartTag>
      <w:r w:rsidRPr="006A727D">
        <w:rPr>
          <w:sz w:val="22"/>
          <w:szCs w:val="22"/>
        </w:rPr>
        <w:t xml:space="preserve">., регистрационный N 23508), приказами Министерства труда и социальной защиты Российской Федерации от 21 октября </w:t>
      </w:r>
      <w:smartTag w:uri="urn:schemas-microsoft-com:office:smarttags" w:element="metricconverter">
        <w:smartTagPr>
          <w:attr w:name="ProductID" w:val="2013 г"/>
        </w:smartTagPr>
        <w:r w:rsidRPr="006A727D">
          <w:rPr>
            <w:sz w:val="22"/>
            <w:szCs w:val="22"/>
          </w:rPr>
          <w:t>2013 г</w:t>
        </w:r>
      </w:smartTag>
      <w:r w:rsidRPr="006A727D">
        <w:rPr>
          <w:sz w:val="22"/>
          <w:szCs w:val="22"/>
        </w:rPr>
        <w:t xml:space="preserve">. N 547н (зарегистрирован Министерством юстиции Российской Федерации 29 октября </w:t>
      </w:r>
      <w:smartTag w:uri="urn:schemas-microsoft-com:office:smarttags" w:element="metricconverter">
        <w:smartTagPr>
          <w:attr w:name="ProductID" w:val="2013 г"/>
        </w:smartTagPr>
        <w:r w:rsidRPr="006A727D">
          <w:rPr>
            <w:sz w:val="22"/>
            <w:szCs w:val="22"/>
          </w:rPr>
          <w:t>2013 г</w:t>
        </w:r>
      </w:smartTag>
      <w:r w:rsidRPr="006A727D">
        <w:rPr>
          <w:sz w:val="22"/>
          <w:szCs w:val="22"/>
        </w:rPr>
        <w:t xml:space="preserve">., регистрационный N 30271), от 22 июля </w:t>
      </w:r>
      <w:smartTag w:uri="urn:schemas-microsoft-com:office:smarttags" w:element="metricconverter">
        <w:smartTagPr>
          <w:attr w:name="ProductID" w:val="2014 г"/>
        </w:smartTagPr>
        <w:r w:rsidRPr="006A727D">
          <w:rPr>
            <w:sz w:val="22"/>
            <w:szCs w:val="22"/>
          </w:rPr>
          <w:t>2014 г</w:t>
        </w:r>
      </w:smartTag>
      <w:r w:rsidRPr="006A727D">
        <w:rPr>
          <w:sz w:val="22"/>
          <w:szCs w:val="22"/>
        </w:rPr>
        <w:t xml:space="preserve">. N 478н (зарегистрирован Министерством юстиции Российской Федерации 29 августа </w:t>
      </w:r>
      <w:smartTag w:uri="urn:schemas-microsoft-com:office:smarttags" w:element="metricconverter">
        <w:smartTagPr>
          <w:attr w:name="ProductID" w:val="2014 г"/>
        </w:smartTagPr>
        <w:r w:rsidRPr="006A727D">
          <w:rPr>
            <w:sz w:val="22"/>
            <w:szCs w:val="22"/>
          </w:rPr>
          <w:t>2014 г</w:t>
        </w:r>
      </w:smartTag>
      <w:r w:rsidRPr="006A727D">
        <w:rPr>
          <w:sz w:val="22"/>
          <w:szCs w:val="22"/>
        </w:rPr>
        <w:t xml:space="preserve">., регистрационный N 33910), от 4 мая </w:t>
      </w:r>
      <w:smartTag w:uri="urn:schemas-microsoft-com:office:smarttags" w:element="metricconverter">
        <w:smartTagPr>
          <w:attr w:name="ProductID" w:val="2016 г"/>
        </w:smartTagPr>
        <w:r w:rsidRPr="006A727D">
          <w:rPr>
            <w:sz w:val="22"/>
            <w:szCs w:val="22"/>
          </w:rPr>
          <w:t>2016 г</w:t>
        </w:r>
      </w:smartTag>
      <w:r w:rsidRPr="006A727D">
        <w:rPr>
          <w:sz w:val="22"/>
          <w:szCs w:val="22"/>
        </w:rPr>
        <w:t xml:space="preserve">. N 212н (зарегистрирован Министерством юстиции Российской Федерации 23 мая </w:t>
      </w:r>
      <w:smartTag w:uri="urn:schemas-microsoft-com:office:smarttags" w:element="metricconverter">
        <w:smartTagPr>
          <w:attr w:name="ProductID" w:val="2016 г"/>
        </w:smartTagPr>
        <w:r w:rsidRPr="006A727D">
          <w:rPr>
            <w:sz w:val="22"/>
            <w:szCs w:val="22"/>
          </w:rPr>
          <w:t>2016 г</w:t>
        </w:r>
      </w:smartTag>
      <w:r w:rsidRPr="006A727D">
        <w:rPr>
          <w:sz w:val="22"/>
          <w:szCs w:val="22"/>
        </w:rPr>
        <w:t>., регистрационный N 42211), являются подлежащие обязательному социальному страхованию на случай временной нетрудоспособности и в связи с материнством граждане Российской Федерации, а также постоянно или временно проживающие на территории Российской Федерации иностранные граждане и лица без гражданства: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лица, работающие по трудовым договорам, в том числе руководители организаций, являющиеся единственными участниками (учредителями), членами организаций, собственниками их имущества;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государственные гражданские служащие, муниципальные служащие;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лица, замещающие государственные должности Российской Федерации, государственные должности субъекта Российской Федерации, а также муниципальные должности, замещаемые на постоянной основе;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члены производственного кооператива, принимающие личное трудовое участие в его деятельности;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священнослужители;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лица, осужденные к лишению свободы и привлеченные к оплачиваемому труду.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Заявители могут участвовать в правоотношениях по предоставлению государственной услуги через своего законного или уполномоченного представителя (далее - представитель).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Требования к порядку информирования о предоставлении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государственной услуги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3. Место нахождения Фонда: </w:t>
      </w:r>
      <w:smartTag w:uri="urn:schemas-microsoft-com:office:smarttags" w:element="metricconverter">
        <w:smartTagPr>
          <w:attr w:name="ProductID" w:val="107139, г"/>
        </w:smartTagPr>
        <w:r w:rsidRPr="006A727D">
          <w:rPr>
            <w:sz w:val="22"/>
            <w:szCs w:val="22"/>
          </w:rPr>
          <w:t>107139, г</w:t>
        </w:r>
      </w:smartTag>
      <w:r w:rsidRPr="006A727D">
        <w:rPr>
          <w:sz w:val="22"/>
          <w:szCs w:val="22"/>
        </w:rPr>
        <w:t>. Москва, Орликов пер., дом 3а.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График работы Фонда (по московскому времени):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36"/>
        <w:gridCol w:w="2835"/>
      </w:tblGrid>
      <w:tr w:rsidR="001306C7" w:rsidRPr="006A727D" w:rsidTr="00FB157E">
        <w:tc>
          <w:tcPr>
            <w:tcW w:w="6236" w:type="dxa"/>
          </w:tcPr>
          <w:p w:rsidR="001306C7" w:rsidRPr="006A727D" w:rsidRDefault="001306C7" w:rsidP="00FB157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6A727D">
              <w:rPr>
                <w:sz w:val="22"/>
                <w:szCs w:val="22"/>
              </w:rPr>
              <w:t>понедельник, вторник, среда, четверг</w:t>
            </w:r>
          </w:p>
        </w:tc>
        <w:tc>
          <w:tcPr>
            <w:tcW w:w="2835" w:type="dxa"/>
          </w:tcPr>
          <w:p w:rsidR="001306C7" w:rsidRPr="006A727D" w:rsidRDefault="001306C7" w:rsidP="00FB157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6A727D">
              <w:rPr>
                <w:sz w:val="22"/>
                <w:szCs w:val="22"/>
              </w:rPr>
              <w:t>- с 9.00 до 18.00;</w:t>
            </w:r>
          </w:p>
        </w:tc>
      </w:tr>
      <w:tr w:rsidR="001306C7" w:rsidRPr="006A727D" w:rsidTr="00FB157E">
        <w:tc>
          <w:tcPr>
            <w:tcW w:w="6236" w:type="dxa"/>
          </w:tcPr>
          <w:p w:rsidR="001306C7" w:rsidRPr="006A727D" w:rsidRDefault="001306C7" w:rsidP="00FB157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6A727D">
              <w:rPr>
                <w:sz w:val="22"/>
                <w:szCs w:val="22"/>
              </w:rPr>
              <w:t>пятница</w:t>
            </w:r>
          </w:p>
        </w:tc>
        <w:tc>
          <w:tcPr>
            <w:tcW w:w="2835" w:type="dxa"/>
          </w:tcPr>
          <w:p w:rsidR="001306C7" w:rsidRPr="006A727D" w:rsidRDefault="001306C7" w:rsidP="00FB157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6A727D">
              <w:rPr>
                <w:sz w:val="22"/>
                <w:szCs w:val="22"/>
              </w:rPr>
              <w:t>- с 9.00 до 16.45;</w:t>
            </w:r>
          </w:p>
        </w:tc>
      </w:tr>
      <w:tr w:rsidR="001306C7" w:rsidRPr="006A727D" w:rsidTr="00FB157E">
        <w:tc>
          <w:tcPr>
            <w:tcW w:w="6236" w:type="dxa"/>
          </w:tcPr>
          <w:p w:rsidR="001306C7" w:rsidRPr="006A727D" w:rsidRDefault="001306C7" w:rsidP="00FB157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6A727D">
              <w:rPr>
                <w:sz w:val="22"/>
                <w:szCs w:val="22"/>
              </w:rPr>
              <w:t>суббота</w:t>
            </w:r>
          </w:p>
        </w:tc>
        <w:tc>
          <w:tcPr>
            <w:tcW w:w="2835" w:type="dxa"/>
          </w:tcPr>
          <w:p w:rsidR="001306C7" w:rsidRPr="006A727D" w:rsidRDefault="001306C7" w:rsidP="00FB157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6A727D">
              <w:rPr>
                <w:sz w:val="22"/>
                <w:szCs w:val="22"/>
              </w:rPr>
              <w:t>- выходной день;</w:t>
            </w:r>
          </w:p>
        </w:tc>
      </w:tr>
      <w:tr w:rsidR="001306C7" w:rsidRPr="006A727D" w:rsidTr="00FB157E">
        <w:tc>
          <w:tcPr>
            <w:tcW w:w="6236" w:type="dxa"/>
          </w:tcPr>
          <w:p w:rsidR="001306C7" w:rsidRPr="006A727D" w:rsidRDefault="001306C7" w:rsidP="00FB157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6A727D">
              <w:rPr>
                <w:sz w:val="22"/>
                <w:szCs w:val="22"/>
              </w:rPr>
              <w:t>воскресенье</w:t>
            </w:r>
          </w:p>
        </w:tc>
        <w:tc>
          <w:tcPr>
            <w:tcW w:w="2835" w:type="dxa"/>
          </w:tcPr>
          <w:p w:rsidR="001306C7" w:rsidRPr="006A727D" w:rsidRDefault="001306C7" w:rsidP="00FB157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6A727D">
              <w:rPr>
                <w:sz w:val="22"/>
                <w:szCs w:val="22"/>
              </w:rPr>
              <w:t>- выходной день;</w:t>
            </w:r>
          </w:p>
        </w:tc>
      </w:tr>
      <w:tr w:rsidR="001306C7" w:rsidRPr="006A727D" w:rsidTr="00FB157E">
        <w:tc>
          <w:tcPr>
            <w:tcW w:w="6236" w:type="dxa"/>
          </w:tcPr>
          <w:p w:rsidR="001306C7" w:rsidRPr="006A727D" w:rsidRDefault="001306C7" w:rsidP="00FB157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6A727D">
              <w:rPr>
                <w:sz w:val="22"/>
                <w:szCs w:val="22"/>
              </w:rPr>
              <w:t>обеденный перерыв</w:t>
            </w:r>
          </w:p>
        </w:tc>
        <w:tc>
          <w:tcPr>
            <w:tcW w:w="2835" w:type="dxa"/>
          </w:tcPr>
          <w:p w:rsidR="001306C7" w:rsidRPr="006A727D" w:rsidRDefault="001306C7" w:rsidP="00FB157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6A727D">
              <w:rPr>
                <w:sz w:val="22"/>
                <w:szCs w:val="22"/>
              </w:rPr>
              <w:t>- с 12.30 до 13.15.</w:t>
            </w:r>
          </w:p>
        </w:tc>
      </w:tr>
    </w:tbl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4. Адрес официального сайта Фонда в информационно-телекоммуникационной сети "Интернет" (далее соответственно - сеть Интернет, официальный сайт Фонда): www.fss.ru.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Сведения об адресах, телефонах, адресах электронной почты и официальных сайтов территориальных органов Фонда в сети Интернет (далее - официальный сайт территориального органа Фонда), графике (режиме работы) территориальных органов Фонда, порядке предоставления государственной услуги размещаются на официальном сайте Фонда, официальных сайтах и информационных стендах территориальных органов Фонда, в федеральной государственной информационной системе "Единый портал государственных и муниципальных услуг (функций)" (далее - Единый портал).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Информация о графике (режиме) работы территориального органа Фонда также размещается при входе в здание, в котором он осуществляет свою деятельность.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5. Телефон Фонда для справок: (495) 668-03-33.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6. На Едином портале, официальных сайтах Фонда и его территориальных органов и на информационных стендах территориальных органов Фонда в доступных для ознакомления местах размещаются следующие документы и информация: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76"/>
      <w:bookmarkEnd w:id="1"/>
      <w:r w:rsidRPr="006A727D">
        <w:rPr>
          <w:sz w:val="22"/>
          <w:szCs w:val="22"/>
        </w:rPr>
        <w:t>а) настоящий Административный регламент с приложениями или извлечения из него с указанием исчерпывающего перечня документов, необходимых для предоставления государственной услуги, требований к оформлению указанных документов, а также перечня документов, представляемых заявителем (представителем) по собственной инициативе;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сведения о круге заявителей, имеющих право на получение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в) срок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г) порядок получения государственной услуги в территориальных органах Фонда;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д) порядок информирования заявителей (представителей) о ходе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е) сведения об услугах, которые являются необходимыми и обязательными для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ж) результаты предоставления государственной услуги, порядок предоставления документа, являющегося результатом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з) исчерпывающий перечень оснований для приостановления или отказа в предоставлении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и) сведения о праве заявителя (представителя)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к) формы заявлений (уведомлений, электронных сообщений), используемые при предоставлении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86"/>
      <w:bookmarkEnd w:id="2"/>
      <w:r w:rsidRPr="006A727D">
        <w:rPr>
          <w:sz w:val="22"/>
          <w:szCs w:val="22"/>
        </w:rPr>
        <w:t>л) информационные материалы, содержащие сведения о возможности участия заявителей (представителей) в оценке качества предоставления государственных услуг на специализированном сайте ("Ваш контроль") в сети Интернет, а также в личном кабинете Единого портала.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7. Информирование заявителей (представителей) о предоставлении государственной услуги осуществляется путем размещения на официальном сайте Фонда и официальных сайтах территориальных органов Фонда, Едином портале, а также на информационных стендах территориальных органов Фонда в доступных для ознакомления местах, посредством телефонной связи, письменных и устных разъяснений на личном приеме, а также через многофункциональные центры предоставления государственных и муниципальных услуг (далее - МФЦ).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Доступ к информации о сроках и порядке предоставления государственной услуги осуществляется без выполнения заявителем (представителем) каких-либо требований, в том числе без использования программного обеспечения, установка которого на технические средства заявителя (представителя)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(представителя), а также предоставление им персональных данных.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6A727D">
        <w:rPr>
          <w:sz w:val="22"/>
          <w:szCs w:val="22"/>
        </w:rPr>
        <w:t>II. Стандарт предоставления государственной услуги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Наименование государственной услуги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8. Наименование государственной услуги - государственная услуга по назначению и выплате застрахованным лицам единовременного пособия при рождении ребенка в случае невозможности его выплаты страхователем.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Наименование государственного внебюджетного фонда,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предоставляющего государственную услугу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9. Предоставление государственной услуги осуществляется Фондом через его территориальные органы, в которых состоят на учете (или состояли до прекращения деятельности) страхователи, не выплатившие Пособие застрахованным лицам.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10. Запрещается требовать от заявителей (представителей)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 и организации.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Описание результата предоставления государственной услуги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11. Результатом предоставления государственной услуги является назначение и выплата Пособия или отказ в назначении и выплате Пособия.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Срок предоставления государственной услуги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12. Территориальный орган Фонда назначает и выплачивает Пособие в течение 10 календарных дней со дня поступления в территориальный орган Фонда документов, указанных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6A727D">
          <w:rPr>
            <w:sz w:val="22"/>
            <w:szCs w:val="22"/>
          </w:rPr>
          <w:t>пунктах 14</w:t>
        </w:r>
      </w:hyperlink>
      <w:r w:rsidRPr="006A727D">
        <w:rPr>
          <w:sz w:val="22"/>
          <w:szCs w:val="22"/>
        </w:rPr>
        <w:t xml:space="preserve">,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Перечень нормативных правовых актов, регулирующих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отношения, возникающие в связи с предоставлением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государственной услуги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" w:name="Par114"/>
      <w:bookmarkEnd w:id="3"/>
      <w:r w:rsidRPr="006A727D">
        <w:rPr>
          <w:sz w:val="22"/>
          <w:szCs w:val="22"/>
        </w:rPr>
        <w:t>13. Предоставление территориальными органами Фонда государственной услуги осуществляется в соответствии со следующими нормативными правовыми актами: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Гражданским кодексом Российской Федерации (часть вторая) (Собрание законодательства Российской Федерации, 1996, N 5, ст. 410; N 34, ст. 4025; 1997, N 43, ст. 4903; 1999, N 51, ст. 6288; 2002, N 48, ст. 4737; 2003, N 2, ст. 160, 167; N 13, ст. 1179; N 46, ст. 4434; N 52, ст. 5034; 2005, N 1, ст. 15, 45; N 13, ст. 1080; N 19, ст. 1752; N 30, ст. 3100; 2006, N 6, ст. 636; N 52, ст. 5497; 2007, N 1, ст. 39; N 5, ст. 558; N 17, ст. 1929; N 27, ст. 3213; N 31, ст. 3993, 4015; N 41, ст. 4845; N 44, ст. 5282; N 45, ст. 5428; N 49, ст. 6048; N 50, ст. 6247; 2008, N 17, ст. 1756; N 29, ст. 3418; N 52, ст. 6235; 2009, N 1, ст. 16; N 15, ст. 1778; N 29, ст. 3582; 2010, N 19, ст. 2291; 2011, N 7, ст. 901; N 30, ст. 4564, 4596; N 43, ст. 5972; N 48, ст. 6730; N 49, ст. 7014, 7015, 7041; 2012, N 25, ст. 3268; 2013, N 26, ст. 3207; N 27, ст. 3477; N 30, ст. 4084; N 49, ст. 6346; N 51, ст. 6683, 6699; N 52, ст. 6981; 2014, N 11, ст. 1100; N 30, ст. 4218, 4223, 4225; N 43, ст. 5799; N 52, ст. 7543; 2015, N 1, ст. 13, 65; N 14, ст. 2022; N 27, ст. 3976, 4001; 2016, N 22, ст. 3094; 2017, N 14, ст. 1998) (далее - Гражданский кодекс Российской Федерации);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Федеральным законом от 19 мая 1995 г. N 81-ФЗ "О государственных пособиях гражданам, имеющим детей" (Собрание законодательства Российской Федерации, 1995, N 21, ст. 1929; N 48, ст. 4566; 1996, N 26, ст. 3028; N 49, ст. 5489; 1998, N 30, ст. 3613; N 31, ст. 3812; 2000, N 33, ст. 3348; 2001, N 23, ст. 2284, 2285; N 53, ст. 5017; 2002, N 30, ст. 3033; 2004, N 35, ст. 3607; 2005, N 1, ст. 32; N 52, ст. 5591, 5594; 2006, N 50, ст. 5285; 2007, N 44, ст. 5281; 2008, N 9, ст. 817; N 29, ст. 3410; N 30, ст. 3616; N 52, ст. 6236; 2009, N 30, ст. 3739; 2011, N 11, ст. 1496; 2012, N 31, ст. 4322; 2013, N 14, ст. 1653; N 19, ст. 2313, 2331; N 23, ст. 2887; N 27, ст. 3459, 3477; 2014, N 23, ст. 2930; 2015, N 14, ст. 2008; 2016, N 1, ст. 8; N 27, ст. 4238; N 52, ст. 7493, 7504; 2017, N 14, ст. 1998);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Федеральным законом от 24 ноября 1995 г. N 181-ФЗ "О социальной защите инвалидов в Российской Федерации" (Собрание законодательства Российской Федерации, 1995, N 48, ст. 4563; 1998, N 31, ст. 3803; 1999, N 2, ст. 232; N 29, ст. 3693; 2001, N 24, ст. 2410; N 33, ст. 3426; N 53, ст. 5024; 2002, N 1, ст. 2; N 22, ст. 2026; 2003, N 2, ст. 167; N 43, ст. 4108; 2004, N 35, ст. 3607; 2005, N 1, ст. 25; 2006, N 1, ст. 10; 2007, N 43, ст. 5084; N 49, ст. 6070; 2008, N 9, ст. 817; N 29, ст. 3410, N 30, ст. 3616, N 52, ст. 6224; 2009, N 18, ст. 2152, N 30, ст. 3739; 2010, N 50, ст. 6609; 2011, N 27, ст. 3880; N 30, ст. 4596; N 45, ст. 6329, N 47, ст. 6608, N 49, ст. 7033; 2012, N 29, ст. 3990, N 30, ст. 4175, N 53, ст. 7621; 2013, N 8, ст. 717; N 19, ст. 2331; N 27, ст. 3460, 3475, 3477; N 48, ст. 6160; N 52, ст. 6986; 2014, N 26, ст. 3406; N 30, ст. 4268; N 49, ст. 6928; 2015, N 14, ст. 2008; N 27, ст. 3967; N 48, ст. 6724; 2016, N 1, ст. 19; N 52, ст. 7493, 7504, 7510; 2017, N 11, ст. 1539; N 23, ст. 3227; N 24, ст. 3485);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Федеральным законом от 26 октября 2002 г. N 127-ФЗ "О несостоятельности (банкротстве)" (Собрание законодательства Российской Федерации, 2002, N 43, ст. 4190; 2004, N 35, ст. 3607; 2005, N 1, ст. 18, 46; N 44, ст. 4471; 2006, N 30, ст. 3292; N 52, ст. 5497; 2007, N 7, ст. 834; N 18, ст. 2117; N 30, ст. 3754; N 41, ст. 4845; N 49, ст. 6079; 2008, N 30, ст. 3616; N 49, ст. 5748; 2009, N 1, ст. 4, 14; N 18, ст. 2153; N 29, ст. 3632; N 51, ст. 6160; N 52, ст. 6450; 2010, N 17, ст. 1988; N 31, ст. 4188, 4196; 2011, N 1, ст. 41; N 7, ст. 905; N 19, ст. 2708; N 27, ст. 3880; N 29, ст. 4301; N 30, ст. 4576; N 48, ст. 6728; N 49, ст. 7015, 7024, 7040, 7061, 7068; N 50, ст. 7351, 7357; 2012, N 31, ст. 4333; N 53, ст. 7607, 7619; 2013, N 23, ст. 2871; N 26, ст. 3207; N 27, ст. 3477, 3481; N 30, ст. 4084; N 51, ст. 6699; N 52, ст. 6975, 6979, 6984; 2014, N 11, ст. 1095, 1098; N 30, ст. 4217; N 49, ст. 6914; N 52, ст. 7543; 2015, N 1, ст. 10, 11, 35; N 27, ст. 3945, 3958, 3967, 3977; N 29, ст. 4350, 4355, 4362; 2016, N 1, ст. 11, 27; N 23, ст. 3296; N 26, ст. 3891; N 27, ст. 4225, 4237, 4293, 4305; 2017, N 1, ст. 29; N 18, ст. 2661; N 25, ст. 3596; N 31, ст. 4767, 4815, 4830) (далее - Федеральный закон от 26 октября 2002 г. N 127-ФЗ);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Федеральным законом от 29 декабря 2006 г. N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2009, N 7, ст. 781; N 30, ст. 3739; 2010, N 40, ст. 4969; N 50, ст. 6601; 2011, N 9, ст. 1208; N 27, ст. 3880; N 49, ст. 7017, 7057; 2012, N 53, ст. 7601; 2013, N 14, ст. 1644; N 27, ст. 3477; N 30, ст. 4076; N 48, ст. 6165; 2014, N 14, ст. 1551; N 26, ст. 3398; N 49, ст. 6916; 2015, N 1, ст. 48; 2016, N 1, ст. 14; N 11, ст. 1482; N 27, ст. 4183; 2017, N 18, ст. 2663);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Федеральным законом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3873, 3880; N 29, ст. 4291; N 30, ст. 4587; N 49, ст. 7061; 2012, N 31, ст. 4322; 2013, N 14, ст. 1651; N 27, ст. 3477, 3480; N 30, ст. 4084; N 51, ст. 6679; N 52, ст. 6952, 6961, 7009; 2014, N 26, ст. 3366; N 30, ст. 4264; N 49, ст. 6928; 2015, N 1, ст. 67, 72; N 10, ст. 1393; N 29, ст. 4342, 4376; 2016, N 7, ст. 916; N 27, ст. 4293, 4294; N 52, ст. 7482; 2017, N 1, ст. 12) (далее - Федеральный закон от 27 июля 2010 г. N 210-ФЗ);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Федеральным законом от 6 апреля 2011 г. N 63-ФЗ "Об электронной подписи" (Собрание законодательства Российской Федерации, 2011, N 15, ст. 2036; N 27, ст. 3880; 2012, N 29, ст. 3988; 2013, N 14, ст. 1668; N 27, ст. 3463, 3477; 2014, N 11, ст. 1098; N 26, ст. 3390; 2016, N 1, ст. 65, N 26, ст. 3889) (далее - Федеральный закон от 6 апреля 2011 г. N 63-ФЗ);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Указом Президента Российской Федерации от 7 мая 2012 г. N 601 "Об основных направлениях совершенствования системы государственного управления" (Собрание законодательства Российской Федерации, 2012, N 19, ст. 2338);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постановлением Правительства Российской Федерации от 16 мая 2011 г.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(Собрание законодательства Российской Федерации, 2011, N 22, ст. 3169; N 35, ст. 5092; 2012, N 28, ст. 3908; N 36, ст. 4903; N 50, ст. 7070; N 52, ст. 7507; 2014, N 5, ст. 506);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постановлением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 (Собрание законодательства Российской Федерации, 2012, N 27, ст. 3744; 2013, N 45, ст. 5807);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постановлением Правительства Российской Федерации от 16 августа 2012 г.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"Росатом" и ее должностных лиц" (Собрание законодательства Российской Федерации, 2012, N 35, ст. 4829; 2014, N 50, ст. 7113; 2015, N 47, ст. 6596; 2016, N 51, ст. 7370);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постановлением Правительства Российской Федерации от 25 августа 2012 г. N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(Собрание законодательства Российской Федерации, 2012, N 36, ст. 4903; 2014, N 50, ст. 7113);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постановлением Правительства Российской Федерации от 26 марта 2016 г. N 236 "О требованиях к предоставлению в электронной форме государственных и муниципальных услуг" (Собрание законодательства Российской Федерации, 2016, N 15, ст. 2084);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приказом Министерства здравоохранения и социального развития Российской Федерации от 23 декабря 2009 г. N 1012н "Об утверждении Порядка и условий назначения и выплаты государственных пособий гражданам, имеющим детей" (зарегистрирован Министерством юстиции Российской Федерации 31 декабря 2009 г., регистрационный N 15909), с изменениями, внесенными приказами Министерства здравоохранения и социального развития Российской Федерации от 23 августа 2010 г. N 709н (зарегистрирован Министерством юстиции Российской Федерации 18 октября 2010 г., регистрационный N 18751), от 7 июня 2011 г. N 473н (зарегистрирован Министерством юстиции Российской Федерации 15 июля 2011 г., регистрационный N 21373), от 14 октября 2011 г. N 1177н (зарегистрирован Министерством юстиции Российской Федерации 6 декабря 2011 г., регистрационный N 22511), от 27 января 2012 г. N 64н (зарегистрирован Министерством юстиции Российской Федерации 19 марта 2012 г., регистрационный N 23508), приказом Министерства труда и социальной защиты Российской Федерации от 21 октября 2013 г. N 547н (зарегистрирован Министерством юстиции Российской Федерации 29 октября 2013 г., регистрационный N 30271), от 22 июля 2014 г. N 478н (зарегистрирован Министерством юстиции Российской Федерации 29 августа 2014 г., регистрационный N 33910), от 4 мая 2016 г. N 212н (зарегистрирован Министерством юстиции Российской Федерации 23 мая 2016 г., регистрационный N 42211);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приказом Министерства труда и социальной защиты Российской Федерации от 22 июня 2015 г. N 386н "Об утверждении формы документа, подтверждающего специальное обучение собаки-проводника, и порядка его выдачи" (зарегистрирован Министерством юстиции Российской Федерации 21 июля 2015 г., регистрационный N 38115);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приказом Министерства юстиции Российской Федерации от 29 июня 2015 г. N 155 "Об утверждении требований к формату изготовления нотариусом электронного документа" (зарегистрирован Министерством юстиции Российской Федерации 30 июня 2015 г., регистрационный N 37827) (далее - приказ Министерства юстиции Российской Федерации от 29 июня 2015 г. N 155);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приказом Министерства труда и социальной защиты Российской Федерации от 30 июля 2015 г. N 527н "Об утверждении Порядка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помощи" (зарегистрирован Министерством юстиции Российской Федерации 17 сентября 2015 г., регистрационный N 38897).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Исчерпывающий перечень документов, необходимых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в соответствии с нормативными правовыми актами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для предоставления государственной услуги и услуг,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которые являются необходимыми и обязательными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для предоставления государственной услуги, подлежащих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представлению заявителем, способы их получения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заявителем, порядок их представления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4" w:name="Par141"/>
      <w:bookmarkEnd w:id="4"/>
      <w:r w:rsidRPr="006A727D">
        <w:rPr>
          <w:sz w:val="22"/>
          <w:szCs w:val="22"/>
        </w:rPr>
        <w:t>14. Для предоставления государственной услуги заявителем (представителем) представляются следующие документы: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а) заявление о выплате единовременного пособия при рождении ребенка (далее - заявление), форма которого предусмотрена </w:t>
      </w:r>
      <w:hyperlink w:anchor="Par855" w:tooltip="     Заявление о выплате единовременного пособия при рождении ребенка" w:history="1">
        <w:r w:rsidRPr="006A727D">
          <w:rPr>
            <w:sz w:val="22"/>
            <w:szCs w:val="22"/>
          </w:rPr>
          <w:t>приложением N 1</w:t>
        </w:r>
      </w:hyperlink>
      <w:r w:rsidRPr="006A727D">
        <w:rPr>
          <w:sz w:val="22"/>
          <w:szCs w:val="22"/>
        </w:rPr>
        <w:t xml:space="preserve"> к настоящему Административному регламенту;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справка о рождении ребенка (детей), выданная органами записи актов гражданского состояния; копия свидетельства о рождении ребенка, выданного консульским учреждением Российской Федерации за пределами территории Российской Федерации, - при рождении ребенка на территории иностранного государства, а в случаях, когда регистрация рождения ребенка произведена компетентным органом иностранного государства: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документ и его копия, подтверждающий факт рождения и регистрации ребенка, выданный и удостоверенный штампом "апостиль" компетентным органом иностранного государства, с удостоверенным в установленном законодательством Российской Федерации порядке переводом на русский язык - при рождении ребенка на территории иностранного государства - участника Конвенции, отменяющей требование легализации иностранных официальных документов, заключенной в Гааге 5 октября 1961 года;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документ и его копия, подтверждающий факт рождения и регистрации ребенка, выданный компетентным органом иностранного государства, переведенный на русский язык и легализованный консульским учреждением Российской Федерации за пределами территории Российской Федерации - при рождении ребенка на территории иностранного государства, не являющегося участником указанной в настоящем подпункте Конвенции;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документ и его копия, подтверждающий факт рождения и регистрации ребенка, выданный компетентным органом иностранного государства, переведенный на русский язык и скрепленный гербовой печатью - при рождении ребенка на территории иностранного государства, являющегося участником Конвенции о правовой помощи и правовых отношениях по гражданским, семейным и уголовным делам, заключенной в городе Минске 22 января 1993 года;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в) справка с места работы (службы, органа социальной защиты населения по месту жительства) другого родителя о том, что пособие не назначалось, - в случае, если оба родителя работают (служат), а также, если один из родителей ребенка не работает (не служит) или обучается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организациях, а другой родитель ребенка работает (служит);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г) выписка из решения об установлении над ребенком опеки (копия вступившего в законную силу решения суда об усыновлении, копия договора о передаче ребенка (детей) на воспитание в приемную семью) - для лица, заменяющего родителей (опекуна, усыновителя, приемного родителя);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д) свидетельство о расторжении брака, - в случае, если брак между родителями расторгнут;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е) документ, подтверждающий совместное проживание на территории Российской Федерации ребенка с одним из родителей, выданный организацией, уполномоченной на его выдачу, - в случае, если брак между родителями ребенка расторгнут;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ж) вступившее в законную силу решение суда об установлении факта невыплаты страхователем Пособия застрахованному лицу - при обращении заявителя за предоставлением государственной услуги в случае отсутствия возможности установления местонахождения страхователя и его имущества, на которое может быть обращено взыскание;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з) вступившее в законную силу решение суда о взыскании со страхователя невыплаченной суммы Пособия застрахованному лицу (при наличии), - при обращении заявителя за предоставлением государственной услуги в случае, если на день обращения застрахованного лица за Пособием в отношении страхователя проводятся процедуры, применяемые в деле о банкротстве страхователя.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 случае, если за получением государственной услуги обращается представитель заявителя, то представляются также документы, подтверждающие полномочия представителя на осуществление действий от имени заявителя.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15. Документы, указанные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6A727D">
          <w:rPr>
            <w:sz w:val="22"/>
            <w:szCs w:val="22"/>
          </w:rPr>
          <w:t>пункте 14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регламента, могут быть поданы заявителем в территориальный орган Фонда лично, через МФЦ в случае, если между МФЦ и территориальным органом Фонда заключено соглашение о взаимодействии и государственная услуга предусмотрена перечнем, установленным указанным соглашением, посредством почтового отправления или в электронной форме с использованием Единого портала в порядке, установленном </w:t>
      </w:r>
      <w:hyperlink w:anchor="Par311" w:tooltip="42. Для получения государственной услуги в электронной форме заявителям (представителям) предоставляется возможность направить заявление через Единый портал путем заполнения специальной электронной формы." w:history="1">
        <w:r w:rsidRPr="006A727D">
          <w:rPr>
            <w:sz w:val="22"/>
            <w:szCs w:val="22"/>
          </w:rPr>
          <w:t>пунктами 42</w:t>
        </w:r>
      </w:hyperlink>
      <w:r w:rsidRPr="006A727D">
        <w:rPr>
          <w:sz w:val="22"/>
          <w:szCs w:val="22"/>
        </w:rPr>
        <w:t xml:space="preserve"> - </w:t>
      </w:r>
      <w:hyperlink w:anchor="Par315" w:tooltip="44. При направлении заявления и документов в форме электронного документа, подписанных простой электронной подписью в соответствии с Федеральным законом от 6 апреля 2011 г. N 63-ФЗ, оказание государственной услуги осуществляется при условии предоставления на бумажном носителе оригиналов (заверенных в установленном порядке копий) документов, указанных в пункте 14 Административного регламента, кроме заявления." w:history="1">
        <w:r w:rsidRPr="006A727D">
          <w:rPr>
            <w:sz w:val="22"/>
            <w:szCs w:val="22"/>
          </w:rPr>
          <w:t>44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Исчерпывающий перечень документов, необходимых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в соответствии с нормативными правовыми актами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для предоставления государственной услуги, которые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находятся в распоряжении государственных органов, органов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местного самоуправления и иных органов, участвующих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в предоставлении государственной услуги, и которые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заявитель вправе представить по собственной инициативе,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а также способы их получения заявителем,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порядок их представления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16. Для предоставления государственной услуги территориальным органом Фонда в рамках межведомственного взаимодействия запрашиваются следующие документы: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сведения о рождении ребенка (детей);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5" w:name="Par168"/>
      <w:bookmarkEnd w:id="5"/>
      <w:r w:rsidRPr="006A727D">
        <w:rPr>
          <w:sz w:val="22"/>
          <w:szCs w:val="22"/>
        </w:rPr>
        <w:t>б) справка о неполучении Пособия в органах социальной защиты населения по месту жительства (месту пребывания, фактического проживания) одного из родителей ребенка в случае, если указанное лицо не работает (не служит) либо обучается по очной форме по основным образовательным программам в организациях, осуществляющих образовательную деятельность.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Указанная справка не предоставляется в случае, если брак между родителями ребенка расторгнут.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6" w:name="Par170"/>
      <w:bookmarkEnd w:id="6"/>
      <w:r w:rsidRPr="006A727D">
        <w:rPr>
          <w:sz w:val="22"/>
          <w:szCs w:val="22"/>
        </w:rPr>
        <w:t>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страхователя проводятся процедуры, применяемые в деле о банкротстве страхователя, территориальный орган Фонда направляет запросы в кредитные организации, налоговые органы и (или) арбитражному управляющему для получения: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документов, подтверждающих прекращение деятельности страхователем на день обращения заявителя за Пособием;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документов, подтверждающих отсутствие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в) документов, подтверждающих, что в отношении страхователя проводятся процедуры, применяемые в деле о банкротстве, в случае отсутствия данной информации в Едином федеральном реестре сведений о банкротстве (http://bankrot.fedresurs.ru);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г) информации о нахождении требований застрахованного лица по выплате Пособия в реестре требований кредиторов либо в текущих требованиях в соответствии с Федеральным законом от 26 октября 2002 г. N 127-ФЗ, а также о невыплате Пособия с указанием периода и суммы невыплаты.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7" w:name="Par175"/>
      <w:bookmarkEnd w:id="7"/>
      <w:r w:rsidRPr="006A727D">
        <w:rPr>
          <w:sz w:val="22"/>
          <w:szCs w:val="22"/>
        </w:rPr>
        <w:t>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19. Заявитель (представитель) вправе представить указанные в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пунктах 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 документы по собственной инициативе.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Непредставление заявителем (представителем) документов, указанных в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пунктах 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регламента, не является основанием для отказа в предоставлении заявителю государственной услуги.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Запрет требовать от заявителя предоставления документов,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информации или осуществления действий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20. Территориальный орган Фонда, предоставляющий государственную услугу, не вправе требовать от заявителя (представителя):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указанными в </w:t>
      </w:r>
      <w:hyperlink w:anchor="Par114" w:tooltip="13. Предоставление территориальными органами Фонда государственной услуги осуществляется в соответствии со следующими нормативными правовыми актами:" w:history="1">
        <w:r w:rsidRPr="006A727D">
          <w:rPr>
            <w:sz w:val="22"/>
            <w:szCs w:val="22"/>
          </w:rPr>
          <w:t>пункте 13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регламента, регулирующими отношения, возникающие в связи с предоставлением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представления документов и информации, находящихся в распоряжении территориального органа Фонда, предоставляющего государственную услугу, иных государственных органов, органов местного самоуправления и иных органов,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актами, за исключением документов, включенных в перечень, определенный частью 6 статьи 7 Федерального закона от 27 июля 2010 г. N 210-ФЗ;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в) представления на бумажном носителе заявления, поданного в территориальный орган Фонда в электронной форме с использованием Единого портала;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г) представления на бумажном носителе документов, необходимых для предоставления государственной услуги, в случае их направления в электронной форме и подписанных усиленной квалифицированной электронной подписью лица, наделенного полномочиями на создание и подписание таких документов в соответствии с законодательством Российской Федерации;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д) при осуществлении записи на прием с Единого портала совершения иных действий, кроме прохождения идентификации и аутентификации в соответствии с нормативными правовыми актами Российской Федерации и указания цели приема.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21. Территориальный орган Фонда, предоставляющий государственную услугу, не вправе отказать заявителю (представителю):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в приеме заявления и других документов, необходимых для предоставления государственной услуги, в случае, если заявление и необходимые для предоставления государственной услуги документы поданы в соответствии с информацией о сроках и порядке предоставления государственной услуги, опубликованной на Едином портале;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в предоставлении государственной услуги в случае, если заявление и необходимые для предоставления государственной услуги документы поданы в соответствии с информацией о сроках и порядке предоставления государственной услуги, опубликованной на Едином портале.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Исчерпывающий перечень оснований для отказа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в приеме документов, необходимых для предоставления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государственной услуги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22. Законодательство Российской Федерации не содержит оснований для отказа в приеме документов, необходимых для предоставления государственной услуги, за исключением случаев,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услуг, утвержденных постановлением Правительства Российской Федерации от 25 августа 2012 г. N 852, в частности, если в результате проверки квалифицированной подписи будет выявлено несоблюдение установленных условий признания ее действительности.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Исчерпывающий перечень оснований для приостановления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или отказа в предоставлении государственной услуги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23. Оснований для приостановления предоставления государственной услуги законодательством Российской Федерации не предусмотрено.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24. Территориальный орган Фонда принимает решение об отказе в предоставлении государственной услуги при отсутствии оснований для предоставления государственной услуги заявителю (представителю).</w:t>
      </w: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Перечень услуг, которые являются необходимыми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и обязательными для предоставления государственной услуги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25. Перечень услуг, которые являются необходимыми и обязательными для предоставления государственной услуги, законодательством Российской Федерации не предусмотрен.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Порядок, размер и основания взимания государственной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пошлины или иной платы, взимаемой за предоставление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государственной услуги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26. За предоставление государственной услуги государственная пошлина или иная плата не взимается.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Порядок, размер и основания взимания платы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за предоставление услуг, которые являются необходимыми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и обязательными для предоставления государственной услуги,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включая информацию о методике расчета размера такой платы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27. Оснований для взимания платы за предоставление услуг, которые являются необходимыми и обязательными для предоставления государственной услуги, законодательством Российской Федерации не предусмотрено.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Максимальный срок ожидания в очереди при подаче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документов, необходимых для предоставления государственной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услуги и при получении результата предоставления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государственной услуги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28. Максимальное время ожидания в очереди при подаче заявителем (представителем) лично заявления и документов, необходимых для предоставления государственной услуги, и при получении результата предоставления государственной услуги составляет 15 минут.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Срок и порядок регистрации заявления и других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документов, необходимых для предоставления государственной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услуги, в том числе в электронной форме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29. Регистрация документов, необходимых для предоставления государственной услуги, представленных заявителем (представителем) в территориальный орган Фонда на личном приеме, осуществляется в день их поступления.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8" w:name="Par234"/>
      <w:bookmarkEnd w:id="8"/>
      <w:r w:rsidRPr="006A727D">
        <w:rPr>
          <w:sz w:val="22"/>
          <w:szCs w:val="22"/>
        </w:rPr>
        <w:t>30. Регистрация документов, необходимых для предоставления государственной услуги, направленных заявителем (представителем) с использованием средств почтовой связи, через МФЦ или в электронной форме с использованием Единого портала, осуществляется не позднее рабочего дня, следующего за днем их поступления в территориальный орган Фонда. В случае поступления вышеуказанных документов после окончания рабочего дня, а также в выходные или праздничные дни регистрация осуществляется в первый рабочий день, следующий за выходным или праздничным днем.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Формирование и выдача (направление) заявителю (представителю) уведомления (электронного сообщения) о регистрации документов, поступивших в территориальный орган Фонда на личном приеме или в электронной форме с использованием Единого портала, осуществляется в день их регистрации, а в случае направления документов, необходимых для предоставления государственной услуги в территориальный орган Фонда с использованием средств почтовой связи или через МФЦ - в 5-дневный срок с даты их регистрации.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Процедура регистрации документов, необходимых для предоставления государственной услуги, осуществляется в порядке, предусмотренном </w:t>
      </w:r>
      <w:hyperlink w:anchor="Par349" w:tooltip="50. Должностное лицо территориального органа Фонда, ответственное за прием и регистрацию документов, необходимых для предоставления государственной услуги:" w:history="1">
        <w:r w:rsidRPr="006A727D">
          <w:rPr>
            <w:sz w:val="22"/>
            <w:szCs w:val="22"/>
          </w:rPr>
          <w:t>пунктом 50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Требования к помещениям, в которых предоставляется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государственная услуга, к месту ожидания и приема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заявителей, размещению и оформлению визуальной,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текстовой и мультимедийной информации о порядке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предоставления такой услуги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31. Помещения, в которых предоставляется государственная услуга (далее - помещения), для удобства заявителей (представителей) размещаются на нижних, предпочтительнее на первых этажах здания (строения), оборудованного лифтом (при необходимости), доступным для лиц с ограниченными возможностями (инвалидов).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32. 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условия для беспрепятственного доступа к объекту (зданию, помещению), в котором предоставляется государственная услуга;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в) сопровождение инвалидов, имеющих стойкие расстройства функции зрения и самостоятельного передвижения;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г)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д)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е) допуск сурдопереводчика и тифлосурдопереводчика;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ж) допуск собаки-проводника на объекты (здания, помещения), в которых предоставляется государственная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г. N 386н "Об утверждении формы документа, подтверждающего специальное обучение собаки-проводника, и порядка его выдачи";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з) оказание инвалидам помощи в преодолении барьеров, мешающих получению ими государственной услуги наравне с другими лицами.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услуги, либо, когда это возможно, ее предоставление обеспечивается по месту жительства инвалида или в дистанционном режиме.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Порядок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 утвержден приказом Министерства труда и социальной защиты Российской Федерации от 30 июля 2015 г. N 527н.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33. Помещения должны обеспечивать: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комфортное расположение заявителя (представителя) и должностного лица территориального органа Фонда;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возможность и удобство оформления заявителем (представителем) письменного заявления о предоставлении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в) телефонную связь;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г) возможность копирования документов;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д) доступ к основным нормативным правовым актам, регламентирующим полномочия и сферу компетенции территориальных органов Фонда;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е) доступ к нормативным правовым актам, регулирующим предоставление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ж) наличие письменных принадлежностей и бумаги формата A4.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34. В помещении для личного приема заявителей (представителей) оборудуется пост охраны, предусматривается место для хранения верхней одежды посетителей, а также отдельный бесплатный туалет для посетителей.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35. Помещения территориальных органов Фонда, в которых ведется прием заявителей (представителей), должны иметь таблички с указанием номера помещения и фамилии, имени, отчества (при наличии) должностного лица и занимаемой им должности.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36. Помещения территориального органа Фонда оборудуются информационными стендами, содержащими сведения, указанные в </w:t>
      </w:r>
      <w:hyperlink w:anchor="Par76" w:tooltip="а) настоящий Административный регламент с приложениями или извлечения из него с указанием исчерпывающего перечня документов, необходимых для предоставления государственной услуги, требований к оформлению указанных документов, а также перечня документов, представляемых заявителем (представителем) по собственной инициативе;" w:history="1">
        <w:r w:rsidRPr="006A727D">
          <w:rPr>
            <w:sz w:val="22"/>
            <w:szCs w:val="22"/>
          </w:rPr>
          <w:t>подпунктах "а"</w:t>
        </w:r>
      </w:hyperlink>
      <w:r w:rsidRPr="006A727D">
        <w:rPr>
          <w:sz w:val="22"/>
          <w:szCs w:val="22"/>
        </w:rPr>
        <w:t xml:space="preserve"> - </w:t>
      </w:r>
      <w:hyperlink w:anchor="Par86" w:tooltip="л) информационные материалы, содержащие сведения о возможности участия заявителей (представителей) в оценке качества предоставления государственных услуг на специализированном сайте (&quot;Ваш контроль&quot;) в сети Интернет, а также в личном кабинете Единого портала." w:history="1">
        <w:r w:rsidRPr="006A727D">
          <w:rPr>
            <w:sz w:val="22"/>
            <w:szCs w:val="22"/>
          </w:rPr>
          <w:t>"л" пункта 6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Показатели доступности и качества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предоставления государственной услуги,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в том числе количество взаимодействий заявителя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с должностными лицами при предоставлении государственной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услуги и их продолжительность, возможность получения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государственной услуги в МФЦ, возможность получения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информации о ходе предоставления государственной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услуги, в том числе с использованием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информационно-коммуникационных технологий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37. Критериями доступности и качества оказания государственной услуги являются: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удовлетворенность заявителей (представителей) качеством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доступность информации о ходе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в) соблюдение сроков предоставления государственной услуги и сроков выполнения административных процедур при предоставлении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г) отсутствие обоснованных жалоб со стороны заявителей (представителей) по результатам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д) наглядность форм предоставляемой информации об административных процедурах;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е) предоставление возможности получения информации о ходе предоставления государственной услуги в электронной форме;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ж) предоставление возможности получения государственной услуги в электронной форме с использованием Единого портала;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з) возможность получения государственной услуги через МФЦ.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38. Показателями качества предоставления государственных услуг являются: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своевременное рассмотрение документов;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удобство и доступность получения информации заявителями (представителями) о порядке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в) соблюдение сроков предоставления государственной услуги.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39. Заявитель (представитель) вправе обращаться в территориальный орган Фонда за получением информации о ходе предоставления государственной услуги на личном приеме, по телефону, в электронной форме с использованием Единого портала, посредством почтовой связи, через МФЦ.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При поступлении запроса от заявителя (представителя) о ходе предоставления государственной услуги посредством почтовой связи или через Единый портал должностное лицо, ответственное за предоставление государственной услуги, в течение одного рабочего дня направляет по адресу заявителя (представителя), указанному в запросе, письменное уведомление (электронное сообщение).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Предоставление государственной услуги предусматривает однократное взаимодействие гражданина с должностными лицами.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Иные требования, в том числе учитывающие особенности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предоставления государственной услуги в МФЦ и особенности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предоставления государственной услуги в электронной форме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40. При предоставлении государственной услуги посредством Единого портала заявителю (представителю) обеспечивается: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получение информации о порядке и сроках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запись на прием в территориальный орган Фонда для подачи заявления и других документов, необходимых для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в) формирование заявления;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г) направление документов, необходимых для предоставления государственной услуги, в электронной форме;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д) получение сведений о ходе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е) получение электронного сообщения о результате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ж) осуществление оценки качества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з) досудебное (внесудебное) обжалование решений и действий (бездействия) территориального органа Фонда, должностного лица, ответственного за предоставление государственной услуги.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41. Запись заявителя (представителя) на прием для подачи заявления и других документов, необходимых для предоставления государственной услуги, осуществляется посредством Единого портала в форме электронного запроса.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Заявителю (представителю) предоставляется возможность записи в любые свободные для приема дату и время в пределах установленного графика приема заявителей.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Результатом записи заявителя (представителя) на прием является получение заявителем (представителем) уведомления о записи с указанием времени и даты приема.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9" w:name="Par311"/>
      <w:bookmarkEnd w:id="9"/>
      <w:r w:rsidRPr="006A727D">
        <w:rPr>
          <w:sz w:val="22"/>
          <w:szCs w:val="22"/>
        </w:rPr>
        <w:t>42. Для получения государственной услуги в электронной форме заявителям (представителям) предоставляется возможность направить заявление через Единый портал путем заполнения специальной электронной формы.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На Едином портале применяется автоматическая идентификация (нумерация) обращений, используется подсистема "личный кабинет" для обеспечения однозначной и конфиденциальной доставки промежуточных сообщений и ответа заявителю в электронном виде.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0" w:name="Par313"/>
      <w:bookmarkEnd w:id="10"/>
      <w:r w:rsidRPr="006A727D">
        <w:rPr>
          <w:sz w:val="22"/>
          <w:szCs w:val="22"/>
        </w:rPr>
        <w:t>43. При направлении заявления и других документов, необходимых для предоставления государственной услуги, в электронной форме с использованием Единого портала, используется усиленная квалифицированная электронная подпись заявителя (представителя) в соответствии с Федеральным законом от 6 апреля 2011 г. N 63-ФЗ.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При этом, прилагаемые к заявлению электронные документы, необходимые для предоставления государственной услуги, должны быть засвидетельствованы усиленной квалифицированной электронной подписью нотариуса, в соответствии с приказом Министерства юстиции Российской Федерации от 29 июня 2015 г. N 155. Изготовленный нотариусом электронный документ имеет ту же юридическую силу, что и документ на бумажном носителе.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1" w:name="Par315"/>
      <w:bookmarkEnd w:id="11"/>
      <w:r w:rsidRPr="006A727D">
        <w:rPr>
          <w:sz w:val="22"/>
          <w:szCs w:val="22"/>
        </w:rPr>
        <w:t xml:space="preserve">44. При направлении заявления и документов в форме электронного документа, подписанных простой электронной подписью в соответствии с Федеральным законом от 6 апреля 2011 г. N 63-ФЗ, оказание государственной услуги осуществляется при условии предоставления на бумажном носителе оригиналов (заверенных в установленном порядке копий) документов, указанных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6A727D">
          <w:rPr>
            <w:sz w:val="22"/>
            <w:szCs w:val="22"/>
          </w:rPr>
          <w:t>пункте 14</w:t>
        </w:r>
      </w:hyperlink>
      <w:r w:rsidRPr="006A727D">
        <w:rPr>
          <w:sz w:val="22"/>
          <w:szCs w:val="22"/>
        </w:rPr>
        <w:t xml:space="preserve"> Административного регламента, кроме заявления.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45. В случае подачи документов, необходимых для предоставления государственной услуги через МФЦ непосредственное предоставление государственной услуги осуществляется территориальным органом Фонда.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Порядок взаимодействия МФЦ с территориальным органом Фонда определяется в соответствии с соглашением о взаимодействии, в том числе в электронной форме.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6A727D">
        <w:rPr>
          <w:sz w:val="22"/>
          <w:szCs w:val="22"/>
        </w:rPr>
        <w:t>III. Состав, последовательность и сроки выполнения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административных процедур (действий), требования к порядку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их выполнения, в том числе особенности выполнения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административных процедур (действий)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в электронной форме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Исчерпывающий перечень административных процедур (действий)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46. Предоставление государственной услуги включает в себя последовательность следующих административных процедур (действий):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а) прием и регистрация документов, указанных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6A727D">
          <w:rPr>
            <w:sz w:val="22"/>
            <w:szCs w:val="22"/>
          </w:rPr>
          <w:t>пунктах 14</w:t>
        </w:r>
      </w:hyperlink>
      <w:r w:rsidRPr="006A727D">
        <w:rPr>
          <w:sz w:val="22"/>
          <w:szCs w:val="22"/>
        </w:rPr>
        <w:t xml:space="preserve">,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запрос документов (информации), подтверждающих наличие оснований для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в) рассмотрение документов, указанных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6A727D">
          <w:rPr>
            <w:sz w:val="22"/>
            <w:szCs w:val="22"/>
          </w:rPr>
          <w:t>пунктах 14</w:t>
        </w:r>
      </w:hyperlink>
      <w:r w:rsidRPr="006A727D">
        <w:rPr>
          <w:sz w:val="22"/>
          <w:szCs w:val="22"/>
        </w:rPr>
        <w:t xml:space="preserve">,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регламента, в целях установления оснований для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г) принятие решения о назначении и выплате Пособия либо об отказе в назначении и выплате Пособия;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д) уведомление заявителя о назначении и выплате Пособия либо об отказе в назначении и выплате Пособия;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е) выплата Пособия в установленных размерах.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Последовательность административных процедур (действий) при предоставлении государственной услуги отражена в блок-схеме предоставления государственной услуги по назначению и выплате единовременного пособия при рождении ребенка в случае невозможности его выплаты страхователем, предусмотренной </w:t>
      </w:r>
      <w:hyperlink w:anchor="Par1796" w:tooltip="БЛОК-СХЕМА" w:history="1">
        <w:r w:rsidRPr="006A727D">
          <w:rPr>
            <w:sz w:val="22"/>
            <w:szCs w:val="22"/>
          </w:rPr>
          <w:t>приложением N 2</w:t>
        </w:r>
      </w:hyperlink>
      <w:r w:rsidRPr="006A727D">
        <w:rPr>
          <w:sz w:val="22"/>
          <w:szCs w:val="22"/>
        </w:rPr>
        <w:t xml:space="preserve"> к настоящему Административному регламенту.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Прием и регистрация документов, указанных в пунктах 14, 17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и 18 настоящего Административного регламента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47. Основанием для начала административной процедуры (действий) является поступление в территориальный орган Фонда документов, указанных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6A727D">
          <w:rPr>
            <w:sz w:val="22"/>
            <w:szCs w:val="22"/>
          </w:rPr>
          <w:t>пунктах 14</w:t>
        </w:r>
      </w:hyperlink>
      <w:r w:rsidRPr="006A727D">
        <w:rPr>
          <w:sz w:val="22"/>
          <w:szCs w:val="22"/>
        </w:rPr>
        <w:t xml:space="preserve">,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48. Документы, указанные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6A727D">
          <w:rPr>
            <w:sz w:val="22"/>
            <w:szCs w:val="22"/>
          </w:rPr>
          <w:t>пунктах 14</w:t>
        </w:r>
      </w:hyperlink>
      <w:r w:rsidRPr="006A727D">
        <w:rPr>
          <w:sz w:val="22"/>
          <w:szCs w:val="22"/>
        </w:rPr>
        <w:t xml:space="preserve">,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регламента, могут быть поданы в территориальный орган Фонда заявителем (представителем):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на личном приеме;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посредством почтовой связи;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в) в электронной форме с использованием Единого портала;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г) через МФЦ.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49. В случае подачи документов, указанных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6A727D">
          <w:rPr>
            <w:sz w:val="22"/>
            <w:szCs w:val="22"/>
          </w:rPr>
          <w:t>пунктах 14</w:t>
        </w:r>
      </w:hyperlink>
      <w:r w:rsidRPr="006A727D">
        <w:rPr>
          <w:sz w:val="22"/>
          <w:szCs w:val="22"/>
        </w:rPr>
        <w:t xml:space="preserve">,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регламента, посредством почтовой связи заявитель (представитель) направляет в территориальный орган Фонда копии этих документов, верность которых засвидетельствована в установленном законом порядке. Подлинники документов не направляются.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Направление документов по почте осуществляется способом, позволяющим подтвердить факт и дату отправления.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В случае направления документов, указанных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6A727D">
          <w:rPr>
            <w:sz w:val="22"/>
            <w:szCs w:val="22"/>
          </w:rPr>
          <w:t>пунктах 14</w:t>
        </w:r>
      </w:hyperlink>
      <w:r w:rsidRPr="006A727D">
        <w:rPr>
          <w:sz w:val="22"/>
          <w:szCs w:val="22"/>
        </w:rPr>
        <w:t xml:space="preserve">,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регламента, в территориальный орган Фонда в электронной форме с использованием Единого портала, используется усиленная квалифицированная электронная подпись в соответствии с Федеральным законом от 6 апреля 2011 г. N 63-ФЗ.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При направлении документов, указанных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6A727D">
          <w:rPr>
            <w:sz w:val="22"/>
            <w:szCs w:val="22"/>
          </w:rPr>
          <w:t>пунктах 14</w:t>
        </w:r>
      </w:hyperlink>
      <w:r w:rsidRPr="006A727D">
        <w:rPr>
          <w:sz w:val="22"/>
          <w:szCs w:val="22"/>
        </w:rPr>
        <w:t xml:space="preserve">,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регламента, в электронной форме с использованием Единого портала, подписанных простой электронной подписью в соответствии с Федеральным законом от 6 апреля 2011 г. N 63-ФЗ, оказание государственной услуги осуществляется при условии предоставления оригиналов (заверенных в установленном порядке копий) этих документов на бумажном носителе, кроме заявления.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2" w:name="Par349"/>
      <w:bookmarkEnd w:id="12"/>
      <w:r w:rsidRPr="006A727D">
        <w:rPr>
          <w:sz w:val="22"/>
          <w:szCs w:val="22"/>
        </w:rPr>
        <w:t>50. Должностное лицо территориального органа Фонда, ответственное за прием и регистрацию документов, необходимых для предоставления государственной услуги: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а) проверяет реквизиты заявления и наличие документов, указанных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6A727D">
          <w:rPr>
            <w:sz w:val="22"/>
            <w:szCs w:val="22"/>
          </w:rPr>
          <w:t>пунктах 14</w:t>
        </w:r>
      </w:hyperlink>
      <w:r w:rsidRPr="006A727D">
        <w:rPr>
          <w:sz w:val="22"/>
          <w:szCs w:val="22"/>
        </w:rPr>
        <w:t xml:space="preserve">,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б) осуществляет прием и регистрацию поступивших документов, указанных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6A727D">
          <w:rPr>
            <w:sz w:val="22"/>
            <w:szCs w:val="22"/>
          </w:rPr>
          <w:t>пунктах 14</w:t>
        </w:r>
      </w:hyperlink>
      <w:r w:rsidRPr="006A727D">
        <w:rPr>
          <w:sz w:val="22"/>
          <w:szCs w:val="22"/>
        </w:rPr>
        <w:t xml:space="preserve">,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регламента, в сроки, указанные в </w:t>
      </w:r>
      <w:hyperlink w:anchor="Par234" w:tooltip="30. Регистрация документов, необходимых для предоставления государственной услуги, направленных заявителем (представителем) с использованием средств почтовой связи, через МФЦ или в электронной форме с использованием Единого портала, осуществляется не позднее рабочего дня, следующего за днем их поступления в территориальный орган Фонда. В случае поступления вышеуказанных документов после окончания рабочего дня, а также в выходные или праздничные дни регистрация осуществляется в первый рабочий день, следую..." w:history="1">
        <w:r w:rsidRPr="006A727D">
          <w:rPr>
            <w:sz w:val="22"/>
            <w:szCs w:val="22"/>
          </w:rPr>
          <w:t>пункте 30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в) формирует и выдает (направляет) заявителю (представителю) уведомление (электронное сообщение) о регистрации представленных документов с указанием регистрационного номера и даты их поступления в территориальный орган Фонда в сроки, указанные в </w:t>
      </w:r>
      <w:hyperlink w:anchor="Par234" w:tooltip="30. Регистрация документов, необходимых для предоставления государственной услуги, направленных заявителем (представителем) с использованием средств почтовой связи, через МФЦ или в электронной форме с использованием Единого портала, осуществляется не позднее рабочего дня, следующего за днем их поступления в территориальный орган Фонда. В случае поступления вышеуказанных документов после окончания рабочего дня, а также в выходные или праздничные дни регистрация осуществляется в первый рабочий день, следую..." w:history="1">
        <w:r w:rsidRPr="006A727D">
          <w:rPr>
            <w:sz w:val="22"/>
            <w:szCs w:val="22"/>
          </w:rPr>
          <w:t>пункте 30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Должностное лицо территориального органа Фонда, ответственное за предоставление государственной услуги, направляет заявителю (представителю):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в случае непредставления заявителем (представителем) одного или нескольких документов, необходимых для предоставления государственной услуги, уведомление о необходимости представления недостающих документов для предоставления государственной услуги или сообщает об этом заявителю (представителю) в устной форме на личном приеме, либо направляет электронное сообщение в личный кабинет на Единый портал (в случае поступления документов в форме электронного документа);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б) в случае поступления в территориальный орган Фонда не заверенных в установленном законодательством Российской Федерации порядке копий документов, необходимых для предоставления государственной услуги, за исключением документов, представленных в соответствии с </w:t>
      </w:r>
      <w:hyperlink w:anchor="Par313" w:tooltip="43. При направлении заявления и других документов, необходимых для предоставления государственной услуги, в электронной форме с использованием Единого портала, используется усиленная квалифицированная электронная подпись заявителя (представителя) в соответствии с Федеральным законом от 6 апреля 2011 г. N 63-ФЗ." w:history="1">
        <w:r w:rsidRPr="006A727D">
          <w:rPr>
            <w:sz w:val="22"/>
            <w:szCs w:val="22"/>
          </w:rPr>
          <w:t>пунктом 43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регламента, в течение 2 рабочих дней с даты регистрации поступивших документов уведомление или электронное сообщение (если заявление и документы, необходимые для предоставления государственной услуги, были представлены в территориальный орган Фонда в электронной форме, и подписаны простой электронной подписью), о необходимости представления в территориальный орган Фонда подлинников документов (их заверенных копий) или представления их в электронной форме в соответствии с </w:t>
      </w:r>
      <w:hyperlink w:anchor="Par313" w:tooltip="43. При направлении заявления и других документов, необходимых для предоставления государственной услуги, в электронной форме с использованием Единого портала, используется усиленная квалифицированная электронная подпись заявителя (представителя) в соответствии с Федеральным законом от 6 апреля 2011 г. N 63-ФЗ." w:history="1">
        <w:r w:rsidRPr="006A727D">
          <w:rPr>
            <w:sz w:val="22"/>
            <w:szCs w:val="22"/>
          </w:rPr>
          <w:t>пунктом 43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Электронное сообщение должно также содержать информацию о документах, необходимых для предоставления государственной услуги, которые могут быть истребованы территориальным органом Фонда в рамках межведомственного взаимодействия, находящихся в распоряжении государственных органов, органов местного самоуправления и иных органов.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Одновременно заявителю (представителю) сообщается дата и время личного приема в территориальном органе Фонда.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51. Результатом административной процедуры (действия) является прием и регистрация документов, представленных заявителем (представителем).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Запрос документов (информации), подтверждающих наличие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оснований для предоставления государственной услуги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52. Основанием для начала административной процедуры (действий) является необходимость истребования документов, указанных в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пунктах 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Направление запроса в органы записи актов гражданского состояния о представлении сведений о рождении ребенка (детей) осуществляется в случае непредставления заявителем (представителем) по собственной инициативе справки о рождении ребенка (детей).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Направление запроса в органы социальной защиты населения по месту жительства (месту пребывания, фактического проживания) о представлении сведений о неполучении Пособия, осуществляется в случае непредставления заявителем (представителем) по собственной инициативе справки, указанной в </w:t>
      </w:r>
      <w:hyperlink w:anchor="Par168" w:tooltip="б) справка о неполучении Пособия в органах социальной защиты населения по месту жительства (месту пребывания, фактического проживания) одного из родителей ребенка в случае, если указанное лицо не работает (не служит) либо обучается по очной форме по основным образовательным программам в организациях, осуществляющих образовательную деятельность." w:history="1">
        <w:r w:rsidRPr="006A727D">
          <w:rPr>
            <w:sz w:val="22"/>
            <w:szCs w:val="22"/>
          </w:rPr>
          <w:t>подпункте "б" пункта 16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регламента, от другого родителя о неполучении им указанного Пособия в органах социальной защиты населения по месту жительства (месту пребывания, фактического проживания).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Направление запросов в кредитные организации, налоговые органы и (или) арбитражному управляющему о предоставлении документов (информации), указанных в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пункте 17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регламента, осуществляется при обращении заявителя (представителя) за предоставлением государственной услуги в случаях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случае, если на день обращения застрахованного лица за Пособием в отношении страхователя проводятся процедуры, применяемые в деле о банкротстве страхователя.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Направление запросов, указанных в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пункте 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регламента, в суды и (или) налоговые органы и (или) территориальные органы Федеральной службы судебных приставов о представлении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взыскание, осуществляется в случае представления заявителем вступившего в законную силу решения суда об установлении факта невыплаты страхователем Пособия.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Должностное лицо территориального органа Фонда, ответственное за прием и регистрацию документов, в течение 3 календарных дней со дня поступления документов, указанных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6A727D">
          <w:rPr>
            <w:sz w:val="22"/>
            <w:szCs w:val="22"/>
          </w:rPr>
          <w:t>пункте 14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регламента, направляет в кредитные организации, где открыты счета страхователя, и (или) в налоговый орган, в котором состоит на учете страхователь, а также в суды и (или) в территориальные органы Федеральной службы судебных приставов (при необходимости подтверждения отсутствия возможности установления местонахождения страхователя и его имущества, на которое может быть обращено взыскание) запросы о представлении документов, подтверждающих наличие оснований для предоставления государственной услуги.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53. Результатом административной процедуры (действий) является поступление в территориальный орган Фонда документов (информации), указанных в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пунктах 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регламента.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Рассмотрение документов, указанных в пунктах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14, 17 и 18 настоящего Административного регламента,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в целях установления оснований для предоставления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государственной услуги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54. Основанием для начала административной процедуры (действий) является поступление в территориальный орган Фонда документов (информации), указанных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6A727D">
          <w:rPr>
            <w:sz w:val="22"/>
            <w:szCs w:val="22"/>
          </w:rPr>
          <w:t>пунктах 14</w:t>
        </w:r>
      </w:hyperlink>
      <w:r w:rsidRPr="006A727D">
        <w:rPr>
          <w:sz w:val="22"/>
          <w:szCs w:val="22"/>
        </w:rPr>
        <w:t xml:space="preserve">,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Должностное лицо территориального органа Фонда, ответственное за предоставление государственной услуги, после поступления указанных документов (информации) осуществляет их проверку на предмет соответствия законодательству Российской Федерации и наличию оснований для предоставления государственной услуги.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Обращение заявителя (представителя) с документами, указанными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6A727D">
          <w:rPr>
            <w:sz w:val="22"/>
            <w:szCs w:val="22"/>
          </w:rPr>
          <w:t>пунктах 14</w:t>
        </w:r>
      </w:hyperlink>
      <w:r w:rsidRPr="006A727D">
        <w:rPr>
          <w:sz w:val="22"/>
          <w:szCs w:val="22"/>
        </w:rPr>
        <w:t xml:space="preserve">,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регламента, не может быть оставлено без рассмотрения или рассмотрено с нарушением сроков по причине продолжительного отсутствия (отпуск, командировка, болезнь) или увольнения должностного лица территориального органа Фонда, ответственного за предоставление государственной услуги.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55. Результатом административной процедуры (действия) является определение должностным лицом территориального органа Фонда, ответственным за предоставление государственной услуги, наличия либо отсутствия оснований для предоставления государственной услуги заявителю (представителю).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Принятие решения о назначении и выплате Пособия</w:t>
      </w:r>
      <w:r>
        <w:rPr>
          <w:sz w:val="22"/>
          <w:szCs w:val="22"/>
        </w:rPr>
        <w:t xml:space="preserve"> 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либо об отказе в назначении и выплате Пособия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56. Основанием для начала административной процедуры (действий) является результат рассмотрения документов, указанных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6A727D">
          <w:rPr>
            <w:sz w:val="22"/>
            <w:szCs w:val="22"/>
          </w:rPr>
          <w:t>пунктах 14</w:t>
        </w:r>
      </w:hyperlink>
      <w:r w:rsidRPr="006A727D">
        <w:rPr>
          <w:sz w:val="22"/>
          <w:szCs w:val="22"/>
        </w:rPr>
        <w:t xml:space="preserve">,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регламента, должностным лицом территориального органа Фонда, ответственным за предоставление государственной услуги.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57. Результатом административной процедуры (действий) является принятие руководителем (заместителем руководителя) территориального органа Фонда решения о назначении и выплате Пособия - при наличии оснований для получения государственной услуги у заявителя (представителя) либо решения об отказе в назначении и выплате Пособия - в случае отсутствия оснований для получения государственной услуги у заявителя (представителя).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Решение подписывается руководителем (заместителем руководителя) территориального органа Фонда не позднее 10 календарных дней со дня поступления в территориальный орган Фонда документов, указанных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6A727D">
          <w:rPr>
            <w:sz w:val="22"/>
            <w:szCs w:val="22"/>
          </w:rPr>
          <w:t>пунктах 14</w:t>
        </w:r>
      </w:hyperlink>
      <w:r w:rsidRPr="006A727D">
        <w:rPr>
          <w:sz w:val="22"/>
          <w:szCs w:val="22"/>
        </w:rPr>
        <w:t xml:space="preserve">,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При вынесении решения об отказе в назначении и выплате Пособия в решении в обязательном порядке указываются правовые обоснования такого отказа.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Уведомление заявителя о назначении и выплате Пособия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либо об отказе в назначении и выплате Пособия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58. Основанием для начала административной процедуры (действий) является подписание руководителем (заместителем руководителя) территориального органа Фонда решения о назначении и выплате Пособия либо об отказе в назначении и выплате Пособия.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Уведомление о назначении и выплате Пособия либо об отказе в назначении и выплате Пособия направляется заявителю (представителю) в 5-дневный срок после принятия решения о назначении и выплате Пособия либо об отказе в назначении и выплате Пособия.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 случае отказа в назначении и выплате Пособия уведомление с приложением документов, представленных заявителем (представителем), направляется заявителю (представителю) способом, позволяющим подтвердить факт и дату возврата.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 случае направления заявления в электронной форме с использованием Единого портала уведомление о назначении и выплате Пособия либо об отказе в назначении и выплате Пособия направляется заявителю (представителю) в личный кабинет на Едином портале, а документы, представленные заявителем (представителем) на бумажном носителе, направляются заявителю (представителю) способом, позволяющим подтвердить факт и дату возврата.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59. Результатом административной процедуры (действий) является получение заявителем (представителем) уведомления о назначении и выплате Пособия или об отказе в назначении и выплате Пособия.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Выплата Пособия в установленных размерах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60. Основанием для начала административной процедуры (действий) является подписание руководителем (заместителем руководителя) территориального органа Фонда решения о назначении и выплате Пособия.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Выплата Пособия в установленных размерах осуществляется территориальным органом Фонда через организации федеральной почтовой связи либо кредитную организацию, либо иную организацию по заявлению заявителя (представителя) не позднее 10 календарных дней со дня поступления в территориальный орган Фонда документов, указанных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6A727D">
          <w:rPr>
            <w:sz w:val="22"/>
            <w:szCs w:val="22"/>
          </w:rPr>
          <w:t>пунктах 14</w:t>
        </w:r>
      </w:hyperlink>
      <w:r w:rsidRPr="006A727D">
        <w:rPr>
          <w:sz w:val="22"/>
          <w:szCs w:val="22"/>
        </w:rPr>
        <w:t xml:space="preserve">,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6A727D">
          <w:rPr>
            <w:sz w:val="22"/>
            <w:szCs w:val="22"/>
          </w:rPr>
          <w:t>17</w:t>
        </w:r>
      </w:hyperlink>
      <w:r w:rsidRPr="006A727D">
        <w:rPr>
          <w:sz w:val="22"/>
          <w:szCs w:val="22"/>
        </w:rPr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6A727D">
          <w:rPr>
            <w:sz w:val="22"/>
            <w:szCs w:val="22"/>
          </w:rPr>
          <w:t>18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61. Результатом административной процедуры (действий) является выплата заявителю Пособия в установленных размерах.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6A727D">
        <w:rPr>
          <w:sz w:val="22"/>
          <w:szCs w:val="22"/>
        </w:rPr>
        <w:t>IV. Формы контроля за предоставлением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государственной услуги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Порядок осуществления текущего контроля за соблюдением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и исполнением ответственными должностными лицами Фонда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и территориальных органов Фонда положений настоящего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Административного регламента и иных нормативных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правовых актов, устанавливающих требования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к предоставлению государственной услуги,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а также принятием ими решений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62. Текущий контроль за соблюдением последовательности действий, определенных административными процедурами по предоставлению государственной услуги, а также принятием соответствующих решений осуществляется руководителем и должностными лицами территориального органа Фонда, участвующими в предоставлении государственной услуги, путем проведения проверок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государственной услуги, а также принятием ими решений. В случае необходимости текущий контроль может осуществляться руководителем и должностными лицами Фонда.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При этом Фонд (территориальный орган Фонда) организует и осуществляет последующий контроль за исполнением территориальными органами Фонда административных процедур (действий), предусмотренных настоящим Административным регламентом, путем проведения проверок соблюдения и исполнения положений настоящего Административного регламента (далее - проверка), выявления и устранения нарушений прав заявителей (представителей), рассмотрения, принятия решений и подготовки ответов на обращения заявителей (представителей), содержащие жалобы на действия (бездействие) территориальных органов Фонда, их должностных лиц, ответственных за предоставление государственной услуги (далее - жалоба).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Порядок и периодичность осуществления плановых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и внеплановых проверок полноты и качества предоставления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государственной услуги, в том числе порядок и формы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контроля за полнотой и качеством предоставления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государственной услуги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63. В целях осуществления контроля за полнотой и качеством предоставления государственной услуги, а также выявления и устранения нарушений прав заявителей (представителей) Фондом (территориальным органом Фонда) проводятся плановые и внеплановые проверки.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Плановые и внеплановые проверки проводятся на основании приказов Фонда (территориального органа Фонда).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64. Порядок и периодичность плановых проверок полноты и качества предоставления государственной услуги территориальными органами Фонда устанавливаются Фондом (территориальным органом Фонда).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Внеплановые проверки территориальных органов Фонда проводятся Фондом (территориальным органом Фонда) по жалобам заявителей (представителей).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65. Результаты плановых и внеплановых проверок оформляются в виде акта, в котором отмечаются выявленные недостатки и даются предложения по их устранению.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Ответственность должностных лиц территориального органа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Фонда за решения и действия (бездействие), принимаемые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(осуществляемые) ими в ходе предоставления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государственной услуги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66. По результатам проведенных плановых и внеплановых проверок в случае выявления нарушений прав заявителей (представителей) виновные лица привлекаются к ответственности в порядке, установленном законодательством Российской Федерации.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67. Должностные лица территориальных органов Фонда, ответственные за предоставление государственной услуги, несут установленную законодательством Российской Федерации ответственность за решения и действия (бездействие), принимаемые (осуществляемые) в ходе предоставления государственной услуги.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Положения, характеризующие требования к порядку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и формам контроля за предоставлением государственной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услуги, в том числе со стороны граждан,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их объединений и организаций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68. Контроль за предоставлением государственной услуги осуществляется путем проведения проверок соблюдения и исполнения должностными лицами территориального органа Фонда нормативных правовых актов Российской Федерации, а также положений настоящего Административного регламента.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Проверки также могут проводиться по конкретной жалобе гражданина или организации.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69. Контроль за предоставлением государственной услуги со стороны граждан (объединений, организаций) осуществляется в порядке и формах, установленных законодательством Российской Федерации.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70. По окончании предоставления государственной услуги должностное лицо территориального органа Фонда, ответственное за предоставление государственной услуги, информирует заявителя (представителя) о сборе мнений заявителей (представителей) о качестве предоставленной государственной услуги, предлагает оценить качество предоставленной ему государственной услуги и оставить отзыв на специализированном сайте ("Ваш контроль") в сети Интернет, а также в личном кабинете Единого портала.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6A727D">
        <w:rPr>
          <w:sz w:val="22"/>
          <w:szCs w:val="22"/>
        </w:rPr>
        <w:t>V. Досудебный (внесудебный) порядок обжалования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заявителем решений и действий (бездействия) территориальных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органов Фонда и их должностных лиц, ответственных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за предоставление государственной услуги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Информация для заявителя о его праве подать жалобу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на решение и (или) действия (бездействие) Фонда и его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территориальных органов, а также их должностных лиц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при предоставлении государственной услуги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71. Заявитель (представитель) вправе подать жалобу.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Предмет жалобы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72. Предметом жалобы являются решения и (или) действие (бездействие) Фонда и его территориальных органов, а также их должностных лиц при предоставлении государственной услуги, которые, по мнению заявителя (представителя), нарушают его права и законные интересы.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73. Заявитель (представитель) может обратиться с жалобой, в том числе в следующих случаях: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нарушение срока регистрации заявления и других документов, необходимых для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нарушение срока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в) требование представления заявителем (представителем) документов, не предусмотренных нормативными правовыми актами Российской Федерации для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г) отказ в приеме документов, представление которых предусмотрено нормативными правовыми актами Российской Федерации для предоставления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д)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е) требование о внесении заявителем (представителем) при предоставлении государственной услуги платы, не предусмотренной нормативными правовыми актами Российской Федерации;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ж) отказ территориального органа Фонда, предоставляющего государственную услугу, его должностного лица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Органы Фонда и уполномоченные на рассмотрение жалобы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должностные лица, которым может быть направлена жалоба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74. Жалобы на решение и (или) действие (бездействие) Фонда, его должностного лица, а также на решение и (или) действие (бездействие) территориального органа Фонда, его должностного лица рассматриваются Фондом. Жалобы на решение и (или) действие (бездействие) должностного лица территориального органа Фонда могут рассматриваться руководителем территориального органа Фонда.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3" w:name="Par476"/>
      <w:bookmarkEnd w:id="13"/>
      <w:r w:rsidRPr="006A727D">
        <w:rPr>
          <w:sz w:val="22"/>
          <w:szCs w:val="22"/>
        </w:rPr>
        <w:t>75. В случае, если в компетенцию Фонда, территориального органа Фонда не входит принятие решения по жалобе, поданной заявителем (представителем), то в течение 3 рабочих дней со дня ее регистрации Фонд, территориальный орган Фонда направляет жалобу в уполномоченный на ее рассмотрение орган и в письменной форме информирует заявителя (представителя) о перенаправлении жалобы.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76. В Фонде, территориальном органе Фонда, предоставляющем государственные услуги, определяются уполномоченные на рассмотрение жалоб должностные лица, которые обеспечивают: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прием и рассмотрение жалоб;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б) направление жалоб в уполномоченный на их рассмотрение орган в соответствии с </w:t>
      </w:r>
      <w:hyperlink w:anchor="Par476" w:tooltip="75. В случае, если в компетенцию Фонда, территориального органа Фонда не входит принятие решения по жалобе, поданной заявителем (представителем), то в течение 3 рабочих дней со дня ее регистрации Фонд, территориальный орган Фонда направляет жалобу в уполномоченный на ее рассмотрение орган и в письменной форме информирует заявителя (представителя) о перенаправлении жалобы." w:history="1">
        <w:r w:rsidRPr="006A727D">
          <w:rPr>
            <w:sz w:val="22"/>
            <w:szCs w:val="22"/>
          </w:rPr>
          <w:t>пунктом 75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77. Заявитель (представитель) вправе подать жалобу в письменной форме, в том числе при личном приеме, или в электронном виде.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78. Жалоба должна содержать: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наименование территориального органа Фонда, предоставляющего государственную услугу, его должностного лица, решения и действия (бездействие) которого обжалуются;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фамилию, имя, отчество (при наличии), сведения о месте жительства заявителя (представителя),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(представителю);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в) сведения об обжалуемых решениях и действиях (бездействии) территориального органа Фонда, предоставляющего государственную услугу, их должностных лиц;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г) доводы, на основании которых заявитель (представитель) не согласен с решением и действием (бездействием) территориального органа Фонда, предоставляющего государственную услугу, его должностных лиц. Заявителем (представителем) могут быть представлены документы (при наличии), подтверждающие доводы заявителя (представителя), либо их копии.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4" w:name="Par487"/>
      <w:bookmarkEnd w:id="14"/>
      <w:r w:rsidRPr="006A727D">
        <w:rPr>
          <w:sz w:val="22"/>
          <w:szCs w:val="22"/>
        </w:rPr>
        <w:t>79.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законодательством Российской Федерации доверенность.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80. Прием жалоб в письменной форме осуществляется Фондом, территориальными органами Фонда в месте предоставления государственной услуги.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Время приема жалоб совпадает со временем предоставления государственной услуги.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Жалоба в письменной форме может быть также направлена по почте.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 случае подачи жалобы при личном приеме заявитель (представитель) представляет документ, удостоверяющий его личность в соответствии с законодательством Российской Федерации.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81. В электронном виде жалоба может быть подана заявителем (представителем) посредством: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официального сайта Фонда, территориального органа Фонда;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Единого портала;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в)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(ФГИС ДО) с использованием сети Интернет.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 xml:space="preserve">82. При подаче жалобы в электронном виде документ, указанный в </w:t>
      </w:r>
      <w:hyperlink w:anchor="Par487" w:tooltip="79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законодательством Российской Федерации доверенность." w:history="1">
        <w:r w:rsidRPr="006A727D">
          <w:rPr>
            <w:sz w:val="22"/>
            <w:szCs w:val="22"/>
          </w:rPr>
          <w:t>пункте 79</w:t>
        </w:r>
      </w:hyperlink>
      <w:r w:rsidRPr="006A727D">
        <w:rPr>
          <w:sz w:val="22"/>
          <w:szCs w:val="22"/>
        </w:rPr>
        <w:t xml:space="preserve"> настоящего Административного регламента, может быть представлен в форме электронного документа и подписан электронной подписью, вид которой предусмотрен законодательством Российской Федерации, при этом предоставление документа, удостоверяющего личность заявителя (представителя), не требуется.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83. Жалоба может быть подана заявителем (представителем) через МФЦ. При поступлении жалобы МФЦ обеспечивает ее передачу в уполномоченный на ее рассмотрение орган 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84. В случае установления в ходе или по результатам рассмотрения жалобы признаков состава административного правонарушения, предусмотренного статьей 5.63 Кодекса Российской Федерации об административных правонарушениях (Собрание законодательства Российской Федерации, 2002, N 1, ст. 1; 2011, N 49, ст. 7061; 2012, N 31, ст. 4322; 2013, N 52, ст. 6995; 2015, N 29, ст. 4376), или признаков состава преступления должностное лицо, уполномоченное на рассмотрение жалоб, направляет соответствующие материалы в органы прокуратуры.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85. Территориальные органы Фонда, предоставляющие государственную услугу, обеспечивают: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оснащение мест приема жалоб;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информирование заявителей (представителей) о порядке обжалования решений и действий (бездействия) территориальных органов Фонда, предоставляющих государственную услугу, их должностных лиц посредством размещения информации на стендах в местах предоставления государственной услуги, на официальных сайтах Фонда, на Едином портале;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в) консультирование заявителей (представителей) о порядке обжалования решений и действий (бездействия) территориальных органов Фонда, предоставляющих государственную услугу, их должностных лиц, в том числе по телефону, электронной почте, при личном приеме;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г) заключение соглашений о взаимодействии в части осуществления МФЦ приема жалоб и выдачи заявителям (представителям) результатов рассмотрения жалоб;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д) формирование и представление ежеквартально в вышестоящий орган отчетности о полученных и рассмотренных жалобах (в том числе о количестве удовлетворенных и неудовлетворенных жалоб).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Сроки рассмотрения жалоб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86. Жалоба подлежит обязательной регистрации не позднее следующего рабочего дня со дня ее поступления в Фонд и (или) его территориальный орган.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87. При обращении заявителей (представителей) с жалобой в письменной форме или в электронной форме жалоба рассматривается в течение 15 рабочих дней со дня ее регистрации, а в случае обжалования отказа территориального органа Фонда, предоставляющего государственную услугу, его должностного лица в приеме документов у заявителя (представителя) либо в исправлении допущенных опечаток и ошибок или в случае обжалования заявителем (представителем) нарушения установленного срока таких исправлений - в течение 5 рабочих дней со дня ее регистрации.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Перечень оснований для приостановления рассмотрения жалобы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88. Перечень оснований для приостановления рассмотрения жалобы законодательством Российской Федерации не предусмотрен.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Результат рассмотрения жалобы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89. По результатам рассмотрения жалобы в соответствии с частью 7 статьи 11.2 Федерального закона от 27 июля 2010 г. N 210-ФЗ принимается решение об: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удовлетворении жалобы, в том числе в форме отмены принятого решения, исправления допущенных территориальным органом Фонда, предоставляющим государственную услугу,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отказе в удовлетворении жалобы.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Указанное решение принимается в форме акта Фонда, территориального органа Фонда, рассматривающего жалобу.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При удовлетворении жалобы Фонд, территориальный орган Фонда, рассматривающий жалобу, принимает исчерпывающие меры по устранению выявленных нарушений, в том числе по выдаче заявителю (представителю) результата государственной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90. Фонд, территориальный орган Фонда, рассмотревший жалобу, отказывает в удовлетворении жалобы в следующих случаях: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подача жалобы лицом, полномочия которого не подтверждены, в порядке, установленном законодательством Российской Федерации;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в) наличие решения по жалобе, принятого ранее, в отношении того же заявителя и по тому же предмету жалобы.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91. Фонд, территориальный орган Фонда, рассмотревший жалобу, вправе оставить жалобу без ответа в следующих случаях: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 (представителя), указанные в жалобе.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Порядок информирования заявителя о результатах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рассмотрения жалобы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92. Ответ по результатам рассмотрения жалобы направляется заявителю (представителю) не позднее дня, следующего за днем принятия решения, в письменной форме.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93. В ответе по результатам рассмотрения жалобы указываются: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а) наименование территориального органа Фонда, предоставляющего государственную услугу, рассмотревшего жалобу, должность, фамилия, имя, отчество (при наличии) должностного лица, принявшего решение по жалобе;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в) фамилия, имя, отчество (при наличии) заявителя (представителя);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г) основания для принятия решения по жалобе;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д) принятое по жалобе решение;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е) в случае, если жалоба признана обоснованной, - сроки устранения выявленных нарушений, в том числе срок предоставления результата государственной услуги;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ж) сведения о порядке обжалования принятого по жалобе решения.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94. Ответ по результатам рассмотрения жалобы подписывается уполномоченным на рассмотрение жалобы должностным лицом Фонда, территориального органа Фонда, предоставляющего государственную услугу.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По желанию заявителя (представителя)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должностных лиц Фонда, территориального органа Фонда, уполномоченных на рассмотрение жалобы, вид которой установлен законодательством Российской Федерации.</w:t>
      </w: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Порядок обжалования решения по жалобе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95. Решение, принятое по жалобе, может быть обжаловано в вышестоящий территориальный орган Фонда, в Фонд в порядке, установленном законодательством Российской Федерации.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Право заявителя на получение информации и документов,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необходимых для обоснования и рассмотрения жалобы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96. Заявители (представители) имеют право обратиться в Фонд, территориальный орган Фонда за получением информации и документов, необходимых для обоснования и рассмотрения жалобы, в письменной форме по почте либо в электронной форме, через МФЦ, а также на личном приеме.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6A727D">
        <w:rPr>
          <w:sz w:val="22"/>
          <w:szCs w:val="22"/>
        </w:rPr>
        <w:t>Способы информирования заявителей о порядке подачи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и рассмотрения жалобы</w:t>
      </w:r>
    </w:p>
    <w:p w:rsidR="001306C7" w:rsidRPr="006A727D" w:rsidRDefault="001306C7" w:rsidP="004D78D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A727D">
        <w:rPr>
          <w:sz w:val="22"/>
          <w:szCs w:val="22"/>
        </w:rPr>
        <w:t>97. Информацию о порядке подачи и рассмотрения жалобы заявители (представители) могут получить на информационных стендах в местах предоставления государственных услуг, на официальных сайтах Фонда, территориального органа Фонда.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6A727D">
        <w:rPr>
          <w:sz w:val="22"/>
          <w:szCs w:val="22"/>
        </w:rPr>
        <w:t>Приложение N 1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к Административному регламенту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предоставления Фондом социального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страхования Российской Федерации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государственной услуги по назначению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и выплате застрахованным лицам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единовременного пособия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при рождении ребенка в случае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невозможности его выплаты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страхователем, утвержденному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приказом Министерства труда</w:t>
      </w:r>
      <w:r>
        <w:rPr>
          <w:sz w:val="22"/>
          <w:szCs w:val="22"/>
        </w:rPr>
        <w:t xml:space="preserve"> </w:t>
      </w:r>
      <w:r w:rsidRPr="006A727D">
        <w:rPr>
          <w:sz w:val="22"/>
          <w:szCs w:val="22"/>
        </w:rPr>
        <w:t>и социальной защиты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Российской Федерации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от 14 сентября 2017 г. N 677н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Форма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>Записи выполняются на русском языке</w:t>
      </w: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>печатными буквами чернилами черного</w:t>
      </w: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>цвета, допускается использование</w:t>
      </w: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>гелевой, капиллярной, перьевой ручки.</w:t>
      </w: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>Записи не должны заходить за пределы</w:t>
      </w: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>границ ячеек, предусмотренных</w:t>
      </w: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>для внесения соответствующих записей.</w:t>
      </w:r>
    </w:p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8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</w:tblGrid>
      <w:tr w:rsidR="001306C7" w:rsidRPr="004D78DF" w:rsidTr="004D78DF">
        <w:tc>
          <w:tcPr>
            <w:tcW w:w="0" w:type="auto"/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right"/>
            </w:pPr>
            <w:r w:rsidRPr="004D78DF">
              <w:t>В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4D78DF">
        <w:tc>
          <w:tcPr>
            <w:tcW w:w="0" w:type="auto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4D78DF">
        <w:tc>
          <w:tcPr>
            <w:tcW w:w="0" w:type="auto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4D78DF">
        <w:tc>
          <w:tcPr>
            <w:tcW w:w="0" w:type="auto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4D78DF">
        <w:tc>
          <w:tcPr>
            <w:tcW w:w="0" w:type="auto"/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gridSpan w:val="27"/>
            <w:tcBorders>
              <w:top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center"/>
            </w:pPr>
            <w:r w:rsidRPr="004D78DF">
              <w:t>(наименование территориального органа Фонда социального страхования Российской Федерации)</w:t>
            </w: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1059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0"/>
        <w:gridCol w:w="51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1080"/>
      </w:tblGrid>
      <w:tr w:rsidR="001306C7" w:rsidRPr="004D78DF" w:rsidTr="004D78DF">
        <w:trPr>
          <w:gridAfter w:val="1"/>
          <w:wAfter w:w="1080" w:type="dxa"/>
        </w:trPr>
        <w:tc>
          <w:tcPr>
            <w:tcW w:w="360" w:type="dxa"/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510" w:type="dxa"/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right"/>
            </w:pPr>
            <w:r w:rsidRPr="004D78DF">
              <w:t>От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4D78DF">
        <w:trPr>
          <w:gridAfter w:val="1"/>
          <w:wAfter w:w="1080" w:type="dxa"/>
        </w:trPr>
        <w:tc>
          <w:tcPr>
            <w:tcW w:w="360" w:type="dxa"/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4D78DF">
        <w:trPr>
          <w:gridAfter w:val="1"/>
          <w:wAfter w:w="1080" w:type="dxa"/>
        </w:trPr>
        <w:tc>
          <w:tcPr>
            <w:tcW w:w="360" w:type="dxa"/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4D78DF">
        <w:trPr>
          <w:gridAfter w:val="1"/>
          <w:wAfter w:w="1080" w:type="dxa"/>
        </w:trPr>
        <w:tc>
          <w:tcPr>
            <w:tcW w:w="360" w:type="dxa"/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4D78DF">
        <w:tc>
          <w:tcPr>
            <w:tcW w:w="360" w:type="dxa"/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10230" w:type="dxa"/>
            <w:gridSpan w:val="26"/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(Ф.И.О. заявителя/представителя)</w:t>
            </w: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2551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1306C7" w:rsidRPr="004D78DF" w:rsidTr="00FB157E">
        <w:tc>
          <w:tcPr>
            <w:tcW w:w="850" w:type="dxa"/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both"/>
            </w:pPr>
            <w:r w:rsidRPr="004D78DF">
              <w:t>СНИЛС заявителя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center"/>
            </w:pPr>
            <w:r w:rsidRPr="004D78DF"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center"/>
            </w:pPr>
            <w:r w:rsidRPr="004D78DF"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91"/>
        <w:gridCol w:w="2211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1306C7" w:rsidRPr="004D78DF" w:rsidTr="00FB157E">
        <w:tc>
          <w:tcPr>
            <w:tcW w:w="1191" w:type="dxa"/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2211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ИНН заявителя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p w:rsidR="001306C7" w:rsidRPr="004D78DF" w:rsidRDefault="001306C7" w:rsidP="004D78DF">
      <w:pPr>
        <w:pStyle w:val="ConsPlusNonformat"/>
        <w:spacing w:line="300" w:lineRule="atLeast"/>
        <w:jc w:val="both"/>
      </w:pPr>
      <w:bookmarkStart w:id="15" w:name="Par855"/>
      <w:bookmarkEnd w:id="15"/>
      <w:r w:rsidRPr="004D78DF">
        <w:t xml:space="preserve">     Заявление о выплате единовременного пособия при рождении ребенка</w:t>
      </w:r>
    </w:p>
    <w:p w:rsidR="001306C7" w:rsidRPr="004D78DF" w:rsidRDefault="001306C7" w:rsidP="004D78DF">
      <w:pPr>
        <w:pStyle w:val="ConsPlusNonformat"/>
        <w:spacing w:line="300" w:lineRule="atLeast"/>
        <w:jc w:val="both"/>
      </w:pP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>Прошу  в  связи  с наступлением страхового случая назначить и выплатить мне</w:t>
      </w: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>единовременное  пособие  при  рождении  ребенка  путем перечисления (нужное</w:t>
      </w: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>отметить):</w:t>
      </w:r>
    </w:p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98"/>
        <w:gridCol w:w="360"/>
        <w:gridCol w:w="2835"/>
        <w:gridCol w:w="360"/>
      </w:tblGrid>
      <w:tr w:rsidR="001306C7" w:rsidRPr="004D78DF" w:rsidTr="00FB157E">
        <w:tc>
          <w:tcPr>
            <w:tcW w:w="3798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both"/>
            </w:pPr>
            <w:r w:rsidRPr="004D78DF">
              <w:t>в кредитную организацию,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both"/>
            </w:pPr>
            <w:r w:rsidRPr="004D78DF">
              <w:t>почтовым переводом,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88"/>
        <w:gridCol w:w="360"/>
      </w:tblGrid>
      <w:tr w:rsidR="001306C7" w:rsidRPr="004D78DF" w:rsidTr="00FB157E">
        <w:tc>
          <w:tcPr>
            <w:tcW w:w="3288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в иную организацию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122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2520"/>
      </w:tblGrid>
      <w:tr w:rsidR="001306C7" w:rsidRPr="004D78DF" w:rsidTr="004D78DF">
        <w:tc>
          <w:tcPr>
            <w:tcW w:w="12240" w:type="dxa"/>
            <w:gridSpan w:val="28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Наименование банка</w:t>
            </w:r>
          </w:p>
        </w:tc>
      </w:tr>
      <w:tr w:rsidR="001306C7" w:rsidRPr="004D78DF" w:rsidTr="004D78DF">
        <w:trPr>
          <w:gridAfter w:val="1"/>
          <w:wAfter w:w="2520" w:type="dxa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14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1306C7" w:rsidRPr="004D78DF" w:rsidTr="00FB157E">
        <w:tc>
          <w:tcPr>
            <w:tcW w:w="1814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Счет N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4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1306C7" w:rsidRPr="004D78DF" w:rsidTr="00FB157E">
        <w:tc>
          <w:tcPr>
            <w:tcW w:w="1644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both"/>
            </w:pPr>
            <w:r w:rsidRPr="004D78DF">
              <w:t>БИК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1306C7" w:rsidRPr="004D78DF" w:rsidTr="00FB157E">
        <w:tc>
          <w:tcPr>
            <w:tcW w:w="6820" w:type="dxa"/>
            <w:gridSpan w:val="19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N карты Национальной платежной системы (при наличии)</w:t>
            </w:r>
          </w:p>
        </w:tc>
      </w:tr>
      <w:tr w:rsidR="001306C7" w:rsidRPr="004D78DF" w:rsidTr="00FB157E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1462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261"/>
        <w:gridCol w:w="419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1306C7" w:rsidRPr="004D78DF" w:rsidTr="004D78DF">
        <w:tc>
          <w:tcPr>
            <w:tcW w:w="14620" w:type="dxa"/>
            <w:gridSpan w:val="43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both"/>
            </w:pPr>
            <w:r w:rsidRPr="004D78DF">
              <w:t>Сведения о получателе пособия</w:t>
            </w:r>
          </w:p>
        </w:tc>
      </w:tr>
      <w:tr w:rsidR="001306C7" w:rsidRPr="004D78DF" w:rsidTr="004D78DF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4D78DF">
        <w:tc>
          <w:tcPr>
            <w:tcW w:w="14620" w:type="dxa"/>
            <w:gridSpan w:val="43"/>
            <w:tcBorders>
              <w:top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center"/>
            </w:pPr>
            <w:r w:rsidRPr="004D78DF">
              <w:t>(Ф.И.О.)</w:t>
            </w:r>
          </w:p>
        </w:tc>
      </w:tr>
    </w:tbl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>Сведения о документе, удостоверяющем личность:</w:t>
      </w:r>
    </w:p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87"/>
        <w:gridCol w:w="360"/>
        <w:gridCol w:w="1757"/>
        <w:gridCol w:w="360"/>
        <w:gridCol w:w="360"/>
        <w:gridCol w:w="360"/>
        <w:gridCol w:w="360"/>
        <w:gridCol w:w="850"/>
        <w:gridCol w:w="360"/>
        <w:gridCol w:w="360"/>
        <w:gridCol w:w="360"/>
        <w:gridCol w:w="360"/>
        <w:gridCol w:w="360"/>
        <w:gridCol w:w="360"/>
      </w:tblGrid>
      <w:tr w:rsidR="001306C7" w:rsidRPr="004D78DF" w:rsidTr="00FB157E">
        <w:tc>
          <w:tcPr>
            <w:tcW w:w="1587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паспорт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right"/>
            </w:pPr>
            <w:r w:rsidRPr="004D78DF">
              <w:t>серия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center"/>
            </w:pPr>
            <w:r w:rsidRPr="004D78DF">
              <w:t>N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1462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"/>
        <w:gridCol w:w="340"/>
        <w:gridCol w:w="340"/>
        <w:gridCol w:w="340"/>
        <w:gridCol w:w="340"/>
        <w:gridCol w:w="57"/>
        <w:gridCol w:w="283"/>
        <w:gridCol w:w="77"/>
        <w:gridCol w:w="263"/>
        <w:gridCol w:w="97"/>
        <w:gridCol w:w="243"/>
        <w:gridCol w:w="117"/>
        <w:gridCol w:w="223"/>
        <w:gridCol w:w="137"/>
        <w:gridCol w:w="203"/>
        <w:gridCol w:w="340"/>
        <w:gridCol w:w="307"/>
        <w:gridCol w:w="33"/>
        <w:gridCol w:w="327"/>
        <w:gridCol w:w="13"/>
        <w:gridCol w:w="340"/>
        <w:gridCol w:w="7"/>
        <w:gridCol w:w="333"/>
        <w:gridCol w:w="27"/>
        <w:gridCol w:w="313"/>
        <w:gridCol w:w="47"/>
        <w:gridCol w:w="293"/>
        <w:gridCol w:w="67"/>
        <w:gridCol w:w="273"/>
        <w:gridCol w:w="87"/>
        <w:gridCol w:w="25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1306C7" w:rsidRPr="004D78DF" w:rsidTr="004D78DF">
        <w:trPr>
          <w:gridAfter w:val="25"/>
          <w:wAfter w:w="8413" w:type="dxa"/>
        </w:trPr>
        <w:tc>
          <w:tcPr>
            <w:tcW w:w="1757" w:type="dxa"/>
            <w:gridSpan w:val="6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both"/>
            </w:pPr>
            <w:r w:rsidRPr="004D78DF">
              <w:t>дата выдачи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4D78DF">
        <w:tc>
          <w:tcPr>
            <w:tcW w:w="14620" w:type="dxa"/>
            <w:gridSpan w:val="55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both"/>
            </w:pPr>
            <w:r w:rsidRPr="004D78DF">
              <w:t>кем выдан</w:t>
            </w:r>
          </w:p>
        </w:tc>
      </w:tr>
      <w:tr w:rsidR="001306C7" w:rsidRPr="004D78DF" w:rsidTr="004D78DF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76"/>
        <w:gridCol w:w="389"/>
        <w:gridCol w:w="340"/>
        <w:gridCol w:w="454"/>
        <w:gridCol w:w="360"/>
        <w:gridCol w:w="360"/>
        <w:gridCol w:w="360"/>
        <w:gridCol w:w="360"/>
        <w:gridCol w:w="360"/>
        <w:gridCol w:w="360"/>
      </w:tblGrid>
      <w:tr w:rsidR="001306C7" w:rsidRPr="004D78DF" w:rsidTr="00FB157E">
        <w:tc>
          <w:tcPr>
            <w:tcW w:w="4876" w:type="dxa"/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временное удостоверение личности</w:t>
            </w:r>
          </w:p>
        </w:tc>
        <w:tc>
          <w:tcPr>
            <w:tcW w:w="389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center"/>
            </w:pPr>
            <w:r w:rsidRPr="004D78DF">
              <w:t>N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1"/>
        <w:gridCol w:w="360"/>
        <w:gridCol w:w="340"/>
        <w:gridCol w:w="340"/>
        <w:gridCol w:w="360"/>
        <w:gridCol w:w="360"/>
        <w:gridCol w:w="340"/>
        <w:gridCol w:w="360"/>
        <w:gridCol w:w="360"/>
        <w:gridCol w:w="360"/>
        <w:gridCol w:w="360"/>
      </w:tblGrid>
      <w:tr w:rsidR="001306C7" w:rsidRPr="004D78DF" w:rsidTr="00FB157E">
        <w:tc>
          <w:tcPr>
            <w:tcW w:w="2041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действует до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360"/>
        <w:gridCol w:w="1051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1306C7" w:rsidRPr="004D78DF" w:rsidTr="00FB157E">
        <w:tc>
          <w:tcPr>
            <w:tcW w:w="2721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иной документ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center"/>
            </w:pPr>
            <w:r w:rsidRPr="004D78DF">
              <w:t>серия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center"/>
            </w:pPr>
            <w:r w:rsidRPr="004D78DF">
              <w:t>N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1"/>
        <w:gridCol w:w="360"/>
        <w:gridCol w:w="340"/>
        <w:gridCol w:w="340"/>
        <w:gridCol w:w="360"/>
        <w:gridCol w:w="360"/>
        <w:gridCol w:w="340"/>
        <w:gridCol w:w="360"/>
        <w:gridCol w:w="360"/>
        <w:gridCol w:w="360"/>
        <w:gridCol w:w="360"/>
      </w:tblGrid>
      <w:tr w:rsidR="001306C7" w:rsidRPr="004D78DF" w:rsidTr="00FB157E">
        <w:tc>
          <w:tcPr>
            <w:tcW w:w="2041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действует до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40"/>
        <w:gridCol w:w="340"/>
        <w:gridCol w:w="340"/>
        <w:gridCol w:w="340"/>
        <w:gridCol w:w="340"/>
        <w:gridCol w:w="340"/>
        <w:gridCol w:w="340"/>
      </w:tblGrid>
      <w:tr w:rsidR="001306C7" w:rsidRPr="004D78DF" w:rsidTr="00FB157E">
        <w:tc>
          <w:tcPr>
            <w:tcW w:w="10300" w:type="dxa"/>
            <w:gridSpan w:val="29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Сведения о месте жительства</w:t>
            </w:r>
          </w:p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(пребывания):</w:t>
            </w:r>
          </w:p>
        </w:tc>
      </w:tr>
      <w:tr w:rsidR="001306C7" w:rsidRPr="004D78DF" w:rsidTr="00FB157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FB157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FB157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FB157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FB157E">
        <w:tc>
          <w:tcPr>
            <w:tcW w:w="10300" w:type="dxa"/>
            <w:gridSpan w:val="29"/>
            <w:tcBorders>
              <w:top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center"/>
            </w:pPr>
            <w:r w:rsidRPr="004D78DF">
              <w:t>(почтовый индекс, город, городское или сельское поселение, улица, номер дома, корпус, квартира, телефон (с указанием кода)</w:t>
            </w: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1306C7" w:rsidRPr="004D78DF" w:rsidTr="00FB157E">
        <w:tc>
          <w:tcPr>
            <w:tcW w:w="9460" w:type="dxa"/>
            <w:gridSpan w:val="27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Сведения о представителе заявителя</w:t>
            </w:r>
          </w:p>
        </w:tc>
      </w:tr>
      <w:tr w:rsidR="001306C7" w:rsidRPr="004D78DF" w:rsidTr="00FB157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FB157E">
        <w:tc>
          <w:tcPr>
            <w:tcW w:w="9460" w:type="dxa"/>
            <w:gridSpan w:val="27"/>
            <w:tcBorders>
              <w:top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center"/>
            </w:pPr>
            <w:r w:rsidRPr="004D78DF">
              <w:t>(Ф.И.О.)</w:t>
            </w: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>Сведения о документе, подтверждающем полномочия представителя:</w:t>
      </w:r>
    </w:p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14"/>
        <w:gridCol w:w="389"/>
        <w:gridCol w:w="454"/>
        <w:gridCol w:w="360"/>
        <w:gridCol w:w="360"/>
        <w:gridCol w:w="360"/>
        <w:gridCol w:w="360"/>
        <w:gridCol w:w="360"/>
        <w:gridCol w:w="360"/>
      </w:tblGrid>
      <w:tr w:rsidR="001306C7" w:rsidRPr="004D78DF" w:rsidTr="00FB157E">
        <w:tc>
          <w:tcPr>
            <w:tcW w:w="1814" w:type="dxa"/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both"/>
            </w:pPr>
            <w:r w:rsidRPr="004D78DF">
              <w:t>доверенность</w:t>
            </w:r>
          </w:p>
        </w:tc>
        <w:tc>
          <w:tcPr>
            <w:tcW w:w="389" w:type="dxa"/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center"/>
            </w:pPr>
            <w:r w:rsidRPr="004D78DF">
              <w:t>N</w:t>
            </w:r>
          </w:p>
        </w:tc>
        <w:tc>
          <w:tcPr>
            <w:tcW w:w="454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1"/>
        <w:gridCol w:w="360"/>
        <w:gridCol w:w="340"/>
        <w:gridCol w:w="340"/>
        <w:gridCol w:w="360"/>
        <w:gridCol w:w="360"/>
        <w:gridCol w:w="340"/>
        <w:gridCol w:w="360"/>
        <w:gridCol w:w="360"/>
        <w:gridCol w:w="360"/>
        <w:gridCol w:w="360"/>
      </w:tblGrid>
      <w:tr w:rsidR="001306C7" w:rsidRPr="004D78DF" w:rsidTr="00FB157E">
        <w:tc>
          <w:tcPr>
            <w:tcW w:w="2041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дата выдачи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1"/>
        <w:gridCol w:w="360"/>
        <w:gridCol w:w="340"/>
        <w:gridCol w:w="340"/>
        <w:gridCol w:w="360"/>
        <w:gridCol w:w="360"/>
        <w:gridCol w:w="340"/>
        <w:gridCol w:w="360"/>
        <w:gridCol w:w="360"/>
        <w:gridCol w:w="360"/>
        <w:gridCol w:w="360"/>
      </w:tblGrid>
      <w:tr w:rsidR="001306C7" w:rsidRPr="004D78DF" w:rsidTr="00FB157E">
        <w:tc>
          <w:tcPr>
            <w:tcW w:w="2041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действует до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>Сведения о документе, удостоверяющем личность:</w:t>
      </w:r>
    </w:p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87"/>
        <w:gridCol w:w="360"/>
        <w:gridCol w:w="1757"/>
        <w:gridCol w:w="360"/>
        <w:gridCol w:w="360"/>
        <w:gridCol w:w="360"/>
        <w:gridCol w:w="360"/>
        <w:gridCol w:w="850"/>
        <w:gridCol w:w="360"/>
        <w:gridCol w:w="360"/>
        <w:gridCol w:w="360"/>
        <w:gridCol w:w="360"/>
        <w:gridCol w:w="360"/>
        <w:gridCol w:w="360"/>
      </w:tblGrid>
      <w:tr w:rsidR="001306C7" w:rsidRPr="004D78DF" w:rsidTr="00FB157E">
        <w:tc>
          <w:tcPr>
            <w:tcW w:w="1587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паспорт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right"/>
            </w:pPr>
            <w:r w:rsidRPr="004D78DF">
              <w:t>серия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center"/>
            </w:pPr>
            <w:r w:rsidRPr="004D78DF">
              <w:t>N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360"/>
        <w:gridCol w:w="360"/>
        <w:gridCol w:w="360"/>
        <w:gridCol w:w="360"/>
        <w:gridCol w:w="850"/>
        <w:gridCol w:w="360"/>
        <w:gridCol w:w="360"/>
        <w:gridCol w:w="360"/>
        <w:gridCol w:w="360"/>
        <w:gridCol w:w="360"/>
        <w:gridCol w:w="360"/>
      </w:tblGrid>
      <w:tr w:rsidR="001306C7" w:rsidRPr="004D78DF" w:rsidTr="00FB157E">
        <w:tc>
          <w:tcPr>
            <w:tcW w:w="1757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both"/>
            </w:pPr>
            <w:r w:rsidRPr="004D78DF">
              <w:t>дата выдачи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1306C7" w:rsidRPr="004D78DF" w:rsidTr="00FB157E">
        <w:tc>
          <w:tcPr>
            <w:tcW w:w="15480" w:type="dxa"/>
            <w:gridSpan w:val="43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both"/>
            </w:pPr>
            <w:r w:rsidRPr="004D78DF">
              <w:t>кем выдан</w:t>
            </w:r>
          </w:p>
        </w:tc>
      </w:tr>
      <w:tr w:rsidR="001306C7" w:rsidRPr="004D78DF" w:rsidTr="00FB157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76"/>
        <w:gridCol w:w="389"/>
        <w:gridCol w:w="360"/>
        <w:gridCol w:w="454"/>
        <w:gridCol w:w="360"/>
        <w:gridCol w:w="360"/>
        <w:gridCol w:w="360"/>
        <w:gridCol w:w="360"/>
        <w:gridCol w:w="360"/>
        <w:gridCol w:w="360"/>
      </w:tblGrid>
      <w:tr w:rsidR="001306C7" w:rsidRPr="004D78DF" w:rsidTr="00FB157E">
        <w:tc>
          <w:tcPr>
            <w:tcW w:w="4876" w:type="dxa"/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временное удостоверение личности</w:t>
            </w:r>
          </w:p>
        </w:tc>
        <w:tc>
          <w:tcPr>
            <w:tcW w:w="389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center"/>
            </w:pPr>
            <w:r w:rsidRPr="004D78DF">
              <w:t>N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1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1306C7" w:rsidRPr="004D78DF" w:rsidTr="00FB157E">
        <w:tc>
          <w:tcPr>
            <w:tcW w:w="2041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действует до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360"/>
        <w:gridCol w:w="1051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1306C7" w:rsidRPr="004D78DF" w:rsidTr="00FB157E">
        <w:tc>
          <w:tcPr>
            <w:tcW w:w="2721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иной документ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center"/>
            </w:pPr>
            <w:r w:rsidRPr="004D78DF">
              <w:t>серия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center"/>
            </w:pPr>
            <w:r w:rsidRPr="004D78DF">
              <w:t>N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1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1306C7" w:rsidRPr="004D78DF" w:rsidTr="00FB157E">
        <w:tc>
          <w:tcPr>
            <w:tcW w:w="2041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действует до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</w:tblGrid>
      <w:tr w:rsidR="001306C7" w:rsidRPr="004D78DF" w:rsidTr="004D78DF">
        <w:tc>
          <w:tcPr>
            <w:tcW w:w="0" w:type="auto"/>
            <w:gridSpan w:val="29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Сведения о месте жительства</w:t>
            </w:r>
          </w:p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(пребывания):</w:t>
            </w:r>
          </w:p>
        </w:tc>
      </w:tr>
      <w:tr w:rsidR="001306C7" w:rsidRPr="004D78DF" w:rsidTr="004D78D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4D78D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4D78D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4D78D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4D78DF">
        <w:tc>
          <w:tcPr>
            <w:tcW w:w="0" w:type="auto"/>
            <w:gridSpan w:val="29"/>
            <w:tcBorders>
              <w:top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center"/>
            </w:pPr>
            <w:r w:rsidRPr="004D78DF">
              <w:t>(почтовый индекс, город, городское или сельское поселение, улица, номер дома, корпус, квартира, телефон (с указанием кода)</w:t>
            </w:r>
          </w:p>
        </w:tc>
      </w:tr>
    </w:tbl>
    <w:p w:rsidR="001306C7" w:rsidRPr="004D78DF" w:rsidRDefault="001306C7" w:rsidP="004D78DF">
      <w:pPr>
        <w:pStyle w:val="ConsPlusNormal"/>
        <w:spacing w:line="300" w:lineRule="atLeast"/>
      </w:pP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>Сведения о страхователе</w:t>
      </w:r>
    </w:p>
    <w:p w:rsidR="001306C7" w:rsidRPr="004D78DF" w:rsidRDefault="001306C7" w:rsidP="004D78DF">
      <w:pPr>
        <w:pStyle w:val="ConsPlusNormal"/>
        <w:spacing w:line="300" w:lineRule="atLeast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40"/>
        <w:gridCol w:w="340"/>
        <w:gridCol w:w="340"/>
        <w:gridCol w:w="340"/>
        <w:gridCol w:w="340"/>
        <w:gridCol w:w="340"/>
        <w:gridCol w:w="340"/>
      </w:tblGrid>
      <w:tr w:rsidR="001306C7" w:rsidRPr="004D78DF" w:rsidTr="00FB157E">
        <w:tc>
          <w:tcPr>
            <w:tcW w:w="10300" w:type="dxa"/>
            <w:gridSpan w:val="29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Наименование страхователя</w:t>
            </w:r>
          </w:p>
        </w:tc>
      </w:tr>
      <w:tr w:rsidR="001306C7" w:rsidRPr="004D78DF" w:rsidTr="00FB157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FB157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FB157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1"/>
        <w:gridCol w:w="360"/>
        <w:gridCol w:w="340"/>
        <w:gridCol w:w="340"/>
        <w:gridCol w:w="360"/>
        <w:gridCol w:w="360"/>
        <w:gridCol w:w="340"/>
        <w:gridCol w:w="360"/>
        <w:gridCol w:w="360"/>
        <w:gridCol w:w="360"/>
        <w:gridCol w:w="360"/>
        <w:gridCol w:w="360"/>
        <w:gridCol w:w="360"/>
      </w:tblGrid>
      <w:tr w:rsidR="001306C7" w:rsidRPr="004D78DF" w:rsidTr="00FB157E">
        <w:tc>
          <w:tcPr>
            <w:tcW w:w="2041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ИНН &lt;1&gt;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1"/>
        <w:gridCol w:w="360"/>
        <w:gridCol w:w="340"/>
        <w:gridCol w:w="340"/>
        <w:gridCol w:w="360"/>
        <w:gridCol w:w="360"/>
        <w:gridCol w:w="340"/>
        <w:gridCol w:w="360"/>
        <w:gridCol w:w="360"/>
        <w:gridCol w:w="360"/>
        <w:gridCol w:w="360"/>
      </w:tblGrid>
      <w:tr w:rsidR="001306C7" w:rsidRPr="004D78DF" w:rsidTr="00FB157E">
        <w:tc>
          <w:tcPr>
            <w:tcW w:w="2041" w:type="dxa"/>
            <w:tcBorders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  <w:r w:rsidRPr="004D78DF">
              <w:t>ИНН &lt;1&gt;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89"/>
      </w:tblGrid>
      <w:tr w:rsidR="001306C7" w:rsidRPr="004D78DF" w:rsidTr="00FB157E">
        <w:tc>
          <w:tcPr>
            <w:tcW w:w="10298" w:type="dxa"/>
            <w:gridSpan w:val="28"/>
            <w:tcBorders>
              <w:bottom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  <w:jc w:val="both"/>
            </w:pPr>
            <w:r w:rsidRPr="004D78DF">
              <w:t>Адрес места нахождения организации (обособленного подразделения)/адрес постоянного места жительства страхователя - физического лица</w:t>
            </w:r>
          </w:p>
        </w:tc>
      </w:tr>
      <w:tr w:rsidR="001306C7" w:rsidRPr="004D78DF" w:rsidTr="00FB157E"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FB157E"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  <w:tr w:rsidR="001306C7" w:rsidRPr="004D78DF" w:rsidTr="00FB157E"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C7" w:rsidRPr="004D78DF" w:rsidRDefault="001306C7" w:rsidP="00FB157E">
            <w:pPr>
              <w:pStyle w:val="ConsPlusNormal"/>
              <w:spacing w:line="300" w:lineRule="atLeast"/>
            </w:pPr>
          </w:p>
        </w:tc>
      </w:tr>
    </w:tbl>
    <w:p w:rsidR="001306C7" w:rsidRPr="004D78DF" w:rsidRDefault="001306C7" w:rsidP="004D78DF">
      <w:pPr>
        <w:pStyle w:val="ConsPlusNormal"/>
        <w:spacing w:line="300" w:lineRule="atLeast"/>
      </w:pP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>Согласен на обработку персональных данных, указанных в настоящем заявлении,</w:t>
      </w: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>в целях назначения и выплаты единовременного пособия при рождении ребенка</w:t>
      </w:r>
    </w:p>
    <w:p w:rsidR="001306C7" w:rsidRPr="004D78DF" w:rsidRDefault="001306C7" w:rsidP="004D78DF">
      <w:pPr>
        <w:pStyle w:val="ConsPlusNonformat"/>
        <w:spacing w:line="300" w:lineRule="atLeast"/>
        <w:jc w:val="both"/>
      </w:pP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 xml:space="preserve">                 _________________________________________</w:t>
      </w: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 xml:space="preserve">                    (подпись заявителя/ представителя)</w:t>
      </w:r>
    </w:p>
    <w:p w:rsidR="001306C7" w:rsidRPr="004D78DF" w:rsidRDefault="001306C7" w:rsidP="004D78DF">
      <w:pPr>
        <w:pStyle w:val="ConsPlusNonformat"/>
        <w:spacing w:line="300" w:lineRule="atLeast"/>
        <w:jc w:val="both"/>
      </w:pP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>________________________________     ______________________________________</w:t>
      </w:r>
    </w:p>
    <w:p w:rsidR="001306C7" w:rsidRPr="004D78DF" w:rsidRDefault="001306C7" w:rsidP="004D78DF">
      <w:pPr>
        <w:pStyle w:val="ConsPlusNonformat"/>
        <w:spacing w:line="300" w:lineRule="atLeast"/>
        <w:jc w:val="both"/>
      </w:pPr>
      <w:r w:rsidRPr="004D78DF">
        <w:t xml:space="preserve">     (дата подачи заявления)           (подпись заявителя/ представителя)</w:t>
      </w:r>
    </w:p>
    <w:p w:rsidR="001306C7" w:rsidRPr="004D78DF" w:rsidRDefault="001306C7" w:rsidP="004D78DF">
      <w:pPr>
        <w:pStyle w:val="ConsPlusNormal"/>
        <w:spacing w:line="300" w:lineRule="atLeast"/>
        <w:ind w:firstLine="540"/>
        <w:jc w:val="both"/>
      </w:pPr>
      <w:r w:rsidRPr="004D78DF">
        <w:t>--------------------------------</w:t>
      </w:r>
    </w:p>
    <w:p w:rsidR="001306C7" w:rsidRPr="004D78DF" w:rsidRDefault="001306C7" w:rsidP="004D78DF">
      <w:pPr>
        <w:pStyle w:val="ConsPlusNormal"/>
        <w:spacing w:line="300" w:lineRule="atLeast"/>
        <w:ind w:firstLine="540"/>
        <w:jc w:val="both"/>
      </w:pPr>
      <w:r w:rsidRPr="004D78DF">
        <w:t>&lt;1&gt; Заполняется при наличии данных.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6A727D">
        <w:rPr>
          <w:sz w:val="22"/>
          <w:szCs w:val="22"/>
        </w:rPr>
        <w:t>Приложение N 2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к Административному регламенту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предоставления Фондом социального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страхования Российской Федерации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государственной услуги по назначению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и выплате застрахованным лицам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единовременного пособия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при рождении ребенка в случае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невозможности его выплаты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страхователем, утвержденному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приказом Министерства труда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и социальной защиты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Российской Федерации</w:t>
      </w:r>
    </w:p>
    <w:p w:rsidR="001306C7" w:rsidRPr="006A727D" w:rsidRDefault="001306C7" w:rsidP="004D78DF">
      <w:pPr>
        <w:pStyle w:val="ConsPlusNormal"/>
        <w:spacing w:line="300" w:lineRule="atLeast"/>
        <w:jc w:val="right"/>
        <w:rPr>
          <w:sz w:val="22"/>
          <w:szCs w:val="22"/>
        </w:rPr>
      </w:pPr>
      <w:r w:rsidRPr="006A727D">
        <w:rPr>
          <w:sz w:val="22"/>
          <w:szCs w:val="22"/>
        </w:rPr>
        <w:t>от 14 сентября 2017 г. N 677н</w:t>
      </w:r>
    </w:p>
    <w:p w:rsidR="001306C7" w:rsidRPr="006A727D" w:rsidRDefault="001306C7" w:rsidP="004D78DF">
      <w:pPr>
        <w:pStyle w:val="ConsPlusNormal"/>
        <w:spacing w:line="300" w:lineRule="atLeast"/>
        <w:rPr>
          <w:sz w:val="22"/>
          <w:szCs w:val="22"/>
        </w:rPr>
      </w:pP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16" w:name="Par1796"/>
      <w:bookmarkEnd w:id="16"/>
      <w:r w:rsidRPr="006A727D">
        <w:rPr>
          <w:sz w:val="22"/>
          <w:szCs w:val="22"/>
        </w:rPr>
        <w:t>БЛОК-СХЕМА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ПРЕДОСТАВЛЕНИЯ ГОСУДАРСТВЕННОЙ УСЛУГИ ПО НАЗНАЧЕНИЮ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И ВЫПЛАТЕ ЗАСТРАХОВАННЫМ ЛИЦАМ ЕДИНОВРЕМЕННОГО ПОСОБИЯ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ПРИ РОЖДЕНИИ РЕБЕНКА В СЛУЧАЕ НЕВОЗМОЖНОСТИ</w:t>
      </w:r>
    </w:p>
    <w:p w:rsidR="001306C7" w:rsidRPr="006A727D" w:rsidRDefault="001306C7" w:rsidP="004D78DF">
      <w:pPr>
        <w:pStyle w:val="ConsPlusTitle"/>
        <w:spacing w:line="300" w:lineRule="atLeast"/>
        <w:jc w:val="center"/>
        <w:rPr>
          <w:sz w:val="22"/>
          <w:szCs w:val="22"/>
        </w:rPr>
      </w:pPr>
      <w:r w:rsidRPr="006A727D">
        <w:rPr>
          <w:sz w:val="22"/>
          <w:szCs w:val="22"/>
        </w:rPr>
        <w:t>ЕГО ВЫПЛАТЫ СТРАХОВАТЕЛЕМ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│                        Заявитель (представитель)                        │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 xml:space="preserve">                                     \/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 xml:space="preserve">│     Прием и регистрация документов, указанных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910796">
          <w:t>пунктах 14</w:t>
        </w:r>
      </w:hyperlink>
      <w:r w:rsidRPr="00910796">
        <w:t xml:space="preserve">,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910796">
          <w:t>17</w:t>
        </w:r>
      </w:hyperlink>
      <w:r w:rsidRPr="00910796"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910796">
          <w:t>18</w:t>
        </w:r>
      </w:hyperlink>
      <w:r w:rsidRPr="00910796">
        <w:t xml:space="preserve">     │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│                 настоящего Административного регламента                 │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 xml:space="preserve">                                     \/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│  Запрос документов (информации), подтверждающих наличие оснований для   │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│                  предоставления государственной услуги                  │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 xml:space="preserve">                                     \/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 xml:space="preserve">│   Рассмотрение документов, указанных в </w:t>
      </w:r>
      <w:hyperlink w:anchor="Par141" w:tooltip="14. Для предоставления государственной услуги заявителем (представителем) представляются следующие документы:" w:history="1">
        <w:r w:rsidRPr="00910796">
          <w:t>пунктах 14</w:t>
        </w:r>
      </w:hyperlink>
      <w:r w:rsidRPr="00910796">
        <w:t xml:space="preserve">, </w:t>
      </w:r>
      <w:hyperlink w:anchor="Par170" w:tooltip="17. В случае необходимости подтверждения прекращения деятельности страхователем на день обращения заявителя за Пособием либо отсутствия возможности выплаты Пособия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, предусмотренной Гражданским кодексом Российской Федерации, либо в случае необходимости подтверждения того, что на день обращения застрахованного лица за указанным Пособием в отношении ст..." w:history="1">
        <w:r w:rsidRPr="00910796">
          <w:t>17</w:t>
        </w:r>
      </w:hyperlink>
      <w:r w:rsidRPr="00910796">
        <w:t xml:space="preserve"> и </w:t>
      </w:r>
      <w:hyperlink w:anchor="Par175" w:tooltip="18. В случае представления заявителем (представителем) вступившего в законную силу решения суда об установлении факта невыплаты страхователем Пособия территориальный орган Фонда направляет запросы в суды и (или) налоговые органы и (или) территориальные органы Федеральной службы судебных приставов о предоставлении документов (информации), подтверждающих отсутствие возможности установления местонахождения страхователя и его имущества, на которое может быть обращено взыскание." w:history="1">
        <w:r w:rsidRPr="00910796">
          <w:t>18</w:t>
        </w:r>
      </w:hyperlink>
      <w:r w:rsidRPr="00910796">
        <w:t xml:space="preserve"> настоящего   │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│    Административного регламента, в целях установления оснований для     │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│                  предоставления государственной услуги                  │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└────────────┬───────────────────────────────────────────────┬────────────┘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 xml:space="preserve">             \/                                              \/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┌─────────────────────────┐                     ┌─────────────────────────┐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│   Принятие решения о    │                     │   Принятие решения об   │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│  назначении и выплате   │                     │  отказе в назначении и  │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│         Пособия         │                     │     выплате Пособия     │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└────────────┬────────────┘                     └────────────┬────────────┘</w:t>
      </w:r>
    </w:p>
    <w:p w:rsidR="001306C7" w:rsidRDefault="001306C7" w:rsidP="004D78DF">
      <w:pPr>
        <w:pStyle w:val="ConsPlusNonformat"/>
        <w:spacing w:line="300" w:lineRule="atLeast"/>
        <w:jc w:val="both"/>
      </w:pPr>
    </w:p>
    <w:p w:rsidR="001306C7" w:rsidRDefault="001306C7" w:rsidP="004D78DF">
      <w:pPr>
        <w:pStyle w:val="ConsPlusNonformat"/>
        <w:spacing w:line="300" w:lineRule="atLeast"/>
        <w:jc w:val="both"/>
      </w:pPr>
    </w:p>
    <w:p w:rsidR="001306C7" w:rsidRDefault="001306C7" w:rsidP="004D78DF">
      <w:pPr>
        <w:pStyle w:val="ConsPlusNonformat"/>
        <w:spacing w:line="300" w:lineRule="atLeast"/>
        <w:jc w:val="both"/>
      </w:pP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 xml:space="preserve">             \/                                              \/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┌─────────────────────────┐                     ┌─────────────────────────┐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│  Уведомление заявителя  │                     │  Уведомление заявителя  │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│    (представителя) о    │                     │(представителя) об отказе│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│  назначении и выплате   │                     │ в назначении и выплате  │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│         Пособия         │                     │         Пособия         │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└────────────┬────────────┘                     └─────────────────────────┘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 xml:space="preserve">             \/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┌─────────────────────────┐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│    Выплата Пособия в    │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│ установленных размерах  │</w:t>
      </w:r>
    </w:p>
    <w:p w:rsidR="001306C7" w:rsidRPr="00910796" w:rsidRDefault="001306C7" w:rsidP="004D78DF">
      <w:pPr>
        <w:pStyle w:val="ConsPlusNonformat"/>
        <w:spacing w:line="300" w:lineRule="atLeast"/>
        <w:jc w:val="both"/>
      </w:pPr>
      <w:r w:rsidRPr="00910796">
        <w:t>└─────────────────────────┘</w:t>
      </w:r>
    </w:p>
    <w:sectPr w:rsidR="001306C7" w:rsidRPr="00910796" w:rsidSect="00DF5729">
      <w:headerReference w:type="default" r:id="rId6"/>
      <w:footerReference w:type="default" r:id="rId7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06C7" w:rsidRDefault="001306C7">
      <w:r>
        <w:separator/>
      </w:r>
    </w:p>
  </w:endnote>
  <w:endnote w:type="continuationSeparator" w:id="0">
    <w:p w:rsidR="001306C7" w:rsidRDefault="001306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6C7" w:rsidRDefault="001306C7" w:rsidP="00DF5729">
    <w:pPr>
      <w:jc w:val="center"/>
      <w:rPr>
        <w:sz w:val="2"/>
        <w:szCs w:val="2"/>
      </w:rPr>
    </w:pPr>
  </w:p>
  <w:p w:rsidR="001306C7" w:rsidRDefault="001306C7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06C7" w:rsidRDefault="001306C7">
      <w:r>
        <w:separator/>
      </w:r>
    </w:p>
  </w:footnote>
  <w:footnote w:type="continuationSeparator" w:id="0">
    <w:p w:rsidR="001306C7" w:rsidRDefault="001306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6C7" w:rsidRDefault="001306C7" w:rsidP="00DF5729">
    <w:pPr>
      <w:jc w:val="center"/>
      <w:rPr>
        <w:sz w:val="2"/>
        <w:szCs w:val="2"/>
      </w:rPr>
    </w:pPr>
  </w:p>
  <w:p w:rsidR="001306C7" w:rsidRDefault="001306C7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1306C7" w:rsidRDefault="001306C7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1306C7" w:rsidRPr="00DC174E" w:rsidRDefault="001306C7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1306C7" w:rsidRPr="00DC174E" w:rsidRDefault="001306C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1306C7" w:rsidRPr="00DC174E" w:rsidRDefault="001306C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1306C7" w:rsidRDefault="001306C7">
    <w:r>
      <w:rPr>
        <w:noProof/>
      </w:rPr>
      <w:pict>
        <v:line id="_x0000_s2051" style="position:absolute;z-index:251657728" from="19.85pt,52.4pt" to="464.45pt,52.4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306C7"/>
    <w:rsid w:val="00185AD7"/>
    <w:rsid w:val="001C50DE"/>
    <w:rsid w:val="002328AA"/>
    <w:rsid w:val="00256934"/>
    <w:rsid w:val="002A3FB4"/>
    <w:rsid w:val="002F6C78"/>
    <w:rsid w:val="00352E3D"/>
    <w:rsid w:val="00415D80"/>
    <w:rsid w:val="00470855"/>
    <w:rsid w:val="004D78DF"/>
    <w:rsid w:val="004F00F8"/>
    <w:rsid w:val="00616E37"/>
    <w:rsid w:val="006A727D"/>
    <w:rsid w:val="006C2CAC"/>
    <w:rsid w:val="006D6D97"/>
    <w:rsid w:val="00706E08"/>
    <w:rsid w:val="00733B63"/>
    <w:rsid w:val="00854060"/>
    <w:rsid w:val="008A40F2"/>
    <w:rsid w:val="00910796"/>
    <w:rsid w:val="00CA5FB3"/>
    <w:rsid w:val="00DC174E"/>
    <w:rsid w:val="00DF5729"/>
    <w:rsid w:val="00EB2E3B"/>
    <w:rsid w:val="00FA0589"/>
    <w:rsid w:val="00FA210F"/>
    <w:rsid w:val="00FB1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66C2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66C2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66C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  <w:style w:type="paragraph" w:customStyle="1" w:styleId="ConsPlusDocList">
    <w:name w:val="ConsPlusDocList"/>
    <w:uiPriority w:val="99"/>
    <w:rsid w:val="004D78DF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4D78DF"/>
    <w:pPr>
      <w:widowControl w:val="0"/>
      <w:autoSpaceDE w:val="0"/>
      <w:autoSpaceDN w:val="0"/>
      <w:adjustRightInd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4D78D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4D78D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4D78D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37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33</Pages>
  <Words>17545</Words>
  <Characters>-32766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4 октября 2017 г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2017-10-07T11:28:00Z</dcterms:created>
  <dcterms:modified xsi:type="dcterms:W3CDTF">2017-10-07T11:28:00Z</dcterms:modified>
</cp:coreProperties>
</file>