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3C7" w:rsidRPr="003D7226" w:rsidRDefault="004C43C7" w:rsidP="003D7226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3D7226">
        <w:rPr>
          <w:sz w:val="22"/>
          <w:szCs w:val="22"/>
        </w:rPr>
        <w:t>ПРАВИТЕЛЬСТВО РОССИЙСКОЙ ФЕДЕРАЦИИ</w:t>
      </w:r>
    </w:p>
    <w:p w:rsidR="004C43C7" w:rsidRPr="003D7226" w:rsidRDefault="004C43C7" w:rsidP="003D722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Title"/>
        <w:spacing w:line="300" w:lineRule="atLeast"/>
        <w:jc w:val="center"/>
        <w:rPr>
          <w:sz w:val="22"/>
          <w:szCs w:val="22"/>
        </w:rPr>
      </w:pPr>
      <w:r w:rsidRPr="003D7226">
        <w:rPr>
          <w:sz w:val="22"/>
          <w:szCs w:val="22"/>
        </w:rPr>
        <w:t>РАСПОРЯЖЕНИЕ</w:t>
      </w:r>
    </w:p>
    <w:p w:rsidR="004C43C7" w:rsidRPr="003D7226" w:rsidRDefault="004C43C7" w:rsidP="003D7226">
      <w:pPr>
        <w:pStyle w:val="ConsPlusTitle"/>
        <w:spacing w:line="300" w:lineRule="atLeast"/>
        <w:jc w:val="center"/>
        <w:rPr>
          <w:sz w:val="22"/>
          <w:szCs w:val="22"/>
        </w:rPr>
      </w:pPr>
      <w:r w:rsidRPr="003D7226">
        <w:rPr>
          <w:sz w:val="22"/>
          <w:szCs w:val="22"/>
        </w:rPr>
        <w:t xml:space="preserve">от 4 ноября </w:t>
      </w:r>
      <w:smartTag w:uri="urn:schemas-microsoft-com:office:smarttags" w:element="metricconverter">
        <w:smartTagPr>
          <w:attr w:name="ProductID" w:val="2017 г"/>
        </w:smartTagPr>
        <w:r w:rsidRPr="003D7226">
          <w:rPr>
            <w:sz w:val="22"/>
            <w:szCs w:val="22"/>
          </w:rPr>
          <w:t>2017 г</w:t>
        </w:r>
      </w:smartTag>
      <w:r w:rsidRPr="003D7226">
        <w:rPr>
          <w:sz w:val="22"/>
          <w:szCs w:val="22"/>
        </w:rPr>
        <w:t>. N 2438-р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В соответствии с пунктом 2 статьи 4 Федерального закона "О стандартизации в Российской Федерации" утвердить прилагаемый </w:t>
      </w:r>
      <w:hyperlink w:anchor="Par21" w:tooltip="ПЕРЕЧЕНЬ" w:history="1">
        <w:r w:rsidRPr="003D7226">
          <w:rPr>
            <w:sz w:val="22"/>
            <w:szCs w:val="22"/>
          </w:rPr>
          <w:t>перечень</w:t>
        </w:r>
      </w:hyperlink>
      <w:r w:rsidRPr="003D7226">
        <w:rPr>
          <w:sz w:val="22"/>
          <w:szCs w:val="22"/>
        </w:rPr>
        <w:t xml:space="preserve"> документов по стандартизации, обязательное применение которых обеспечивает безопасность дорожного движения при его организации на территории Российской Федерации.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Normal"/>
        <w:spacing w:line="300" w:lineRule="atLeast"/>
        <w:jc w:val="right"/>
        <w:rPr>
          <w:sz w:val="22"/>
          <w:szCs w:val="22"/>
        </w:rPr>
      </w:pPr>
      <w:r w:rsidRPr="003D7226">
        <w:rPr>
          <w:sz w:val="22"/>
          <w:szCs w:val="22"/>
        </w:rPr>
        <w:t>Председатель Правительства</w:t>
      </w:r>
    </w:p>
    <w:p w:rsidR="004C43C7" w:rsidRPr="003D7226" w:rsidRDefault="004C43C7" w:rsidP="003D7226">
      <w:pPr>
        <w:pStyle w:val="ConsPlusNormal"/>
        <w:spacing w:line="300" w:lineRule="atLeast"/>
        <w:jc w:val="right"/>
        <w:rPr>
          <w:sz w:val="22"/>
          <w:szCs w:val="22"/>
        </w:rPr>
      </w:pPr>
      <w:r w:rsidRPr="003D7226">
        <w:rPr>
          <w:sz w:val="22"/>
          <w:szCs w:val="22"/>
        </w:rPr>
        <w:t>Российской Федерации</w:t>
      </w:r>
    </w:p>
    <w:p w:rsidR="004C43C7" w:rsidRPr="003D7226" w:rsidRDefault="004C43C7" w:rsidP="003D7226">
      <w:pPr>
        <w:pStyle w:val="ConsPlusNormal"/>
        <w:spacing w:line="300" w:lineRule="atLeast"/>
        <w:jc w:val="right"/>
        <w:rPr>
          <w:sz w:val="22"/>
          <w:szCs w:val="22"/>
        </w:rPr>
      </w:pPr>
      <w:r w:rsidRPr="003D7226">
        <w:rPr>
          <w:sz w:val="22"/>
          <w:szCs w:val="22"/>
        </w:rPr>
        <w:t>Д.МЕДВЕДЕВ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D7226">
        <w:rPr>
          <w:sz w:val="22"/>
          <w:szCs w:val="22"/>
        </w:rPr>
        <w:t>Утвержден</w:t>
      </w:r>
    </w:p>
    <w:p w:rsidR="004C43C7" w:rsidRPr="003D7226" w:rsidRDefault="004C43C7" w:rsidP="003D7226">
      <w:pPr>
        <w:pStyle w:val="ConsPlusNormal"/>
        <w:spacing w:line="300" w:lineRule="atLeast"/>
        <w:jc w:val="right"/>
        <w:rPr>
          <w:sz w:val="22"/>
          <w:szCs w:val="22"/>
        </w:rPr>
      </w:pPr>
      <w:r w:rsidRPr="003D7226">
        <w:rPr>
          <w:sz w:val="22"/>
          <w:szCs w:val="22"/>
        </w:rPr>
        <w:t>распоряжением Правительства</w:t>
      </w:r>
    </w:p>
    <w:p w:rsidR="004C43C7" w:rsidRPr="003D7226" w:rsidRDefault="004C43C7" w:rsidP="003D7226">
      <w:pPr>
        <w:pStyle w:val="ConsPlusNormal"/>
        <w:spacing w:line="300" w:lineRule="atLeast"/>
        <w:jc w:val="right"/>
        <w:rPr>
          <w:sz w:val="22"/>
          <w:szCs w:val="22"/>
        </w:rPr>
      </w:pPr>
      <w:r w:rsidRPr="003D7226">
        <w:rPr>
          <w:sz w:val="22"/>
          <w:szCs w:val="22"/>
        </w:rPr>
        <w:t>Российской Федерации</w:t>
      </w:r>
    </w:p>
    <w:p w:rsidR="004C43C7" w:rsidRPr="003D7226" w:rsidRDefault="004C43C7" w:rsidP="003D7226">
      <w:pPr>
        <w:pStyle w:val="ConsPlusNormal"/>
        <w:spacing w:line="300" w:lineRule="atLeast"/>
        <w:jc w:val="right"/>
        <w:rPr>
          <w:sz w:val="22"/>
          <w:szCs w:val="22"/>
        </w:rPr>
      </w:pPr>
      <w:r w:rsidRPr="003D7226">
        <w:rPr>
          <w:sz w:val="22"/>
          <w:szCs w:val="22"/>
        </w:rPr>
        <w:t xml:space="preserve">от 4 ноября </w:t>
      </w:r>
      <w:smartTag w:uri="urn:schemas-microsoft-com:office:smarttags" w:element="metricconverter">
        <w:smartTagPr>
          <w:attr w:name="ProductID" w:val="2017 г"/>
        </w:smartTagPr>
        <w:r w:rsidRPr="003D7226">
          <w:rPr>
            <w:sz w:val="22"/>
            <w:szCs w:val="22"/>
          </w:rPr>
          <w:t>2017 г</w:t>
        </w:r>
      </w:smartTag>
      <w:r w:rsidRPr="003D7226">
        <w:rPr>
          <w:sz w:val="22"/>
          <w:szCs w:val="22"/>
        </w:rPr>
        <w:t>. N 2438-р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1"/>
      <w:bookmarkEnd w:id="0"/>
      <w:r w:rsidRPr="003D7226">
        <w:rPr>
          <w:sz w:val="22"/>
          <w:szCs w:val="22"/>
        </w:rPr>
        <w:t>ПЕРЕЧЕНЬ</w:t>
      </w:r>
    </w:p>
    <w:p w:rsidR="004C43C7" w:rsidRPr="003D7226" w:rsidRDefault="004C43C7" w:rsidP="003D7226">
      <w:pPr>
        <w:pStyle w:val="ConsPlusTitle"/>
        <w:spacing w:line="300" w:lineRule="atLeast"/>
        <w:jc w:val="center"/>
        <w:rPr>
          <w:sz w:val="22"/>
          <w:szCs w:val="22"/>
        </w:rPr>
      </w:pPr>
      <w:r w:rsidRPr="003D7226">
        <w:rPr>
          <w:sz w:val="22"/>
          <w:szCs w:val="22"/>
        </w:rPr>
        <w:t>ДОКУМЕНТОВ ПО СТАНДАРТИЗАЦИИ, ОБЯЗАТЕЛЬНОЕ ПРИМЕНЕНИЕ</w:t>
      </w:r>
    </w:p>
    <w:p w:rsidR="004C43C7" w:rsidRPr="003D7226" w:rsidRDefault="004C43C7" w:rsidP="003D7226">
      <w:pPr>
        <w:pStyle w:val="ConsPlusTitle"/>
        <w:spacing w:line="300" w:lineRule="atLeast"/>
        <w:jc w:val="center"/>
        <w:rPr>
          <w:sz w:val="22"/>
          <w:szCs w:val="22"/>
        </w:rPr>
      </w:pPr>
      <w:r w:rsidRPr="003D7226">
        <w:rPr>
          <w:sz w:val="22"/>
          <w:szCs w:val="22"/>
        </w:rPr>
        <w:t>КОТОРЫХ ОБЕСПЕЧИВАЕТ БЕЗОПАСНОСТЬ ДОРОЖНОГО ДВИЖЕНИЯ</w:t>
      </w:r>
    </w:p>
    <w:p w:rsidR="004C43C7" w:rsidRPr="003D7226" w:rsidRDefault="004C43C7" w:rsidP="003D7226">
      <w:pPr>
        <w:pStyle w:val="ConsPlusTitle"/>
        <w:spacing w:line="300" w:lineRule="atLeast"/>
        <w:jc w:val="center"/>
        <w:rPr>
          <w:sz w:val="22"/>
          <w:szCs w:val="22"/>
        </w:rPr>
      </w:pPr>
      <w:r w:rsidRPr="003D7226">
        <w:rPr>
          <w:sz w:val="22"/>
          <w:szCs w:val="22"/>
        </w:rPr>
        <w:t>ПРИ ЕГО ОРГАНИЗАЦИИ НА ТЕРРИТОРИИ РОССИЙСКОЙ ФЕДЕРАЦИИ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D7226">
        <w:rPr>
          <w:sz w:val="22"/>
          <w:szCs w:val="22"/>
        </w:rPr>
        <w:t>I. Межгосударственные стандарты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1. ГОСТ 34.401-90 "Информационная технология. Комплекс стандартов на автоматизированные системы. Средства технические периферийные автоматизированных систем дорожного движения. Типы и технические требования". Разделы 1 (пункты 1.1.3, 1.1.4, 1.2.3), 2 (подпункты 2 - 8 пункта 2.2, пункты 2.4 - 2.6, 2.8, 2.9, 2.11 - 2.15, 2.17 - 2.22), 3.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- 27 декабря </w:t>
      </w:r>
      <w:smartTag w:uri="urn:schemas-microsoft-com:office:smarttags" w:element="metricconverter">
        <w:smartTagPr>
          <w:attr w:name="ProductID" w:val="1990 г"/>
        </w:smartTagPr>
        <w:r w:rsidRPr="003D7226">
          <w:rPr>
            <w:sz w:val="22"/>
            <w:szCs w:val="22"/>
          </w:rPr>
          <w:t>1990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2. ГОСТ 32753-2014 "Дороги автомобильные общего пользования. Покрытия противоскольжения цветные. Технические требования". Раздел 5 (пункты 5.2.12, 5.2.13).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- 24 сентября </w:t>
      </w:r>
      <w:smartTag w:uri="urn:schemas-microsoft-com:office:smarttags" w:element="metricconverter">
        <w:smartTagPr>
          <w:attr w:name="ProductID" w:val="2014 г"/>
        </w:smartTagPr>
        <w:r w:rsidRPr="003D7226">
          <w:rPr>
            <w:sz w:val="22"/>
            <w:szCs w:val="22"/>
          </w:rPr>
          <w:t>2014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3. ГОСТ 32758-2014 "Дороги автомобильные общего пользования. Временные технические средства организации дорожного движения. Технические требования и правила применения". Раздел 4 (пункты 4.1.4.1, 4.1.4.2, 4.1.4.7, 4.2.1.5, 4.2.2.1, 4.2.2.4, 4.3.1.2, 4.3.1.3, 4.3.1.6 - 4.3.1.8, 4.3.2.2, 4.3.2.4 - 4.3.2.7, 4.3.3.2, 4.3.3.4 - 4.3.3.7, 4.3.5.1, 4.3.5.4, 4.3.5.5).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- 21 июля </w:t>
      </w:r>
      <w:smartTag w:uri="urn:schemas-microsoft-com:office:smarttags" w:element="metricconverter">
        <w:smartTagPr>
          <w:attr w:name="ProductID" w:val="2015 г"/>
        </w:smartTagPr>
        <w:r w:rsidRPr="003D7226">
          <w:rPr>
            <w:sz w:val="22"/>
            <w:szCs w:val="22"/>
          </w:rPr>
          <w:t>2015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4. ГОСТ 32865-2014 "Дороги автомобильные общего пользования. Знаки переменной информации. Технические требования". Разделы 5 (пункты 5.1 - 5.5, 5.7), 7 (пункты 7.2.1 - 7.2.8).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- 9 сентября </w:t>
      </w:r>
      <w:smartTag w:uri="urn:schemas-microsoft-com:office:smarttags" w:element="metricconverter">
        <w:smartTagPr>
          <w:attr w:name="ProductID" w:val="2015 г"/>
        </w:smartTagPr>
        <w:r w:rsidRPr="003D7226">
          <w:rPr>
            <w:sz w:val="22"/>
            <w:szCs w:val="22"/>
          </w:rPr>
          <w:t>2015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D7226">
        <w:rPr>
          <w:sz w:val="22"/>
          <w:szCs w:val="22"/>
        </w:rPr>
        <w:t>II. Национальные стандарты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5. ГОСТ Р 50597-93 "Автомобильные дороги и улицы. Требования к эксплуатационному состоянию, допустимому по условиям обеспечения безопасности дорожного движения".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- 11 октября </w:t>
      </w:r>
      <w:smartTag w:uri="urn:schemas-microsoft-com:office:smarttags" w:element="metricconverter">
        <w:smartTagPr>
          <w:attr w:name="ProductID" w:val="1993 г"/>
        </w:smartTagPr>
        <w:r w:rsidRPr="003D7226">
          <w:rPr>
            <w:sz w:val="22"/>
            <w:szCs w:val="22"/>
          </w:rPr>
          <w:t>1993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6. ГОСТ Р 52282-2004 "Технические средства организации дорожного движения. Светофоры дорожные. Типы и основные параметры. Общие технические требования. Методы испытаний". Раздел 4 (пункты 4.1 - 4.4, 4.5.3 - 4.5.5), приложения А - Г.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- 15 декабря </w:t>
      </w:r>
      <w:smartTag w:uri="urn:schemas-microsoft-com:office:smarttags" w:element="metricconverter">
        <w:smartTagPr>
          <w:attr w:name="ProductID" w:val="2004 г"/>
        </w:smartTagPr>
        <w:r w:rsidRPr="003D7226">
          <w:rPr>
            <w:sz w:val="22"/>
            <w:szCs w:val="22"/>
          </w:rPr>
          <w:t>2004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7. ГОСТ Р 52289-2004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- 15 декабря </w:t>
      </w:r>
      <w:smartTag w:uri="urn:schemas-microsoft-com:office:smarttags" w:element="metricconverter">
        <w:smartTagPr>
          <w:attr w:name="ProductID" w:val="2004 г"/>
        </w:smartTagPr>
        <w:r w:rsidRPr="003D7226">
          <w:rPr>
            <w:sz w:val="22"/>
            <w:szCs w:val="22"/>
          </w:rPr>
          <w:t>2004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8. ГОСТ Р 52290-2004 "Технические средства организации дорожного движения. Знаки дорожные. Общие технические требования". Разделы 3 (пункты 3.2 - 3.15), 4, 5 (пункты 5.2.1, 5.2.3, 5.2.5, 5.3.1, 5.3.2, 5.3.4, 5.4.6, 5.5.1 - 5.5.3, 5.6.1, 5.6.2), 6 (пункты 6.1, 6.2), приложения А - Д, Ж.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- 15 декабря </w:t>
      </w:r>
      <w:smartTag w:uri="urn:schemas-microsoft-com:office:smarttags" w:element="metricconverter">
        <w:smartTagPr>
          <w:attr w:name="ProductID" w:val="2004 г"/>
        </w:smartTagPr>
        <w:r w:rsidRPr="003D7226">
          <w:rPr>
            <w:sz w:val="22"/>
            <w:szCs w:val="22"/>
          </w:rPr>
          <w:t>2004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9. ГОСТ Р 52399-2005 "Геометрические элементы автомобильных дорог". Раздел 4 (пункты 4.2, 4.4).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- 22 ноября </w:t>
      </w:r>
      <w:smartTag w:uri="urn:schemas-microsoft-com:office:smarttags" w:element="metricconverter">
        <w:smartTagPr>
          <w:attr w:name="ProductID" w:val="2005 г"/>
        </w:smartTagPr>
        <w:r w:rsidRPr="003D7226">
          <w:rPr>
            <w:sz w:val="22"/>
            <w:szCs w:val="22"/>
          </w:rPr>
          <w:t>2005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10. ГОСТ Р 52605-2006 "Технические средства организации дорожного движения. Искусственные неровности. Общие технические требования. Правила применения". Раздел 4 (пункты 4.1.3, 4.2.2, 4.2.3, 4.3.6, 4.4, 4.6, 4.7).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- 11 декабря </w:t>
      </w:r>
      <w:smartTag w:uri="urn:schemas-microsoft-com:office:smarttags" w:element="metricconverter">
        <w:smartTagPr>
          <w:attr w:name="ProductID" w:val="2006 г"/>
        </w:smartTagPr>
        <w:r w:rsidRPr="003D7226">
          <w:rPr>
            <w:sz w:val="22"/>
            <w:szCs w:val="22"/>
          </w:rPr>
          <w:t>2006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11. ГОСТ Р 52607-2006 "Технические средства организации дорожного движения. Ограждения дорожные удерживающие боковые для автомобилей. Общие технические требования". Раздел 7 (пункты 7.1, 7.4, 7.7).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- 11 декабря </w:t>
      </w:r>
      <w:smartTag w:uri="urn:schemas-microsoft-com:office:smarttags" w:element="metricconverter">
        <w:smartTagPr>
          <w:attr w:name="ProductID" w:val="2006 г"/>
        </w:smartTagPr>
        <w:r w:rsidRPr="003D7226">
          <w:rPr>
            <w:sz w:val="22"/>
            <w:szCs w:val="22"/>
          </w:rPr>
          <w:t>2006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12. ГОСТ Р 52766-2007 "Дороги автомобильные общего пользования. Элементы обустройства. Общие требования". Разделы 4, 5 (пункты 5.1.2.1, 5.3.2.1 - 5.3.2.6, 5.3.3.1 - 5.3.3.11, 5.3.4.1 - 5.3.4.4, 5.4.1.3 - 5.4.1.5, 5.4.2.3, 5.4.2.4, 5.5.7).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- 23 октября </w:t>
      </w:r>
      <w:smartTag w:uri="urn:schemas-microsoft-com:office:smarttags" w:element="metricconverter">
        <w:smartTagPr>
          <w:attr w:name="ProductID" w:val="2007 г"/>
        </w:smartTagPr>
        <w:r w:rsidRPr="003D7226">
          <w:rPr>
            <w:sz w:val="22"/>
            <w:szCs w:val="22"/>
          </w:rPr>
          <w:t>2007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13. ГОСТ Р 52875-2007 "Указатели тактильные наземные для инвалидов по зрению. Технические требования". Раздел 4 (пункты 4.1.2 - 4.1.7, 4.2.1 - 4.2.5).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- 27 декабря </w:t>
      </w:r>
      <w:smartTag w:uri="urn:schemas-microsoft-com:office:smarttags" w:element="metricconverter">
        <w:smartTagPr>
          <w:attr w:name="ProductID" w:val="2007 г"/>
        </w:smartTagPr>
        <w:r w:rsidRPr="003D7226">
          <w:rPr>
            <w:sz w:val="22"/>
            <w:szCs w:val="22"/>
          </w:rPr>
          <w:t>2007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14. ГОСТ Р 50970-2011 "Технические средства организации дорожного движения. Столбики сигнальные дорожные. Общие технические требования. Правила применения". Раздел 5 (пункты 5.1.2.1, 5.1.2.5, 5.1.3.1, 5.1.4.1, 5.2.1, 5.5.1 - 5.5.3, 5.7).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- 22 апреля </w:t>
      </w:r>
      <w:smartTag w:uri="urn:schemas-microsoft-com:office:smarttags" w:element="metricconverter">
        <w:smartTagPr>
          <w:attr w:name="ProductID" w:val="2011 г"/>
        </w:smartTagPr>
        <w:r w:rsidRPr="003D7226">
          <w:rPr>
            <w:sz w:val="22"/>
            <w:szCs w:val="22"/>
          </w:rPr>
          <w:t>2011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15. ГОСТ Р 50971-2011 "Технические средства организации дорожного движения. Световозвращатели дорожные. Общие технические требования. Правила применения". Раздел 5 (пункты 5.1.1, 5.1.2).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- 22 апреля </w:t>
      </w:r>
      <w:smartTag w:uri="urn:schemas-microsoft-com:office:smarttags" w:element="metricconverter">
        <w:smartTagPr>
          <w:attr w:name="ProductID" w:val="2011 г"/>
        </w:smartTagPr>
        <w:r w:rsidRPr="003D7226">
          <w:rPr>
            <w:sz w:val="22"/>
            <w:szCs w:val="22"/>
          </w:rPr>
          <w:t>2011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16. ГОСТ Р 51256-2011 "Технические средства организации дорожного движения. Разметка дорожная. Классификация. Технические требования". Разделы 4 (пункты 4.2, 4.3), 5, приложения А - В.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- 13 декабря </w:t>
      </w:r>
      <w:smartTag w:uri="urn:schemas-microsoft-com:office:smarttags" w:element="metricconverter">
        <w:smartTagPr>
          <w:attr w:name="ProductID" w:val="2011 г"/>
        </w:smartTagPr>
        <w:r w:rsidRPr="003D7226">
          <w:rPr>
            <w:sz w:val="22"/>
            <w:szCs w:val="22"/>
          </w:rPr>
          <w:t>2011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17. ГОСТ Р ИСО 23600-2013 "Вспомогательные технические средства для лиц с нарушением функций зрения и лиц с нарушением функций зрения и слуха. Звуковые и тактильные сигналы дорожные светофоров". Раздел 4.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- 17 октября </w:t>
      </w:r>
      <w:smartTag w:uri="urn:schemas-microsoft-com:office:smarttags" w:element="metricconverter">
        <w:smartTagPr>
          <w:attr w:name="ProductID" w:val="2013 г"/>
        </w:smartTagPr>
        <w:r w:rsidRPr="003D7226">
          <w:rPr>
            <w:sz w:val="22"/>
            <w:szCs w:val="22"/>
          </w:rPr>
          <w:t>2013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D7226">
        <w:rPr>
          <w:sz w:val="22"/>
          <w:szCs w:val="22"/>
        </w:rPr>
        <w:t>III. Своды правил</w:t>
      </w:r>
    </w:p>
    <w:p w:rsidR="004C43C7" w:rsidRPr="003D7226" w:rsidRDefault="004C43C7" w:rsidP="003D72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18. СП 35.13330.2011 "Мосты и трубы. Актуализированная редакция СНиП 2.05.03-84*" в редакции изменений N 1 к СП 35.13330.2011. Раздел 5 (пункты 5.59 - 5.63, 5.70).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- 28 декабря </w:t>
      </w:r>
      <w:smartTag w:uri="urn:schemas-microsoft-com:office:smarttags" w:element="metricconverter">
        <w:smartTagPr>
          <w:attr w:name="ProductID" w:val="2010 г"/>
        </w:smartTagPr>
        <w:r w:rsidRPr="003D7226">
          <w:rPr>
            <w:sz w:val="22"/>
            <w:szCs w:val="22"/>
          </w:rPr>
          <w:t>2010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19. СП 42.13330.2011 "Градостроительство. Планировка и застройка городских и сельских поселений. Актуализированная редакция СНиП 2.07.01-89*". Раздел 10 (пункт 10.5).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- 28 декабря </w:t>
      </w:r>
      <w:smartTag w:uri="urn:schemas-microsoft-com:office:smarttags" w:element="metricconverter">
        <w:smartTagPr>
          <w:attr w:name="ProductID" w:val="2010 г"/>
        </w:smartTagPr>
        <w:r w:rsidRPr="003D7226">
          <w:rPr>
            <w:sz w:val="22"/>
            <w:szCs w:val="22"/>
          </w:rPr>
          <w:t>2010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20. СП 98.13330.2012 "Трамвайные и троллейбусные линии. Актуализированная редакция СНиП 2.05.09-90". Разделы 6 (пункты 6.3 - 6.7), 7 (пункты 7.17 - 7.19, 7.41), приложения В, Г.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- 29 декабря </w:t>
      </w:r>
      <w:smartTag w:uri="urn:schemas-microsoft-com:office:smarttags" w:element="metricconverter">
        <w:smartTagPr>
          <w:attr w:name="ProductID" w:val="2011 г"/>
        </w:smartTagPr>
        <w:r w:rsidRPr="003D7226">
          <w:rPr>
            <w:sz w:val="22"/>
            <w:szCs w:val="22"/>
          </w:rPr>
          <w:t>2011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>21. СП 34.13330.2012 "Автомобильные дороги. Актуализированная редакция СНиП 2.05.02-85*". Разделы 4 (абзац второй пункта 4.12), 5 (за исключением пункта 5.2), 6, 8 (пункты 8.15, 8.18, 8.39, 8.40), 10 (пункты 10.14 - 10.16, 10.24 - 10.31), 11 (пункт 11.1).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7226">
        <w:rPr>
          <w:sz w:val="22"/>
          <w:szCs w:val="22"/>
        </w:rPr>
        <w:t xml:space="preserve">Дата утверждения (регистрации) - 30 июня </w:t>
      </w:r>
      <w:smartTag w:uri="urn:schemas-microsoft-com:office:smarttags" w:element="metricconverter">
        <w:smartTagPr>
          <w:attr w:name="ProductID" w:val="2012 г"/>
        </w:smartTagPr>
        <w:r w:rsidRPr="003D7226">
          <w:rPr>
            <w:sz w:val="22"/>
            <w:szCs w:val="22"/>
          </w:rPr>
          <w:t>2012 г</w:t>
        </w:r>
      </w:smartTag>
      <w:r w:rsidRPr="003D7226">
        <w:rPr>
          <w:sz w:val="22"/>
          <w:szCs w:val="22"/>
        </w:rPr>
        <w:t>.</w:t>
      </w:r>
    </w:p>
    <w:p w:rsidR="004C43C7" w:rsidRPr="003D7226" w:rsidRDefault="004C43C7" w:rsidP="003D7226">
      <w:pPr>
        <w:pStyle w:val="ConsPlusNormal"/>
        <w:spacing w:line="300" w:lineRule="atLeast"/>
        <w:ind w:firstLine="540"/>
        <w:jc w:val="both"/>
      </w:pPr>
      <w:r w:rsidRPr="003D7226">
        <w:t>Примечание. Документы по стандартизации, на которые имеются ссылки в межгосударственных и национальных стандартах, сводах правил (их частях), включенных в настоящий перечень, применяются на обязательной основе в случае, если документы по стандартизации (их части) содержатся в настоящем перечне.</w:t>
      </w:r>
    </w:p>
    <w:sectPr w:rsidR="004C43C7" w:rsidRPr="003D7226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3C7" w:rsidRDefault="004C43C7">
      <w:r>
        <w:separator/>
      </w:r>
    </w:p>
  </w:endnote>
  <w:endnote w:type="continuationSeparator" w:id="0">
    <w:p w:rsidR="004C43C7" w:rsidRDefault="004C4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C7" w:rsidRDefault="004C43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C7" w:rsidRDefault="004C43C7" w:rsidP="00DF5729">
    <w:pPr>
      <w:jc w:val="center"/>
      <w:rPr>
        <w:sz w:val="2"/>
        <w:szCs w:val="2"/>
      </w:rPr>
    </w:pPr>
  </w:p>
  <w:p w:rsidR="004C43C7" w:rsidRDefault="004C43C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C7" w:rsidRDefault="004C43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3C7" w:rsidRDefault="004C43C7">
      <w:r>
        <w:separator/>
      </w:r>
    </w:p>
  </w:footnote>
  <w:footnote w:type="continuationSeparator" w:id="0">
    <w:p w:rsidR="004C43C7" w:rsidRDefault="004C43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C7" w:rsidRDefault="004C43C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C7" w:rsidRDefault="004C43C7" w:rsidP="00DF5729">
    <w:pPr>
      <w:jc w:val="center"/>
      <w:rPr>
        <w:sz w:val="2"/>
        <w:szCs w:val="2"/>
      </w:rPr>
    </w:pPr>
  </w:p>
  <w:p w:rsidR="004C43C7" w:rsidRDefault="004C43C7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4C43C7" w:rsidRDefault="004C43C7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4C43C7" w:rsidRPr="00DC174E" w:rsidRDefault="004C43C7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4C43C7" w:rsidRPr="00DC174E" w:rsidRDefault="004C43C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4C43C7" w:rsidRPr="00DC174E" w:rsidRDefault="004C43C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4C43C7" w:rsidRDefault="004C43C7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C7" w:rsidRDefault="004C43C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3D7226"/>
    <w:rsid w:val="00415D80"/>
    <w:rsid w:val="00470855"/>
    <w:rsid w:val="004C43C7"/>
    <w:rsid w:val="004F00F8"/>
    <w:rsid w:val="00616E37"/>
    <w:rsid w:val="006C2CAC"/>
    <w:rsid w:val="006D6D97"/>
    <w:rsid w:val="00706E08"/>
    <w:rsid w:val="00733B63"/>
    <w:rsid w:val="00854060"/>
    <w:rsid w:val="008A40F2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05B8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5B8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05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979</Words>
  <Characters>5583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2017-11-09T08:47:00Z</dcterms:created>
  <dcterms:modified xsi:type="dcterms:W3CDTF">2017-11-09T08:47:00Z</dcterms:modified>
</cp:coreProperties>
</file>