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E38" w:rsidRPr="008A36DD" w:rsidRDefault="008E6E38" w:rsidP="008B368E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8A36DD">
        <w:rPr>
          <w:sz w:val="22"/>
          <w:szCs w:val="22"/>
        </w:rPr>
        <w:t xml:space="preserve">Зарегистрировано в Минюсте России 17 ноября </w:t>
      </w:r>
      <w:smartTag w:uri="urn:schemas-microsoft-com:office:smarttags" w:element="metricconverter">
        <w:smartTagPr>
          <w:attr w:name="ProductID" w:val="2017 г"/>
        </w:smartTagPr>
        <w:r w:rsidRPr="008A36DD">
          <w:rPr>
            <w:sz w:val="22"/>
            <w:szCs w:val="22"/>
          </w:rPr>
          <w:t>2017 г</w:t>
        </w:r>
      </w:smartTag>
      <w:r w:rsidRPr="008A36DD">
        <w:rPr>
          <w:sz w:val="22"/>
          <w:szCs w:val="22"/>
        </w:rPr>
        <w:t>. N 48935</w:t>
      </w:r>
    </w:p>
    <w:p w:rsidR="008E6E38" w:rsidRPr="008A36DD" w:rsidRDefault="008E6E38" w:rsidP="008B368E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>МИНИСТЕРСТВО ТРУДА И СОЦИАЛЬНОЙ ЗАЩИТЫ РОССИЙСКОЙ ФЕДЕРАЦИИ</w:t>
      </w: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>ПРИКАЗ</w:t>
      </w: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 xml:space="preserve">от 23 октября </w:t>
      </w:r>
      <w:smartTag w:uri="urn:schemas-microsoft-com:office:smarttags" w:element="metricconverter">
        <w:smartTagPr>
          <w:attr w:name="ProductID" w:val="2017 г"/>
        </w:smartTagPr>
        <w:r w:rsidRPr="008A36DD">
          <w:rPr>
            <w:sz w:val="22"/>
            <w:szCs w:val="22"/>
          </w:rPr>
          <w:t>2017 г</w:t>
        </w:r>
      </w:smartTag>
      <w:r w:rsidRPr="008A36DD">
        <w:rPr>
          <w:sz w:val="22"/>
          <w:szCs w:val="22"/>
        </w:rPr>
        <w:t>. N 739н</w:t>
      </w: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>ОБ УТВЕРЖДЕНИИ ТЕХНИЧЕСКОГО ЗАДАНИЯ</w:t>
      </w: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>ПИЛОТНОГО ПРОЕКТА ПО ОТРАБОТКЕ ПОДХОДОВ ПРИ АПРОБАЦИИ</w:t>
      </w: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>КРИТЕРИЕВ, ИСПОЛЬЗУЕМЫХ ПРИ ОПРЕДЕЛЕНИИ СТЕПЕНИ УТРАТЫ</w:t>
      </w: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>ПРОФЕССИОНАЛЬНОЙ ТРУДОСПОСОБНОСТИ В РЕЗУЛЬТАТЕ НЕСЧАСТНЫХ</w:t>
      </w: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>СЛУЧАЕВ НА ПРОИЗВОДСТВЕ И ПРОФЕССИОНАЛЬНЫХ ЗАБОЛЕВАНИЙ</w:t>
      </w:r>
    </w:p>
    <w:p w:rsidR="008E6E38" w:rsidRPr="008A36DD" w:rsidRDefault="008E6E38" w:rsidP="008B368E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 xml:space="preserve">В соответствии с постановлением Правительства Российской Федерации от 1 декабря </w:t>
      </w:r>
      <w:smartTag w:uri="urn:schemas-microsoft-com:office:smarttags" w:element="metricconverter">
        <w:smartTagPr>
          <w:attr w:name="ProductID" w:val="2015 г"/>
        </w:smartTagPr>
        <w:r w:rsidRPr="008A36DD">
          <w:rPr>
            <w:sz w:val="22"/>
            <w:szCs w:val="22"/>
          </w:rPr>
          <w:t>2015 г</w:t>
        </w:r>
      </w:smartTag>
      <w:r w:rsidRPr="008A36DD">
        <w:rPr>
          <w:sz w:val="22"/>
          <w:szCs w:val="22"/>
        </w:rPr>
        <w:t>. N 1297 "Об утверждении государственной программы Российской Федерации "Доступная среда" на 2011 - 2020 годы" (Собрание законодательства Российской Федерации, 2015, N 49, ст. 6987; 2016, N 18, ст. 2625; N 24, ст. 3525; 2017, N 5, ст. 813; N 15, ст. 2206, N 31, ст. 4920) приказываю: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 xml:space="preserve">Утвердить техническое задание пилотного проекта по отработке подходов при апробации критериев, используемых при определении степени утраты профессиональной трудоспособности в результате несчастных случаев на производстве и профессиональных заболеваний, согласно </w:t>
      </w:r>
      <w:hyperlink w:anchor="Par31" w:tooltip="ТЕХНИЧЕСКОЕ ЗАДАНИЕ" w:history="1">
        <w:r w:rsidRPr="008A36DD">
          <w:rPr>
            <w:sz w:val="22"/>
            <w:szCs w:val="22"/>
          </w:rPr>
          <w:t>приложению</w:t>
        </w:r>
      </w:hyperlink>
      <w:r w:rsidRPr="008A36DD">
        <w:rPr>
          <w:sz w:val="22"/>
          <w:szCs w:val="22"/>
        </w:rPr>
        <w:t>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E6E38" w:rsidRPr="008A36DD" w:rsidRDefault="008E6E38" w:rsidP="008B368E">
      <w:pPr>
        <w:pStyle w:val="ConsPlusNormal"/>
        <w:spacing w:line="300" w:lineRule="atLeast"/>
        <w:jc w:val="right"/>
        <w:rPr>
          <w:sz w:val="22"/>
          <w:szCs w:val="22"/>
        </w:rPr>
      </w:pPr>
      <w:r w:rsidRPr="008A36DD">
        <w:rPr>
          <w:sz w:val="22"/>
          <w:szCs w:val="22"/>
        </w:rPr>
        <w:t>Министр</w:t>
      </w:r>
    </w:p>
    <w:p w:rsidR="008E6E38" w:rsidRPr="008A36DD" w:rsidRDefault="008E6E38" w:rsidP="008B368E">
      <w:pPr>
        <w:pStyle w:val="ConsPlusNormal"/>
        <w:spacing w:line="300" w:lineRule="atLeast"/>
        <w:jc w:val="right"/>
        <w:rPr>
          <w:sz w:val="22"/>
          <w:szCs w:val="22"/>
        </w:rPr>
      </w:pPr>
      <w:r w:rsidRPr="008A36DD">
        <w:rPr>
          <w:sz w:val="22"/>
          <w:szCs w:val="22"/>
        </w:rPr>
        <w:t>М.А.ТОПИЛИН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E6E38" w:rsidRPr="008A36DD" w:rsidRDefault="008E6E38" w:rsidP="008B368E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A36DD">
        <w:rPr>
          <w:sz w:val="22"/>
          <w:szCs w:val="22"/>
        </w:rPr>
        <w:t>Приложение</w:t>
      </w:r>
    </w:p>
    <w:p w:rsidR="008E6E38" w:rsidRPr="008A36DD" w:rsidRDefault="008E6E38" w:rsidP="008B368E">
      <w:pPr>
        <w:pStyle w:val="ConsPlusNormal"/>
        <w:spacing w:line="300" w:lineRule="atLeast"/>
        <w:jc w:val="right"/>
        <w:rPr>
          <w:sz w:val="22"/>
          <w:szCs w:val="22"/>
        </w:rPr>
      </w:pPr>
      <w:r w:rsidRPr="008A36DD">
        <w:rPr>
          <w:sz w:val="22"/>
          <w:szCs w:val="22"/>
        </w:rPr>
        <w:t>к приказу Министерства труда</w:t>
      </w:r>
    </w:p>
    <w:p w:rsidR="008E6E38" w:rsidRPr="008A36DD" w:rsidRDefault="008E6E38" w:rsidP="008B368E">
      <w:pPr>
        <w:pStyle w:val="ConsPlusNormal"/>
        <w:spacing w:line="300" w:lineRule="atLeast"/>
        <w:jc w:val="right"/>
        <w:rPr>
          <w:sz w:val="22"/>
          <w:szCs w:val="22"/>
        </w:rPr>
      </w:pPr>
      <w:r w:rsidRPr="008A36DD">
        <w:rPr>
          <w:sz w:val="22"/>
          <w:szCs w:val="22"/>
        </w:rPr>
        <w:t>и социальной защиты</w:t>
      </w:r>
    </w:p>
    <w:p w:rsidR="008E6E38" w:rsidRPr="008A36DD" w:rsidRDefault="008E6E38" w:rsidP="008B368E">
      <w:pPr>
        <w:pStyle w:val="ConsPlusNormal"/>
        <w:spacing w:line="300" w:lineRule="atLeast"/>
        <w:jc w:val="right"/>
        <w:rPr>
          <w:sz w:val="22"/>
          <w:szCs w:val="22"/>
        </w:rPr>
      </w:pPr>
      <w:r w:rsidRPr="008A36DD">
        <w:rPr>
          <w:sz w:val="22"/>
          <w:szCs w:val="22"/>
        </w:rPr>
        <w:t>Российской Федерации</w:t>
      </w:r>
    </w:p>
    <w:p w:rsidR="008E6E38" w:rsidRPr="008A36DD" w:rsidRDefault="008E6E38" w:rsidP="008B368E">
      <w:pPr>
        <w:pStyle w:val="ConsPlusNormal"/>
        <w:spacing w:line="300" w:lineRule="atLeast"/>
        <w:jc w:val="right"/>
        <w:rPr>
          <w:sz w:val="22"/>
          <w:szCs w:val="22"/>
        </w:rPr>
      </w:pPr>
      <w:r w:rsidRPr="008A36DD">
        <w:rPr>
          <w:sz w:val="22"/>
          <w:szCs w:val="22"/>
        </w:rPr>
        <w:t xml:space="preserve">от 23 октября </w:t>
      </w:r>
      <w:smartTag w:uri="urn:schemas-microsoft-com:office:smarttags" w:element="metricconverter">
        <w:smartTagPr>
          <w:attr w:name="ProductID" w:val="2017 г"/>
        </w:smartTagPr>
        <w:r w:rsidRPr="008A36DD">
          <w:rPr>
            <w:sz w:val="22"/>
            <w:szCs w:val="22"/>
          </w:rPr>
          <w:t>2017 г</w:t>
        </w:r>
      </w:smartTag>
      <w:r w:rsidRPr="008A36DD">
        <w:rPr>
          <w:sz w:val="22"/>
          <w:szCs w:val="22"/>
        </w:rPr>
        <w:t>. N 739н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1"/>
      <w:bookmarkEnd w:id="0"/>
      <w:r w:rsidRPr="008A36DD">
        <w:rPr>
          <w:sz w:val="22"/>
          <w:szCs w:val="22"/>
        </w:rPr>
        <w:t>ТЕХНИЧЕСКОЕ ЗАДАНИЕ</w:t>
      </w: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>ПИЛОТНОГО ПРОЕКТА ПО ОТРАБОТКЕ ПОДХОДОВ ПРИ АПРОБАЦИИ</w:t>
      </w: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>КРИТЕРИЕВ, ИСПОЛЬЗУЕМЫХ ПРИ ОПРЕДЕЛЕНИИ СТЕПЕНИ УТРАТЫ</w:t>
      </w: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>ПРОФЕССИОНАЛЬНОЙ ТРУДОСПОСОБНОСТИ В РЕЗУЛЬТАТЕ НЕСЧАСТНЫХ</w:t>
      </w:r>
    </w:p>
    <w:p w:rsidR="008E6E38" w:rsidRPr="008A36DD" w:rsidRDefault="008E6E38" w:rsidP="008B368E">
      <w:pPr>
        <w:pStyle w:val="ConsPlusTitle"/>
        <w:spacing w:line="300" w:lineRule="atLeast"/>
        <w:jc w:val="center"/>
        <w:rPr>
          <w:sz w:val="22"/>
          <w:szCs w:val="22"/>
        </w:rPr>
      </w:pPr>
      <w:r w:rsidRPr="008A36DD">
        <w:rPr>
          <w:sz w:val="22"/>
          <w:szCs w:val="22"/>
        </w:rPr>
        <w:t>СЛУЧАЕВ НА ПРОИЗВОДСТВЕ И ПРОФЕССИОНАЛЬНЫХ ЗАБОЛЕВАНИЙ</w:t>
      </w:r>
    </w:p>
    <w:p w:rsidR="008E6E38" w:rsidRPr="008A36DD" w:rsidRDefault="008E6E38" w:rsidP="008B368E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1. Техническое задание пилотного проекта по отработке подходов при апробации критериев, используемых при определении степени утраты профессиональной трудоспособности в результате несчастных случаев на производстве и профессиональных заболеваний (далее соответственно - Пилотный проект, Техническое задание), определяет цели, задачи, основные мероприятия, целевые показатели оценки реализации Пилотного проекта, а также содержание отчетов, представляемых по итогам каждого этапа реализации Пилотного проекта.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2. Период реализации Пилотного проекта 2018 год.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3. Пилотный проект проводится в федеральных казенных учреждениях медико-социальной экспертизы Свердловской области и Ставропольского края (далее - главные бюро).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4. Реализацию Пилотного проекта осуществляют главные бюро совместно с Федеральным бюро медико-социальной экспертизы и Санкт-Петербургским институтом усовершенствования врачей экспертов (далее - Учреждения).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5. Цель Пилотного проекта: апробация критериев, используемых при определении степени утраты профессиональной трудоспособности в результате несчастных случаев на производстве и профессиональных заболеваний (далее - новые критерии).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6. Задачи Пилотного проекта: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а) отработка подходов при применении новых критериев, выявление рисков при их внедрении и подготовка предложений по их устранению и минимизации негативных последствий;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б) апробация технологии и процедуры проведения медико-социальной экспертизы граждан, пострадавших в результате несчастных случаев на производстве и профессиональных заболеваний (далее - пострадавшие);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в) подготовка предложений по доработке новых критериев.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 xml:space="preserve">7. Ресурсное обеспечение апробации новых критериев формируется на срок реализации Пилотного проекта за счет средств федерального бюджета, предусмотренных на финансирование расходов по реализации Пилотного проекта в соответствии с основным мероприятием 3.3. "Организация и проведение пилотных проектов в субъектах Российской Федерации" подпрограммы 3 "Совершенствование государственной системы медико-социальной экспертизы" приложения N 3 к государственной программе Российской Федерации "Доступная среда" на 2011 - 2020 годы, утвержденной постановлением Правительства Российской Федерации от 1 декабря </w:t>
      </w:r>
      <w:smartTag w:uri="urn:schemas-microsoft-com:office:smarttags" w:element="metricconverter">
        <w:smartTagPr>
          <w:attr w:name="ProductID" w:val="2015 г"/>
        </w:smartTagPr>
        <w:r w:rsidRPr="008A36DD">
          <w:rPr>
            <w:sz w:val="22"/>
            <w:szCs w:val="22"/>
          </w:rPr>
          <w:t>2015 г</w:t>
        </w:r>
      </w:smartTag>
      <w:r w:rsidRPr="008A36DD">
        <w:rPr>
          <w:sz w:val="22"/>
          <w:szCs w:val="22"/>
        </w:rPr>
        <w:t>. N 1297.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8. Пилотный проект проводится в три этапа.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 xml:space="preserve">9. В ходе первого этапа Пилотного проекта (с 1 января </w:t>
      </w:r>
      <w:smartTag w:uri="urn:schemas-microsoft-com:office:smarttags" w:element="metricconverter">
        <w:smartTagPr>
          <w:attr w:name="ProductID" w:val="2018 г"/>
        </w:smartTagPr>
        <w:r w:rsidRPr="008A36DD">
          <w:rPr>
            <w:sz w:val="22"/>
            <w:szCs w:val="22"/>
          </w:rPr>
          <w:t>2018 г</w:t>
        </w:r>
      </w:smartTag>
      <w:r w:rsidRPr="008A36DD">
        <w:rPr>
          <w:sz w:val="22"/>
          <w:szCs w:val="22"/>
        </w:rPr>
        <w:t xml:space="preserve">. по 28 февраля </w:t>
      </w:r>
      <w:smartTag w:uri="urn:schemas-microsoft-com:office:smarttags" w:element="metricconverter">
        <w:smartTagPr>
          <w:attr w:name="ProductID" w:val="2018 г"/>
        </w:smartTagPr>
        <w:r w:rsidRPr="008A36DD">
          <w:rPr>
            <w:sz w:val="22"/>
            <w:szCs w:val="22"/>
          </w:rPr>
          <w:t>2018 г</w:t>
        </w:r>
      </w:smartTag>
      <w:r w:rsidRPr="008A36DD">
        <w:rPr>
          <w:sz w:val="22"/>
          <w:szCs w:val="22"/>
        </w:rPr>
        <w:t>.) главные бюро осуществляют следующие мероприятия: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а) утверждают распорядительные документы по организации работы соответствующего главного бюро по проведению Пилотного проекта;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б) организуют изучение работниками подходов при применении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в) определяют репрезентативную выборку из числа пострадавших, проходящих освидетельствование в главных бюро, в целях определения степени утраты профессиональной трудоспособности для участия в добровольной апробации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г) проводят учебно-методические и тренинговые мероприятия по освоению специалистами главных бюро подходов при применении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д) отрабатывают взаимодействие с медицинскими организациями по направлению пострадавших на медико-социальную экспертизу с учетом проведения Пилотного проекта;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е) оформляют информационные стенды для ознакомления граждан с целями проведения Пилотного проекта;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ж) проводят разъяснительную работу среди граждан о целях и задачах апробации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з) организуют привлечение представителей общественных и пациентских организаций для участия в обсуждении подходов при применении новых критериев.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 xml:space="preserve">10. На втором этапе Пилотного проекта (с 1 марта </w:t>
      </w:r>
      <w:smartTag w:uri="urn:schemas-microsoft-com:office:smarttags" w:element="metricconverter">
        <w:smartTagPr>
          <w:attr w:name="ProductID" w:val="2018 г"/>
        </w:smartTagPr>
        <w:r w:rsidRPr="008A36DD">
          <w:rPr>
            <w:sz w:val="22"/>
            <w:szCs w:val="22"/>
          </w:rPr>
          <w:t>2018 г</w:t>
        </w:r>
      </w:smartTag>
      <w:r w:rsidRPr="008A36DD">
        <w:rPr>
          <w:sz w:val="22"/>
          <w:szCs w:val="22"/>
        </w:rPr>
        <w:t xml:space="preserve">. по 30 сентября </w:t>
      </w:r>
      <w:smartTag w:uri="urn:schemas-microsoft-com:office:smarttags" w:element="metricconverter">
        <w:smartTagPr>
          <w:attr w:name="ProductID" w:val="2018 г"/>
        </w:smartTagPr>
        <w:r w:rsidRPr="008A36DD">
          <w:rPr>
            <w:sz w:val="22"/>
            <w:szCs w:val="22"/>
          </w:rPr>
          <w:t>2018 г</w:t>
        </w:r>
      </w:smartTag>
      <w:r w:rsidRPr="008A36DD">
        <w:rPr>
          <w:sz w:val="22"/>
          <w:szCs w:val="22"/>
        </w:rPr>
        <w:t>.) главные бюро при апробации новых критериев осуществляют следующие мероприятия: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а) организуют апробацию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б) продолжают учебно-методические мероприятия по освоению специалистами главных бюро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в) отрабатывают методику применения специального диагностического оборудования при апробации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г) проводят разъяснительную работу среди граждан, добровольно участвующих в апробации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д) формируют таблицу на каждого гражданина, добровольно участвующего в апробации новых критериев, с включением в нее подробной информации о потере способности пострадавшего осуществлять профессиональную деятельность вследствие несчастного случая на производстве и профессионального заболевания (далее - таблица сравнительного анализа результатов апробации новых критериев);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е) анализируют результаты апробации новых критериев, выявляют риски при их внедрении в работу Учреждений, готовят предложения по доработке новых критериев с учетом выявленных рисков;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ж) формируют банк данных граждан, добровольно участвующих в апробации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з) формируют еженедельные отчеты о ходе апробации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и) совместно с Федеральным бюро медико-социальной экспертизы и Санкт-Петербургским институтом усовершенствования врачей-экспертов ежемесячно анализируют результаты апробации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к) по итогам проведенного совместно с Федеральным бюро медико-социальной экспертизы и Санкт-Петербургским институтом усовершенствования врачей-экспертов анализа результатов апробации новых критериев готовят предложения по внесению изменений в формы документов, использующихся в ходе и по результатам проведения медико-социальной экспертизы с целью установления степени утраты профессиональной трудоспособности;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л) заполняют нарастающим итогом таблицу сравнительного анализа результатов апробации новых критериев.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 xml:space="preserve">11. На третьем этапе Пилотного проекта (с 1 октября </w:t>
      </w:r>
      <w:smartTag w:uri="urn:schemas-microsoft-com:office:smarttags" w:element="metricconverter">
        <w:smartTagPr>
          <w:attr w:name="ProductID" w:val="2018 г"/>
        </w:smartTagPr>
        <w:r w:rsidRPr="008A36DD">
          <w:rPr>
            <w:sz w:val="22"/>
            <w:szCs w:val="22"/>
          </w:rPr>
          <w:t>2018 г</w:t>
        </w:r>
      </w:smartTag>
      <w:r w:rsidRPr="008A36DD">
        <w:rPr>
          <w:sz w:val="22"/>
          <w:szCs w:val="22"/>
        </w:rPr>
        <w:t xml:space="preserve">. по 15 ноября </w:t>
      </w:r>
      <w:smartTag w:uri="urn:schemas-microsoft-com:office:smarttags" w:element="metricconverter">
        <w:smartTagPr>
          <w:attr w:name="ProductID" w:val="2018 г"/>
        </w:smartTagPr>
        <w:r w:rsidRPr="008A36DD">
          <w:rPr>
            <w:sz w:val="22"/>
            <w:szCs w:val="22"/>
          </w:rPr>
          <w:t>2018 г</w:t>
        </w:r>
      </w:smartTag>
      <w:r w:rsidRPr="008A36DD">
        <w:rPr>
          <w:sz w:val="22"/>
          <w:szCs w:val="22"/>
        </w:rPr>
        <w:t>.):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70"/>
      <w:bookmarkEnd w:id="1"/>
      <w:r w:rsidRPr="008A36DD">
        <w:rPr>
          <w:sz w:val="22"/>
          <w:szCs w:val="22"/>
        </w:rPr>
        <w:t xml:space="preserve">а) главные бюро в срок до 15 октября </w:t>
      </w:r>
      <w:smartTag w:uri="urn:schemas-microsoft-com:office:smarttags" w:element="metricconverter">
        <w:smartTagPr>
          <w:attr w:name="ProductID" w:val="2018 г"/>
        </w:smartTagPr>
        <w:r w:rsidRPr="008A36DD">
          <w:rPr>
            <w:sz w:val="22"/>
            <w:szCs w:val="22"/>
          </w:rPr>
          <w:t>2018 г</w:t>
        </w:r>
      </w:smartTag>
      <w:r w:rsidRPr="008A36DD">
        <w:rPr>
          <w:sz w:val="22"/>
          <w:szCs w:val="22"/>
        </w:rPr>
        <w:t>. представляют в Федеральное бюро медико-социальной экспертизы: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отчеты, подготовленные по итогам совместного с Федеральным бюро медико-социальной экспертизы и Санкт-Петербургским институтом усовершенствования врачей-экспертов анализа результатов апробации новых критериев (в двух экземплярах, в том числе один экземпляр в твердом переплете, электронные версии отчетов на магнитных носителях), включающие информацию об: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изменении показателей определения степени утраты профессиональной трудоспособности пострадавших при апробации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- динамике затрат времени при проведении добровольного освидетельствования пострадавших с применением новых критериев;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предложения по: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- доработке новых критериев с учетом выявленных в ходе Пилотного проекта рисков;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- методике установления степени утраты профессиональной трудоспособности в результате несчастных случаев на производстве и профессиональных заболеваний;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- рекомендуемым мероприятиям по медицинской, профессиональной и социальной реабилитации пострадавших;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- внесению изменений в формы документов, использующихся в ходе и по результатам проведении медико-социальной экспертизы в целях определения степени утраты профессиональной трудоспособности пострадавших;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- совершенствованию порядка освидетельствования пострадавших в Учреждениях;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- осуществлению межведомственного взаимодействия Учреждений и Фонда социального страхования Российской Федерации, работодателя (страхователя);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- совершенствованию системы статистического наблюдения за деятельностью Учреждений при осуществлении медико-социальной экспертизы пострадавших;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 xml:space="preserve">б) Федеральное бюро медико-социальной экспертизы в срок до 15 ноября 2018 г. представляет в Министерство труда и социальной защиты Российской Федерации итоговый обобщенный отчет о результатах Пилотного проекта (в двух экземплярах, в том числе один экземпляр в твердом переплете, электронную версию итогового отчета на магнитном носителе), включающий обобщенный анализ проделанной работы по достижению целей и выполнению задач Пилотного проекта и выявленных рисках, показателях установления пострадавшим степени утраты профессиональной трудоспособности, а также обобщенные предложения в соответствии с предложениями, указанными в </w:t>
      </w:r>
      <w:hyperlink w:anchor="Par70" w:tooltip="а) главные бюро в срок до 15 октября 2018 г. представляют в Федеральное бюро медико-социальной экспертизы:" w:history="1">
        <w:r w:rsidRPr="008A36DD">
          <w:rPr>
            <w:sz w:val="22"/>
            <w:szCs w:val="22"/>
          </w:rPr>
          <w:t>подпункте "а" пункта 11</w:t>
        </w:r>
      </w:hyperlink>
      <w:r w:rsidRPr="008A36DD">
        <w:rPr>
          <w:sz w:val="22"/>
          <w:szCs w:val="22"/>
        </w:rPr>
        <w:t xml:space="preserve"> Технического задания, и доработанный по результатам Пилотного проекта проект новых критериев.</w:t>
      </w:r>
    </w:p>
    <w:p w:rsidR="008E6E38" w:rsidRPr="008A36DD" w:rsidRDefault="008E6E38" w:rsidP="008B36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A36DD">
        <w:rPr>
          <w:sz w:val="22"/>
          <w:szCs w:val="22"/>
        </w:rPr>
        <w:t>12. Для оценки реализации Пилотного проекта используются целевые показатели - доля инвалидов, в отношении которых осуществлялись мероприятия по реабилитации и (или) абилитации, в общей численности инвалидов, имеющих такие рекомендации в индивидуальной программе реабилитации или абилитации (взрослые), с учетом применения новых критериев; доля пострадавших, в отношении которых осуществлялись мероприятия по реабилитации и (или) абилитации, в общей численности пострадавших, имеющих такие рекомендации в программе реабилитации пострадавшего, с учетом применения новых критериев.</w:t>
      </w:r>
    </w:p>
    <w:sectPr w:rsidR="008E6E38" w:rsidRPr="008A36DD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E38" w:rsidRDefault="008E6E38">
      <w:r>
        <w:separator/>
      </w:r>
    </w:p>
  </w:endnote>
  <w:endnote w:type="continuationSeparator" w:id="0">
    <w:p w:rsidR="008E6E38" w:rsidRDefault="008E6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38" w:rsidRDefault="008E6E3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38" w:rsidRDefault="008E6E38" w:rsidP="00DF5729">
    <w:pPr>
      <w:jc w:val="center"/>
      <w:rPr>
        <w:sz w:val="2"/>
        <w:szCs w:val="2"/>
      </w:rPr>
    </w:pPr>
  </w:p>
  <w:p w:rsidR="008E6E38" w:rsidRDefault="008E6E38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38" w:rsidRDefault="008E6E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E38" w:rsidRDefault="008E6E38">
      <w:r>
        <w:separator/>
      </w:r>
    </w:p>
  </w:footnote>
  <w:footnote w:type="continuationSeparator" w:id="0">
    <w:p w:rsidR="008E6E38" w:rsidRDefault="008E6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38" w:rsidRDefault="008E6E3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38" w:rsidRDefault="008E6E38" w:rsidP="00DF5729">
    <w:pPr>
      <w:jc w:val="center"/>
      <w:rPr>
        <w:sz w:val="2"/>
        <w:szCs w:val="2"/>
      </w:rPr>
    </w:pPr>
  </w:p>
  <w:p w:rsidR="008E6E38" w:rsidRDefault="008E6E38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8E6E38" w:rsidRDefault="008E6E38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8E6E38" w:rsidRPr="00DC174E" w:rsidRDefault="008E6E38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8E6E38" w:rsidRPr="00DC174E" w:rsidRDefault="008E6E3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8E6E38" w:rsidRPr="00DC174E" w:rsidRDefault="008E6E38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8E6E38" w:rsidRDefault="008E6E38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38" w:rsidRDefault="008E6E3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854060"/>
    <w:rsid w:val="008A36DD"/>
    <w:rsid w:val="008A40F2"/>
    <w:rsid w:val="008B368E"/>
    <w:rsid w:val="008E6E38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1871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1871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18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78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1501</Words>
  <Characters>8561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17 ноября 2017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2017-11-22T18:30:00Z</dcterms:created>
  <dcterms:modified xsi:type="dcterms:W3CDTF">2017-11-22T18:30:00Z</dcterms:modified>
</cp:coreProperties>
</file>