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23" w:rsidRPr="00D508E5" w:rsidRDefault="00254C23" w:rsidP="00D508E5">
      <w:pPr>
        <w:pStyle w:val="Style1"/>
        <w:widowControl/>
        <w:spacing w:line="300" w:lineRule="atLeast"/>
        <w:jc w:val="left"/>
        <w:rPr>
          <w:rStyle w:val="FontStyle18"/>
          <w:rFonts w:ascii="Arial" w:hAnsi="Arial" w:cs="Arial"/>
          <w:b w:val="0"/>
          <w:sz w:val="22"/>
          <w:szCs w:val="22"/>
        </w:rPr>
      </w:pPr>
      <w:r w:rsidRPr="00D508E5">
        <w:rPr>
          <w:rFonts w:ascii="Arial" w:hAnsi="Arial" w:cs="Arial"/>
          <w:sz w:val="22"/>
          <w:szCs w:val="22"/>
        </w:rPr>
        <w:t>Зарегистрирован</w:t>
      </w:r>
      <w:r>
        <w:rPr>
          <w:rFonts w:ascii="Arial" w:hAnsi="Arial" w:cs="Arial"/>
          <w:sz w:val="22"/>
          <w:szCs w:val="22"/>
        </w:rPr>
        <w:t>о</w:t>
      </w:r>
      <w:r w:rsidRPr="00D508E5">
        <w:rPr>
          <w:rFonts w:ascii="Arial" w:hAnsi="Arial" w:cs="Arial"/>
          <w:sz w:val="22"/>
          <w:szCs w:val="22"/>
        </w:rPr>
        <w:t xml:space="preserve"> в Минюсте 28.04.2018 № 50945</w:t>
      </w:r>
    </w:p>
    <w:p w:rsidR="00254C23" w:rsidRDefault="00254C23" w:rsidP="0051308B">
      <w:pPr>
        <w:pStyle w:val="Style1"/>
        <w:widowControl/>
        <w:spacing w:line="300" w:lineRule="atLeast"/>
        <w:rPr>
          <w:rStyle w:val="FontStyle18"/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1"/>
        <w:widowControl/>
        <w:spacing w:line="300" w:lineRule="atLeast"/>
        <w:rPr>
          <w:rStyle w:val="FontStyle18"/>
          <w:rFonts w:ascii="Arial" w:hAnsi="Arial" w:cs="Arial"/>
          <w:sz w:val="22"/>
          <w:szCs w:val="22"/>
        </w:rPr>
      </w:pPr>
      <w:r w:rsidRPr="00553636">
        <w:rPr>
          <w:rStyle w:val="FontStyle18"/>
          <w:rFonts w:ascii="Arial" w:hAnsi="Arial" w:cs="Arial"/>
          <w:sz w:val="22"/>
          <w:szCs w:val="22"/>
        </w:rPr>
        <w:t>МИНИСТЕРСТВО СТРОИТЕЛЬСТВА И ЖИЛИЩНО-КОММУНАЛЬНОГО ХОЗЯЙСТВА РОССИЙСКОЙ ФЕДЕРАЦИИ</w:t>
      </w:r>
    </w:p>
    <w:p w:rsidR="00254C23" w:rsidRPr="00553636" w:rsidRDefault="00254C23" w:rsidP="0051308B">
      <w:pPr>
        <w:pStyle w:val="Style2"/>
        <w:widowControl/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2"/>
        <w:widowControl/>
        <w:spacing w:line="300" w:lineRule="atLeast"/>
        <w:jc w:val="center"/>
        <w:rPr>
          <w:rStyle w:val="FontStyle17"/>
          <w:rFonts w:ascii="Arial" w:hAnsi="Arial" w:cs="Arial"/>
        </w:rPr>
      </w:pPr>
      <w:r w:rsidRPr="00553636">
        <w:rPr>
          <w:rStyle w:val="FontStyle17"/>
          <w:rFonts w:ascii="Arial" w:hAnsi="Arial" w:cs="Arial"/>
        </w:rPr>
        <w:t>(МИНСТРОЙ РОССИИ)</w:t>
      </w:r>
    </w:p>
    <w:p w:rsidR="00254C23" w:rsidRPr="00553636" w:rsidRDefault="00254C23" w:rsidP="0051308B">
      <w:pPr>
        <w:pStyle w:val="Style1"/>
        <w:widowControl/>
        <w:spacing w:line="300" w:lineRule="atLeast"/>
        <w:rPr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1"/>
        <w:widowControl/>
        <w:spacing w:line="300" w:lineRule="atLeast"/>
        <w:rPr>
          <w:rStyle w:val="FontStyle18"/>
          <w:rFonts w:ascii="Arial" w:hAnsi="Arial" w:cs="Arial"/>
          <w:sz w:val="22"/>
          <w:szCs w:val="22"/>
        </w:rPr>
      </w:pPr>
      <w:r w:rsidRPr="00553636">
        <w:rPr>
          <w:rStyle w:val="FontStyle18"/>
          <w:rFonts w:ascii="Arial" w:hAnsi="Arial" w:cs="Arial"/>
          <w:sz w:val="22"/>
          <w:szCs w:val="22"/>
        </w:rPr>
        <w:t>ПРИКАЗ</w:t>
      </w:r>
    </w:p>
    <w:p w:rsidR="00254C23" w:rsidRPr="00553636" w:rsidRDefault="00254C23" w:rsidP="0051308B">
      <w:pPr>
        <w:pStyle w:val="Style4"/>
        <w:widowControl/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9"/>
        <w:widowControl/>
        <w:spacing w:line="300" w:lineRule="atLeast"/>
        <w:rPr>
          <w:rStyle w:val="FontStyle20"/>
          <w:rFonts w:ascii="Arial" w:hAnsi="Arial" w:cs="Arial"/>
          <w:b/>
          <w:sz w:val="22"/>
          <w:szCs w:val="22"/>
        </w:rPr>
      </w:pPr>
      <w:r w:rsidRPr="00553636">
        <w:rPr>
          <w:rStyle w:val="FontStyle20"/>
          <w:rFonts w:ascii="Arial" w:hAnsi="Arial" w:cs="Arial"/>
          <w:b/>
          <w:sz w:val="22"/>
          <w:szCs w:val="22"/>
        </w:rPr>
        <w:t xml:space="preserve">5 декабря </w:t>
      </w:r>
      <w:smartTag w:uri="urn:schemas-microsoft-com:office:smarttags" w:element="metricconverter">
        <w:smartTagPr>
          <w:attr w:name="ProductID" w:val="2017 г"/>
        </w:smartTagPr>
        <w:r w:rsidRPr="00553636">
          <w:rPr>
            <w:rStyle w:val="FontStyle20"/>
            <w:rFonts w:ascii="Arial" w:hAnsi="Arial" w:cs="Arial"/>
            <w:b/>
            <w:sz w:val="22"/>
            <w:szCs w:val="22"/>
          </w:rPr>
          <w:t>2017 г</w:t>
        </w:r>
      </w:smartTag>
      <w:r w:rsidRPr="00553636">
        <w:rPr>
          <w:rStyle w:val="FontStyle20"/>
          <w:rFonts w:ascii="Arial" w:hAnsi="Arial" w:cs="Arial"/>
          <w:b/>
          <w:sz w:val="22"/>
          <w:szCs w:val="22"/>
        </w:rPr>
        <w:t>.                                                 № 1614/пр</w:t>
      </w:r>
    </w:p>
    <w:p w:rsidR="00254C23" w:rsidRPr="00553636" w:rsidRDefault="00254C23" w:rsidP="0051308B">
      <w:pPr>
        <w:pStyle w:val="Style4"/>
        <w:widowControl/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4"/>
        <w:widowControl/>
        <w:spacing w:line="300" w:lineRule="atLeast"/>
        <w:jc w:val="center"/>
        <w:rPr>
          <w:rStyle w:val="FontStyle20"/>
          <w:rFonts w:ascii="Arial" w:hAnsi="Arial" w:cs="Arial"/>
          <w:b/>
          <w:sz w:val="22"/>
          <w:szCs w:val="22"/>
        </w:rPr>
      </w:pPr>
      <w:r w:rsidRPr="00553636">
        <w:rPr>
          <w:rStyle w:val="FontStyle20"/>
          <w:rFonts w:ascii="Arial" w:hAnsi="Arial" w:cs="Arial"/>
          <w:b/>
          <w:sz w:val="22"/>
          <w:szCs w:val="22"/>
        </w:rPr>
        <w:t>Москва</w:t>
      </w:r>
    </w:p>
    <w:p w:rsidR="00254C23" w:rsidRPr="00553636" w:rsidRDefault="00254C23" w:rsidP="0051308B">
      <w:pPr>
        <w:pStyle w:val="Style1"/>
        <w:widowControl/>
        <w:spacing w:line="300" w:lineRule="atLeast"/>
        <w:rPr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1"/>
        <w:widowControl/>
        <w:spacing w:line="300" w:lineRule="atLeast"/>
        <w:rPr>
          <w:rStyle w:val="FontStyle18"/>
          <w:rFonts w:ascii="Arial" w:hAnsi="Arial" w:cs="Arial"/>
          <w:sz w:val="22"/>
          <w:szCs w:val="22"/>
        </w:rPr>
      </w:pPr>
      <w:r w:rsidRPr="00553636">
        <w:rPr>
          <w:rStyle w:val="FontStyle18"/>
          <w:rFonts w:ascii="Arial" w:hAnsi="Arial" w:cs="Arial"/>
          <w:sz w:val="22"/>
          <w:szCs w:val="22"/>
        </w:rPr>
        <w:t>Об утверждении Инструкции по безопасному использованию газа при удовлетворении коммунально-бытовых нужд</w:t>
      </w:r>
    </w:p>
    <w:p w:rsidR="00254C23" w:rsidRPr="00553636" w:rsidRDefault="00254C23" w:rsidP="00A84A5E">
      <w:pPr>
        <w:pStyle w:val="Style5"/>
        <w:widowControl/>
        <w:spacing w:line="300" w:lineRule="atLeast"/>
        <w:rPr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5"/>
        <w:widowControl/>
        <w:spacing w:line="300" w:lineRule="atLeast"/>
        <w:ind w:firstLine="680"/>
        <w:rPr>
          <w:rStyle w:val="FontStyle18"/>
          <w:rFonts w:ascii="Arial" w:hAnsi="Arial" w:cs="Arial"/>
          <w:sz w:val="22"/>
          <w:szCs w:val="22"/>
        </w:rPr>
      </w:pPr>
      <w:r w:rsidRPr="00553636">
        <w:rPr>
          <w:rStyle w:val="FontStyle19"/>
          <w:rFonts w:ascii="Arial" w:hAnsi="Arial" w:cs="Arial"/>
          <w:sz w:val="22"/>
          <w:szCs w:val="22"/>
        </w:rPr>
        <w:t xml:space="preserve">В соответствии с пунктом 2 постановления Правительства Российской Федерации от 9 сентября </w:t>
      </w:r>
      <w:smartTag w:uri="urn:schemas-microsoft-com:office:smarttags" w:element="metricconverter">
        <w:smartTagPr>
          <w:attr w:name="ProductID" w:val="2017 г"/>
        </w:smartTagPr>
        <w:r w:rsidRPr="00553636">
          <w:rPr>
            <w:rStyle w:val="FontStyle19"/>
            <w:rFonts w:ascii="Arial" w:hAnsi="Arial" w:cs="Arial"/>
            <w:sz w:val="22"/>
            <w:szCs w:val="22"/>
          </w:rPr>
          <w:t>2017 г</w:t>
        </w:r>
      </w:smartTag>
      <w:r w:rsidRPr="00553636">
        <w:rPr>
          <w:rStyle w:val="FontStyle19"/>
          <w:rFonts w:ascii="Arial" w:hAnsi="Arial" w:cs="Arial"/>
          <w:sz w:val="22"/>
          <w:szCs w:val="22"/>
        </w:rPr>
        <w:t xml:space="preserve">. № 1091 «О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оборудования» (Собрание законодательства Российской Федерации, 2017, № 38, ст. 5628), </w:t>
      </w:r>
      <w:r w:rsidRPr="00553636">
        <w:rPr>
          <w:rStyle w:val="FontStyle18"/>
          <w:rFonts w:ascii="Arial" w:hAnsi="Arial" w:cs="Arial"/>
          <w:b w:val="0"/>
          <w:sz w:val="22"/>
          <w:szCs w:val="22"/>
        </w:rPr>
        <w:t>приказываю:</w:t>
      </w:r>
    </w:p>
    <w:p w:rsidR="00254C23" w:rsidRPr="00553636" w:rsidRDefault="00254C23" w:rsidP="0051308B">
      <w:pPr>
        <w:pStyle w:val="Style6"/>
        <w:widowControl/>
        <w:tabs>
          <w:tab w:val="left" w:pos="1099"/>
        </w:tabs>
        <w:spacing w:line="300" w:lineRule="atLeast"/>
        <w:ind w:firstLine="680"/>
        <w:jc w:val="both"/>
        <w:rPr>
          <w:rStyle w:val="FontStyle19"/>
          <w:rFonts w:ascii="Arial" w:hAnsi="Arial" w:cs="Arial"/>
          <w:sz w:val="22"/>
          <w:szCs w:val="22"/>
        </w:rPr>
      </w:pPr>
      <w:r w:rsidRPr="00553636">
        <w:rPr>
          <w:rStyle w:val="FontStyle19"/>
          <w:rFonts w:ascii="Arial" w:hAnsi="Arial" w:cs="Arial"/>
          <w:sz w:val="22"/>
          <w:szCs w:val="22"/>
        </w:rPr>
        <w:t>1.</w:t>
      </w:r>
      <w:r w:rsidRPr="00553636">
        <w:rPr>
          <w:rStyle w:val="FontStyle19"/>
          <w:rFonts w:ascii="Arial" w:hAnsi="Arial" w:cs="Arial"/>
          <w:sz w:val="22"/>
          <w:szCs w:val="22"/>
        </w:rPr>
        <w:tab/>
        <w:t>Утвердить Инструкцию по безопасному использованию газа при удовлетворении коммунально-бытовых нужд согласно приложению к настоящему приказу.</w:t>
      </w:r>
    </w:p>
    <w:p w:rsidR="00254C23" w:rsidRPr="00553636" w:rsidRDefault="00254C23" w:rsidP="0051308B">
      <w:pPr>
        <w:pStyle w:val="Style6"/>
        <w:widowControl/>
        <w:tabs>
          <w:tab w:val="left" w:pos="979"/>
        </w:tabs>
        <w:spacing w:line="300" w:lineRule="atLeast"/>
        <w:ind w:firstLine="680"/>
        <w:jc w:val="both"/>
        <w:rPr>
          <w:rStyle w:val="FontStyle19"/>
          <w:rFonts w:ascii="Arial" w:hAnsi="Arial" w:cs="Arial"/>
          <w:sz w:val="22"/>
          <w:szCs w:val="22"/>
        </w:rPr>
      </w:pPr>
      <w:r w:rsidRPr="00553636">
        <w:rPr>
          <w:rStyle w:val="FontStyle19"/>
          <w:rFonts w:ascii="Arial" w:hAnsi="Arial" w:cs="Arial"/>
          <w:sz w:val="22"/>
          <w:szCs w:val="22"/>
        </w:rPr>
        <w:t>2.</w:t>
      </w:r>
      <w:r w:rsidRPr="00553636">
        <w:rPr>
          <w:rStyle w:val="FontStyle19"/>
          <w:rFonts w:ascii="Arial" w:hAnsi="Arial" w:cs="Arial"/>
          <w:sz w:val="22"/>
          <w:szCs w:val="22"/>
        </w:rPr>
        <w:tab/>
        <w:t>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254C23" w:rsidRPr="00553636" w:rsidRDefault="00254C23" w:rsidP="0051308B">
      <w:pPr>
        <w:pStyle w:val="Style7"/>
        <w:widowControl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7"/>
        <w:widowControl/>
        <w:tabs>
          <w:tab w:val="left" w:pos="8323"/>
        </w:tabs>
        <w:spacing w:line="300" w:lineRule="atLeast"/>
        <w:ind w:firstLine="680"/>
        <w:jc w:val="both"/>
        <w:rPr>
          <w:rStyle w:val="FontStyle19"/>
          <w:rFonts w:ascii="Arial" w:hAnsi="Arial" w:cs="Arial"/>
          <w:sz w:val="22"/>
          <w:szCs w:val="22"/>
        </w:rPr>
      </w:pPr>
      <w:r w:rsidRPr="00553636">
        <w:rPr>
          <w:rStyle w:val="FontStyle19"/>
          <w:rFonts w:ascii="Arial" w:hAnsi="Arial" w:cs="Arial"/>
          <w:sz w:val="22"/>
          <w:szCs w:val="22"/>
        </w:rPr>
        <w:t>Министр</w:t>
      </w:r>
      <w:r w:rsidRPr="00553636">
        <w:rPr>
          <w:rStyle w:val="FontStyle19"/>
          <w:rFonts w:ascii="Arial" w:hAnsi="Arial" w:cs="Arial"/>
          <w:sz w:val="22"/>
          <w:szCs w:val="22"/>
        </w:rPr>
        <w:tab/>
        <w:t>М.А. Мень</w:t>
      </w:r>
    </w:p>
    <w:p w:rsidR="00254C23" w:rsidRPr="00553636" w:rsidRDefault="00254C23" w:rsidP="00A84A5E">
      <w:pPr>
        <w:pStyle w:val="Style4"/>
        <w:widowControl/>
        <w:spacing w:line="300" w:lineRule="atLeast"/>
        <w:jc w:val="left"/>
        <w:rPr>
          <w:rStyle w:val="FontStyle20"/>
          <w:rFonts w:ascii="Arial" w:hAnsi="Arial" w:cs="Arial"/>
          <w:sz w:val="22"/>
          <w:szCs w:val="22"/>
        </w:rPr>
      </w:pPr>
    </w:p>
    <w:p w:rsidR="00254C23" w:rsidRPr="00553636" w:rsidRDefault="00254C23" w:rsidP="00A84A5E">
      <w:pPr>
        <w:pStyle w:val="Style4"/>
        <w:widowControl/>
        <w:spacing w:line="300" w:lineRule="atLeast"/>
        <w:jc w:val="right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Приложение</w:t>
      </w:r>
    </w:p>
    <w:p w:rsidR="00254C23" w:rsidRPr="00553636" w:rsidRDefault="00254C23" w:rsidP="00A84A5E">
      <w:pPr>
        <w:pStyle w:val="Style9"/>
        <w:widowControl/>
        <w:spacing w:line="300" w:lineRule="atLeast"/>
        <w:rPr>
          <w:rFonts w:ascii="Arial" w:hAnsi="Arial" w:cs="Arial"/>
          <w:sz w:val="22"/>
          <w:szCs w:val="22"/>
        </w:rPr>
      </w:pPr>
    </w:p>
    <w:p w:rsidR="00254C23" w:rsidRPr="00553636" w:rsidRDefault="00254C23" w:rsidP="00A84A5E">
      <w:pPr>
        <w:pStyle w:val="Style9"/>
        <w:widowControl/>
        <w:spacing w:line="300" w:lineRule="atLeast"/>
        <w:jc w:val="right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УТВЕРЖДЕНА</w:t>
      </w:r>
    </w:p>
    <w:p w:rsidR="00254C23" w:rsidRPr="00553636" w:rsidRDefault="00254C23" w:rsidP="00A84A5E">
      <w:pPr>
        <w:pStyle w:val="Style9"/>
        <w:widowControl/>
        <w:spacing w:line="300" w:lineRule="atLeast"/>
        <w:jc w:val="right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приказом Министерства</w:t>
      </w:r>
    </w:p>
    <w:p w:rsidR="00254C23" w:rsidRPr="00553636" w:rsidRDefault="00254C23" w:rsidP="00A84A5E">
      <w:pPr>
        <w:pStyle w:val="Style9"/>
        <w:widowControl/>
        <w:spacing w:line="300" w:lineRule="atLeast"/>
        <w:jc w:val="right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строительства и жилищно-</w:t>
      </w:r>
    </w:p>
    <w:p w:rsidR="00254C23" w:rsidRPr="00553636" w:rsidRDefault="00254C23" w:rsidP="00A84A5E">
      <w:pPr>
        <w:pStyle w:val="Style9"/>
        <w:widowControl/>
        <w:spacing w:line="300" w:lineRule="atLeast"/>
        <w:jc w:val="right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коммунального хозяйства</w:t>
      </w:r>
    </w:p>
    <w:p w:rsidR="00254C23" w:rsidRPr="00553636" w:rsidRDefault="00254C23" w:rsidP="00A84A5E">
      <w:pPr>
        <w:pStyle w:val="Style9"/>
        <w:widowControl/>
        <w:spacing w:line="300" w:lineRule="atLeast"/>
        <w:jc w:val="right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Российской Федерации</w:t>
      </w:r>
    </w:p>
    <w:p w:rsidR="00254C23" w:rsidRPr="00553636" w:rsidRDefault="00254C23" w:rsidP="00A84A5E">
      <w:pPr>
        <w:pStyle w:val="Style9"/>
        <w:widowControl/>
        <w:spacing w:line="300" w:lineRule="atLeast"/>
        <w:jc w:val="right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 xml:space="preserve">от 5 декабря </w:t>
      </w:r>
      <w:smartTag w:uri="urn:schemas-microsoft-com:office:smarttags" w:element="metricconverter">
        <w:smartTagPr>
          <w:attr w:name="ProductID" w:val="2017 г"/>
        </w:smartTagPr>
        <w:r w:rsidRPr="00553636">
          <w:rPr>
            <w:rStyle w:val="FontStyle20"/>
            <w:rFonts w:ascii="Arial" w:hAnsi="Arial" w:cs="Arial"/>
            <w:sz w:val="22"/>
            <w:szCs w:val="22"/>
          </w:rPr>
          <w:t>2017 г</w:t>
        </w:r>
      </w:smartTag>
      <w:r w:rsidRPr="00553636">
        <w:rPr>
          <w:rStyle w:val="FontStyle20"/>
          <w:rFonts w:ascii="Arial" w:hAnsi="Arial" w:cs="Arial"/>
          <w:sz w:val="22"/>
          <w:szCs w:val="22"/>
        </w:rPr>
        <w:t>. № 1614/пр</w:t>
      </w:r>
    </w:p>
    <w:p w:rsidR="00254C23" w:rsidRPr="00553636" w:rsidRDefault="00254C23" w:rsidP="00A84A5E">
      <w:pPr>
        <w:pStyle w:val="Style1"/>
        <w:widowControl/>
        <w:spacing w:line="300" w:lineRule="atLeast"/>
        <w:jc w:val="left"/>
        <w:rPr>
          <w:rFonts w:ascii="Arial" w:hAnsi="Arial" w:cs="Arial"/>
          <w:sz w:val="22"/>
          <w:szCs w:val="22"/>
        </w:rPr>
      </w:pPr>
    </w:p>
    <w:p w:rsidR="00254C23" w:rsidRPr="00553636" w:rsidRDefault="00254C23" w:rsidP="00A84A5E">
      <w:pPr>
        <w:pStyle w:val="Style1"/>
        <w:widowControl/>
        <w:spacing w:line="300" w:lineRule="atLeast"/>
        <w:rPr>
          <w:rStyle w:val="FontStyle18"/>
          <w:rFonts w:ascii="Arial" w:hAnsi="Arial" w:cs="Arial"/>
          <w:sz w:val="22"/>
          <w:szCs w:val="22"/>
        </w:rPr>
      </w:pPr>
      <w:r w:rsidRPr="00553636">
        <w:rPr>
          <w:rStyle w:val="FontStyle18"/>
          <w:rFonts w:ascii="Arial" w:hAnsi="Arial" w:cs="Arial"/>
          <w:sz w:val="22"/>
          <w:szCs w:val="22"/>
        </w:rPr>
        <w:t>Инструкция</w:t>
      </w:r>
    </w:p>
    <w:p w:rsidR="00254C23" w:rsidRPr="00553636" w:rsidRDefault="00254C23" w:rsidP="00A84A5E">
      <w:pPr>
        <w:pStyle w:val="Style1"/>
        <w:widowControl/>
        <w:spacing w:line="300" w:lineRule="atLeast"/>
        <w:rPr>
          <w:rStyle w:val="FontStyle18"/>
          <w:rFonts w:ascii="Arial" w:hAnsi="Arial" w:cs="Arial"/>
          <w:sz w:val="22"/>
          <w:szCs w:val="22"/>
        </w:rPr>
      </w:pPr>
      <w:r w:rsidRPr="00553636">
        <w:rPr>
          <w:rStyle w:val="FontStyle18"/>
          <w:rFonts w:ascii="Arial" w:hAnsi="Arial" w:cs="Arial"/>
          <w:sz w:val="22"/>
          <w:szCs w:val="22"/>
        </w:rPr>
        <w:t>по безопасному использованию газа при удовлетворении</w:t>
      </w:r>
    </w:p>
    <w:p w:rsidR="00254C23" w:rsidRPr="00553636" w:rsidRDefault="00254C23" w:rsidP="00A84A5E">
      <w:pPr>
        <w:pStyle w:val="Style1"/>
        <w:widowControl/>
        <w:spacing w:line="300" w:lineRule="atLeast"/>
        <w:rPr>
          <w:rStyle w:val="FontStyle18"/>
          <w:rFonts w:ascii="Arial" w:hAnsi="Arial" w:cs="Arial"/>
          <w:sz w:val="22"/>
          <w:szCs w:val="22"/>
        </w:rPr>
      </w:pPr>
      <w:r w:rsidRPr="00553636">
        <w:rPr>
          <w:rStyle w:val="FontStyle18"/>
          <w:rFonts w:ascii="Arial" w:hAnsi="Arial" w:cs="Arial"/>
          <w:sz w:val="22"/>
          <w:szCs w:val="22"/>
        </w:rPr>
        <w:t>коммунально-бытовых нужд</w:t>
      </w:r>
    </w:p>
    <w:p w:rsidR="00254C23" w:rsidRPr="00553636" w:rsidRDefault="00254C23" w:rsidP="00A84A5E">
      <w:pPr>
        <w:pStyle w:val="Style1"/>
        <w:widowControl/>
        <w:spacing w:line="300" w:lineRule="atLeast"/>
        <w:rPr>
          <w:rStyle w:val="FontStyle18"/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1"/>
        <w:widowControl/>
        <w:spacing w:line="300" w:lineRule="atLeast"/>
        <w:ind w:firstLine="680"/>
        <w:jc w:val="both"/>
        <w:rPr>
          <w:rStyle w:val="FontStyle18"/>
          <w:rFonts w:ascii="Arial" w:hAnsi="Arial" w:cs="Arial"/>
          <w:sz w:val="22"/>
          <w:szCs w:val="22"/>
        </w:rPr>
      </w:pPr>
      <w:r w:rsidRPr="00553636">
        <w:rPr>
          <w:rStyle w:val="FontStyle18"/>
          <w:rFonts w:ascii="Arial" w:hAnsi="Arial" w:cs="Arial"/>
          <w:sz w:val="22"/>
          <w:szCs w:val="22"/>
        </w:rPr>
        <w:t>I. Общие положения</w:t>
      </w:r>
    </w:p>
    <w:p w:rsidR="00254C23" w:rsidRPr="00553636" w:rsidRDefault="00254C23" w:rsidP="0051308B">
      <w:pPr>
        <w:pStyle w:val="Style1"/>
        <w:widowControl/>
        <w:spacing w:line="300" w:lineRule="atLeast"/>
        <w:ind w:firstLine="680"/>
        <w:jc w:val="both"/>
        <w:rPr>
          <w:rStyle w:val="FontStyle18"/>
          <w:rFonts w:ascii="Arial" w:hAnsi="Arial" w:cs="Arial"/>
          <w:sz w:val="22"/>
          <w:szCs w:val="22"/>
        </w:rPr>
      </w:pPr>
    </w:p>
    <w:p w:rsidR="00254C23" w:rsidRPr="00553636" w:rsidRDefault="00254C23" w:rsidP="00254C23">
      <w:pPr>
        <w:pStyle w:val="Style12"/>
        <w:widowControl/>
        <w:numPr>
          <w:ilvl w:val="0"/>
          <w:numId w:val="22"/>
        </w:numPr>
        <w:tabs>
          <w:tab w:val="left" w:pos="1272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 xml:space="preserve">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</w:t>
      </w:r>
      <w:smartTag w:uri="urn:schemas-microsoft-com:office:smarttags" w:element="metricconverter">
        <w:smartTagPr>
          <w:attr w:name="ProductID" w:val="2013 г"/>
        </w:smartTagPr>
        <w:r w:rsidRPr="00553636">
          <w:rPr>
            <w:rStyle w:val="FontStyle20"/>
            <w:rFonts w:ascii="Arial" w:hAnsi="Arial" w:cs="Arial"/>
            <w:sz w:val="22"/>
            <w:szCs w:val="22"/>
          </w:rPr>
          <w:t>2013 г</w:t>
        </w:r>
      </w:smartTag>
      <w:r w:rsidRPr="00553636">
        <w:rPr>
          <w:rStyle w:val="FontStyle20"/>
          <w:rFonts w:ascii="Arial" w:hAnsi="Arial" w:cs="Arial"/>
          <w:sz w:val="22"/>
          <w:szCs w:val="22"/>
        </w:rPr>
        <w:t xml:space="preserve">. №410 «О мерах по обеспечению безопасности при использовании и содержании внутридомового и </w:t>
      </w:r>
      <w:r w:rsidRPr="00553636">
        <w:rPr>
          <w:rStyle w:val="FontStyle20"/>
          <w:rFonts w:ascii="Arial" w:hAnsi="Arial" w:cs="Arial"/>
          <w:sz w:val="22"/>
          <w:szCs w:val="22"/>
        </w:rPr>
        <w:lastRenderedPageBreak/>
        <w:t>внутриквартирного газового оборудования» (Собрание законодательства Российской Федерации, 2013, № 21, ст. 2648; 2014, № 18, ст. 2187; 2015, № 37, ст. 5153; 2017, № 38, ст. 5628, № 42, ст. 6160).</w:t>
      </w:r>
    </w:p>
    <w:p w:rsidR="00254C23" w:rsidRPr="00553636" w:rsidRDefault="00254C23" w:rsidP="00254C23">
      <w:pPr>
        <w:pStyle w:val="Style12"/>
        <w:widowControl/>
        <w:numPr>
          <w:ilvl w:val="0"/>
          <w:numId w:val="22"/>
        </w:numPr>
        <w:tabs>
          <w:tab w:val="left" w:pos="1272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в отношении ВДГО в домовладении - собственники (пользователи) домовладений;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254C23" w:rsidRPr="00553636" w:rsidRDefault="00254C23" w:rsidP="0051308B">
      <w:pPr>
        <w:pStyle w:val="Style1"/>
        <w:widowControl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1"/>
        <w:widowControl/>
        <w:spacing w:line="300" w:lineRule="atLeast"/>
        <w:ind w:firstLine="680"/>
        <w:jc w:val="both"/>
        <w:rPr>
          <w:rStyle w:val="FontStyle18"/>
          <w:rFonts w:ascii="Arial" w:hAnsi="Arial" w:cs="Arial"/>
          <w:sz w:val="22"/>
          <w:szCs w:val="22"/>
        </w:rPr>
      </w:pPr>
      <w:r w:rsidRPr="00553636">
        <w:rPr>
          <w:rStyle w:val="FontStyle18"/>
          <w:rFonts w:ascii="Arial" w:hAnsi="Arial" w:cs="Arial"/>
          <w:sz w:val="22"/>
          <w:szCs w:val="22"/>
          <w:lang w:val="en-US"/>
        </w:rPr>
        <w:t>II</w:t>
      </w:r>
      <w:r w:rsidRPr="00553636">
        <w:rPr>
          <w:rStyle w:val="FontStyle18"/>
          <w:rFonts w:ascii="Arial" w:hAnsi="Arial" w:cs="Arial"/>
          <w:sz w:val="22"/>
          <w:szCs w:val="22"/>
        </w:rPr>
        <w:t>. Инструктаж по безопасному использованию газа при удовлетворении коммунально-бытовых нужд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</w:t>
      </w:r>
      <w:r>
        <w:rPr>
          <w:rStyle w:val="FontStyle20"/>
          <w:rFonts w:ascii="Arial" w:hAnsi="Arial" w:cs="Arial"/>
          <w:sz w:val="22"/>
          <w:szCs w:val="22"/>
        </w:rPr>
        <w:t xml:space="preserve"> </w:t>
      </w:r>
      <w:r w:rsidRPr="00553636">
        <w:rPr>
          <w:rStyle w:val="FontStyle20"/>
          <w:rFonts w:ascii="Arial" w:hAnsi="Arial" w:cs="Arial"/>
          <w:sz w:val="22"/>
          <w:szCs w:val="22"/>
        </w:rPr>
        <w:t>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в отношении ВДГО в домовладении - собственников (пользователей) домовладений или их представителей;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254C23" w:rsidRPr="00553636" w:rsidRDefault="00254C23" w:rsidP="00254C23">
      <w:pPr>
        <w:pStyle w:val="Style12"/>
        <w:widowControl/>
        <w:numPr>
          <w:ilvl w:val="0"/>
          <w:numId w:val="23"/>
        </w:numPr>
        <w:tabs>
          <w:tab w:val="left" w:pos="1397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254C23" w:rsidRPr="00553636" w:rsidRDefault="00254C23" w:rsidP="00254C23">
      <w:pPr>
        <w:pStyle w:val="Style12"/>
        <w:widowControl/>
        <w:numPr>
          <w:ilvl w:val="0"/>
          <w:numId w:val="23"/>
        </w:numPr>
        <w:tabs>
          <w:tab w:val="left" w:pos="1397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lastRenderedPageBreak/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при изменении типа (вида) используемого бытового газоиспользующего оборудования;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газообразное.</w:t>
      </w:r>
    </w:p>
    <w:p w:rsidR="00254C23" w:rsidRPr="00553636" w:rsidRDefault="00254C23" w:rsidP="0051308B">
      <w:pPr>
        <w:pStyle w:val="Style12"/>
        <w:widowControl/>
        <w:tabs>
          <w:tab w:val="left" w:pos="118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2.4.</w:t>
      </w:r>
      <w:r w:rsidRPr="00553636">
        <w:rPr>
          <w:rStyle w:val="FontStyle20"/>
          <w:rFonts w:ascii="Arial" w:hAnsi="Arial" w:cs="Arial"/>
          <w:sz w:val="22"/>
          <w:szCs w:val="22"/>
        </w:rPr>
        <w:tab/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</w:t>
      </w:r>
      <w:smartTag w:uri="urn:schemas-microsoft-com:office:smarttags" w:element="metricconverter">
        <w:smartTagPr>
          <w:attr w:name="ProductID" w:val="2013 г"/>
        </w:smartTagPr>
        <w:r w:rsidRPr="00553636">
          <w:rPr>
            <w:rStyle w:val="FontStyle20"/>
            <w:rFonts w:ascii="Arial" w:hAnsi="Arial" w:cs="Arial"/>
            <w:sz w:val="22"/>
            <w:szCs w:val="22"/>
          </w:rPr>
          <w:t>2013 г</w:t>
        </w:r>
      </w:smartTag>
      <w:r w:rsidRPr="00553636">
        <w:rPr>
          <w:rStyle w:val="FontStyle20"/>
          <w:rFonts w:ascii="Arial" w:hAnsi="Arial" w:cs="Arial"/>
          <w:sz w:val="22"/>
          <w:szCs w:val="22"/>
        </w:rPr>
        <w:t>. № 410 (Собрание законодательства Российской Федерации, 2013, № 21, ст. 2648; 2014, № 18, ст. 2187; 2015, № 37, ст. 5153; 2017, № 38, ст. 5628; №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254C23" w:rsidRPr="00553636" w:rsidRDefault="00254C23" w:rsidP="0051308B">
      <w:pPr>
        <w:pStyle w:val="Style12"/>
        <w:widowControl/>
        <w:tabs>
          <w:tab w:val="left" w:pos="1512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2.5.</w:t>
      </w:r>
      <w:r w:rsidRPr="00553636">
        <w:rPr>
          <w:rStyle w:val="FontStyle20"/>
          <w:rFonts w:ascii="Arial" w:hAnsi="Arial" w:cs="Arial"/>
          <w:sz w:val="22"/>
          <w:szCs w:val="22"/>
        </w:rPr>
        <w:tab/>
        <w:t>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254C23" w:rsidRPr="00553636" w:rsidRDefault="00254C23" w:rsidP="0051308B">
      <w:pPr>
        <w:pStyle w:val="Style8"/>
        <w:widowControl/>
        <w:tabs>
          <w:tab w:val="left" w:pos="1181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2.6.</w:t>
      </w:r>
      <w:r w:rsidRPr="00553636">
        <w:rPr>
          <w:rStyle w:val="FontStyle20"/>
          <w:rFonts w:ascii="Arial" w:hAnsi="Arial" w:cs="Arial"/>
          <w:sz w:val="22"/>
          <w:szCs w:val="22"/>
        </w:rPr>
        <w:tab/>
        <w:t xml:space="preserve">Первичный инструктаж должен включать в себя следующую информацию: </w:t>
      </w:r>
    </w:p>
    <w:p w:rsidR="00254C23" w:rsidRPr="00553636" w:rsidRDefault="00254C23" w:rsidP="00254C23">
      <w:pPr>
        <w:pStyle w:val="Style8"/>
        <w:widowControl/>
        <w:tabs>
          <w:tab w:val="left" w:pos="1181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пределы воспламеняемости и взрываемости углеводородных газов (метан,</w:t>
      </w:r>
      <w:r>
        <w:rPr>
          <w:rStyle w:val="FontStyle20"/>
          <w:rFonts w:ascii="Arial" w:hAnsi="Arial" w:cs="Arial"/>
          <w:sz w:val="22"/>
          <w:szCs w:val="22"/>
        </w:rPr>
        <w:t xml:space="preserve"> </w:t>
      </w:r>
      <w:r w:rsidRPr="00553636">
        <w:rPr>
          <w:rStyle w:val="FontStyle20"/>
          <w:rFonts w:ascii="Arial" w:hAnsi="Arial" w:cs="Arial"/>
          <w:sz w:val="22"/>
          <w:szCs w:val="22"/>
        </w:rPr>
        <w:t>пропан, бутан), физиологическое воздействие на человека углеводородных газов, а также углекислого газа и угарного газа;</w:t>
      </w:r>
    </w:p>
    <w:p w:rsidR="00254C23" w:rsidRPr="00553636" w:rsidRDefault="00254C23" w:rsidP="00254C23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254C23" w:rsidRPr="00553636" w:rsidRDefault="00254C23" w:rsidP="00254C23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254C23" w:rsidRPr="00553636" w:rsidRDefault="00254C23" w:rsidP="00254C23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 xml:space="preserve"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</w:t>
      </w:r>
      <w:r w:rsidRPr="00553636">
        <w:rPr>
          <w:rStyle w:val="FontStyle20"/>
          <w:rFonts w:ascii="Arial" w:hAnsi="Arial" w:cs="Arial"/>
          <w:sz w:val="22"/>
          <w:szCs w:val="22"/>
        </w:rPr>
        <w:lastRenderedPageBreak/>
        <w:t>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254C23" w:rsidRPr="00553636" w:rsidRDefault="00254C23" w:rsidP="0051308B">
      <w:pPr>
        <w:pStyle w:val="Style12"/>
        <w:widowControl/>
        <w:tabs>
          <w:tab w:val="left" w:pos="1181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2.7.</w:t>
      </w:r>
      <w:r w:rsidRPr="00553636">
        <w:rPr>
          <w:rStyle w:val="FontStyle20"/>
          <w:rFonts w:ascii="Arial" w:hAnsi="Arial" w:cs="Arial"/>
          <w:sz w:val="22"/>
          <w:szCs w:val="22"/>
        </w:rPr>
        <w:tab/>
        <w:t>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254C23" w:rsidRPr="00553636" w:rsidRDefault="00254C23" w:rsidP="00254C23">
      <w:pPr>
        <w:pStyle w:val="Style12"/>
        <w:widowControl/>
        <w:numPr>
          <w:ilvl w:val="0"/>
          <w:numId w:val="24"/>
        </w:numPr>
        <w:tabs>
          <w:tab w:val="left" w:pos="1157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254C23" w:rsidRPr="00553636" w:rsidRDefault="00254C23" w:rsidP="00254C23">
      <w:pPr>
        <w:pStyle w:val="Style12"/>
        <w:widowControl/>
        <w:numPr>
          <w:ilvl w:val="0"/>
          <w:numId w:val="24"/>
        </w:numPr>
        <w:tabs>
          <w:tab w:val="left" w:pos="1157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Повторный (очередной) инструктаж лиц, указанных в пункте 2.1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254C23" w:rsidRPr="00553636" w:rsidRDefault="00254C23" w:rsidP="0051308B">
      <w:pPr>
        <w:pStyle w:val="Style12"/>
        <w:widowControl/>
        <w:tabs>
          <w:tab w:val="left" w:pos="1464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2.10.</w:t>
      </w:r>
      <w:r w:rsidRPr="00553636">
        <w:rPr>
          <w:rStyle w:val="FontStyle20"/>
          <w:rFonts w:ascii="Arial" w:hAnsi="Arial" w:cs="Arial"/>
          <w:sz w:val="22"/>
          <w:szCs w:val="22"/>
        </w:rPr>
        <w:tab/>
        <w:t>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254C23" w:rsidRPr="00553636" w:rsidRDefault="00254C23" w:rsidP="0051308B">
      <w:pPr>
        <w:pStyle w:val="Style10"/>
        <w:widowControl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10"/>
        <w:widowControl/>
        <w:spacing w:line="300" w:lineRule="atLeast"/>
        <w:ind w:firstLine="680"/>
        <w:jc w:val="both"/>
        <w:rPr>
          <w:rStyle w:val="FontStyle18"/>
          <w:rFonts w:ascii="Arial" w:hAnsi="Arial" w:cs="Arial"/>
          <w:sz w:val="22"/>
          <w:szCs w:val="22"/>
        </w:rPr>
      </w:pPr>
      <w:r w:rsidRPr="00553636">
        <w:rPr>
          <w:rStyle w:val="FontStyle18"/>
          <w:rFonts w:ascii="Arial" w:hAnsi="Arial" w:cs="Arial"/>
          <w:sz w:val="22"/>
          <w:szCs w:val="22"/>
        </w:rPr>
        <w:t>III. Правила безопасного использования газа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254C23" w:rsidRPr="00553636" w:rsidRDefault="00254C23" w:rsidP="00254C23">
      <w:pPr>
        <w:pStyle w:val="Style12"/>
        <w:widowControl/>
        <w:numPr>
          <w:ilvl w:val="0"/>
          <w:numId w:val="25"/>
        </w:numPr>
        <w:tabs>
          <w:tab w:val="left" w:pos="1402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254C23" w:rsidRPr="00553636" w:rsidRDefault="00254C23" w:rsidP="00254C23">
      <w:pPr>
        <w:pStyle w:val="Style12"/>
        <w:widowControl/>
        <w:numPr>
          <w:ilvl w:val="0"/>
          <w:numId w:val="25"/>
        </w:numPr>
        <w:tabs>
          <w:tab w:val="left" w:pos="1402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254C23" w:rsidRPr="00553636" w:rsidRDefault="00254C23" w:rsidP="00254C23">
      <w:pPr>
        <w:pStyle w:val="Style12"/>
        <w:widowControl/>
        <w:numPr>
          <w:ilvl w:val="0"/>
          <w:numId w:val="25"/>
        </w:numPr>
        <w:tabs>
          <w:tab w:val="left" w:pos="1402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1 г"/>
        </w:smartTagPr>
        <w:r w:rsidRPr="00553636">
          <w:rPr>
            <w:rStyle w:val="FontStyle20"/>
            <w:rFonts w:ascii="Arial" w:hAnsi="Arial" w:cs="Arial"/>
            <w:sz w:val="22"/>
            <w:szCs w:val="22"/>
          </w:rPr>
          <w:t>2011 г</w:t>
        </w:r>
      </w:smartTag>
      <w:r w:rsidRPr="00553636">
        <w:rPr>
          <w:rStyle w:val="FontStyle20"/>
          <w:rFonts w:ascii="Arial" w:hAnsi="Arial" w:cs="Arial"/>
          <w:sz w:val="22"/>
          <w:szCs w:val="22"/>
        </w:rPr>
        <w:t xml:space="preserve">. № 1225 (Собрание законодательства Российской Федерации, 2012, № 2, ст. 298; 2015, № 19, ст. 2820; 2017, №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</w:t>
      </w:r>
      <w:r w:rsidRPr="00553636">
        <w:rPr>
          <w:rStyle w:val="FontStyle20"/>
          <w:rFonts w:ascii="Arial" w:hAnsi="Arial" w:cs="Arial"/>
          <w:sz w:val="22"/>
          <w:szCs w:val="22"/>
        </w:rPr>
        <w:lastRenderedPageBreak/>
        <w:t>необходимости очистку и (или) ремонт дымовых и вентиляционных каналов (в том числе оголовков каналов).</w:t>
      </w:r>
    </w:p>
    <w:p w:rsidR="00254C23" w:rsidRPr="00553636" w:rsidRDefault="00254C23" w:rsidP="00254C23">
      <w:pPr>
        <w:pStyle w:val="Style12"/>
        <w:widowControl/>
        <w:numPr>
          <w:ilvl w:val="0"/>
          <w:numId w:val="25"/>
        </w:numPr>
        <w:tabs>
          <w:tab w:val="left" w:pos="1402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254C23" w:rsidRPr="00553636" w:rsidRDefault="00254C23" w:rsidP="00254C23">
      <w:pPr>
        <w:pStyle w:val="Style12"/>
        <w:widowControl/>
        <w:numPr>
          <w:ilvl w:val="0"/>
          <w:numId w:val="26"/>
        </w:numPr>
        <w:tabs>
          <w:tab w:val="left" w:pos="140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В отопительный период обеспечивать предотвращение обмерзания и закупорки оголовков дымовых и вентиляционных каналов.</w:t>
      </w:r>
    </w:p>
    <w:p w:rsidR="00254C23" w:rsidRPr="00553636" w:rsidRDefault="00254C23" w:rsidP="00254C23">
      <w:pPr>
        <w:pStyle w:val="Style12"/>
        <w:widowControl/>
        <w:numPr>
          <w:ilvl w:val="0"/>
          <w:numId w:val="26"/>
        </w:numPr>
        <w:tabs>
          <w:tab w:val="left" w:pos="140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254C23" w:rsidRPr="00553636" w:rsidRDefault="00254C23" w:rsidP="0051308B">
      <w:pPr>
        <w:pStyle w:val="Style12"/>
        <w:widowControl/>
        <w:tabs>
          <w:tab w:val="left" w:pos="144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3.1.7.</w:t>
      </w:r>
      <w:r w:rsidRPr="00553636">
        <w:rPr>
          <w:rStyle w:val="FontStyle20"/>
          <w:rFonts w:ascii="Arial" w:hAnsi="Arial" w:cs="Arial"/>
          <w:sz w:val="22"/>
          <w:szCs w:val="22"/>
        </w:rPr>
        <w:tab/>
        <w:t>Обеспечить надлежащую эксплуатацию ВДГО.</w:t>
      </w:r>
    </w:p>
    <w:p w:rsidR="00254C23" w:rsidRPr="00553636" w:rsidRDefault="00254C23" w:rsidP="0051308B">
      <w:pPr>
        <w:pStyle w:val="Style12"/>
        <w:widowControl/>
        <w:tabs>
          <w:tab w:val="left" w:pos="140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3.1.8.</w:t>
      </w:r>
      <w:r w:rsidRPr="00553636">
        <w:rPr>
          <w:rStyle w:val="FontStyle20"/>
          <w:rFonts w:ascii="Arial" w:hAnsi="Arial" w:cs="Arial"/>
          <w:sz w:val="22"/>
          <w:szCs w:val="22"/>
        </w:rPr>
        <w:tab/>
        <w:t>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наличие утечки газа и (или) срабатывание сигнализаторов или систем контроля загазованности помещений;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отсутствие или нарушение тяги в дымовых и вентиляционных каналах;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 xml:space="preserve">отклонение величины давления газа от значений,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553636">
          <w:rPr>
            <w:rStyle w:val="FontStyle20"/>
            <w:rFonts w:ascii="Arial" w:hAnsi="Arial" w:cs="Arial"/>
            <w:sz w:val="22"/>
            <w:szCs w:val="22"/>
          </w:rPr>
          <w:t>2011 г</w:t>
        </w:r>
      </w:smartTag>
      <w:r w:rsidRPr="00553636">
        <w:rPr>
          <w:rStyle w:val="FontStyle20"/>
          <w:rFonts w:ascii="Arial" w:hAnsi="Arial" w:cs="Arial"/>
          <w:sz w:val="22"/>
          <w:szCs w:val="22"/>
        </w:rPr>
        <w:t xml:space="preserve">. № 354 (Собрание законодательства Российской Федерации, 2011, № 22, ст. 3168; 2012, № 23, ст. 3008; № 36, ст. 4908; 2013, № 16, ст. 1972; № 21, ст. 2648; №31, ст. 4216; № 39, ст. 4979; 2014, № 8, ст. 811; № 9, ст. 919; № 14, ст. 1627; № 40, № 5428; № 47, ст. 6550; № 52, ст. 7773; 2015, № 9, ст. 1316; № 37, ст. 5153; 2016, № 1, ст. 244; № 27, ст. 4501; 2017, № 2, ст. 338; № 11, ст. 1557; № 27, ст. 4052; № 38, ст. 5628; Официальный интернет-портал правовой информации </w:t>
      </w:r>
      <w:hyperlink r:id="rId7" w:history="1">
        <w:r w:rsidRPr="00553636">
          <w:rPr>
            <w:rStyle w:val="FontStyle20"/>
            <w:rFonts w:ascii="Arial" w:hAnsi="Arial" w:cs="Arial"/>
            <w:sz w:val="22"/>
            <w:szCs w:val="22"/>
            <w:u w:val="single"/>
            <w:lang w:val="en-US"/>
          </w:rPr>
          <w:t>www</w:t>
        </w:r>
        <w:r w:rsidRPr="00553636">
          <w:rPr>
            <w:rStyle w:val="FontStyle20"/>
            <w:rFonts w:ascii="Arial" w:hAnsi="Arial" w:cs="Arial"/>
            <w:sz w:val="22"/>
            <w:szCs w:val="22"/>
            <w:u w:val="single"/>
          </w:rPr>
          <w:t>.</w:t>
        </w:r>
        <w:r w:rsidRPr="00553636">
          <w:rPr>
            <w:rStyle w:val="FontStyle20"/>
            <w:rFonts w:ascii="Arial" w:hAnsi="Arial" w:cs="Arial"/>
            <w:sz w:val="22"/>
            <w:szCs w:val="22"/>
            <w:u w:val="single"/>
            <w:lang w:val="en-US"/>
          </w:rPr>
          <w:t>pravo</w:t>
        </w:r>
        <w:r w:rsidRPr="00553636">
          <w:rPr>
            <w:rStyle w:val="FontStyle20"/>
            <w:rFonts w:ascii="Arial" w:hAnsi="Arial" w:cs="Arial"/>
            <w:sz w:val="22"/>
            <w:szCs w:val="22"/>
            <w:u w:val="single"/>
          </w:rPr>
          <w:t>.</w:t>
        </w:r>
        <w:r w:rsidRPr="00553636">
          <w:rPr>
            <w:rStyle w:val="FontStyle20"/>
            <w:rFonts w:ascii="Arial" w:hAnsi="Arial" w:cs="Arial"/>
            <w:sz w:val="22"/>
            <w:szCs w:val="22"/>
            <w:u w:val="single"/>
            <w:lang w:val="en-US"/>
          </w:rPr>
          <w:t>gov</w:t>
        </w:r>
        <w:r w:rsidRPr="00553636">
          <w:rPr>
            <w:rStyle w:val="FontStyle20"/>
            <w:rFonts w:ascii="Arial" w:hAnsi="Arial" w:cs="Arial"/>
            <w:sz w:val="22"/>
            <w:szCs w:val="22"/>
            <w:u w:val="single"/>
          </w:rPr>
          <w:t>.</w:t>
        </w:r>
        <w:r w:rsidRPr="00553636">
          <w:rPr>
            <w:rStyle w:val="FontStyle20"/>
            <w:rFonts w:ascii="Arial" w:hAnsi="Arial" w:cs="Arial"/>
            <w:sz w:val="22"/>
            <w:szCs w:val="22"/>
            <w:u w:val="single"/>
            <w:lang w:val="en-US"/>
          </w:rPr>
          <w:t>ru</w:t>
        </w:r>
      </w:hyperlink>
      <w:r w:rsidRPr="00553636">
        <w:rPr>
          <w:rStyle w:val="FontStyle20"/>
          <w:rFonts w:ascii="Arial" w:hAnsi="Arial" w:cs="Arial"/>
          <w:sz w:val="22"/>
          <w:szCs w:val="22"/>
        </w:rPr>
        <w:t xml:space="preserve">, 3 апреля </w:t>
      </w:r>
      <w:smartTag w:uri="urn:schemas-microsoft-com:office:smarttags" w:element="metricconverter">
        <w:smartTagPr>
          <w:attr w:name="ProductID" w:val="2018 г"/>
        </w:smartTagPr>
        <w:r w:rsidRPr="00553636">
          <w:rPr>
            <w:rStyle w:val="FontStyle20"/>
            <w:rFonts w:ascii="Arial" w:hAnsi="Arial" w:cs="Arial"/>
            <w:sz w:val="22"/>
            <w:szCs w:val="22"/>
          </w:rPr>
          <w:t>2018 г</w:t>
        </w:r>
      </w:smartTag>
      <w:r w:rsidRPr="00553636">
        <w:rPr>
          <w:rStyle w:val="FontStyle20"/>
          <w:rFonts w:ascii="Arial" w:hAnsi="Arial" w:cs="Arial"/>
          <w:sz w:val="22"/>
          <w:szCs w:val="22"/>
        </w:rPr>
        <w:t>., № 0001201804030028) (далее - Правила предоставления коммунальных услуг);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повреждение ВДГО и (или) ВКГО;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авария либо иная чрезвычайная ситуация, возникшая при пользовании газом.</w:t>
      </w:r>
    </w:p>
    <w:p w:rsidR="00254C23" w:rsidRPr="00553636" w:rsidRDefault="00254C23" w:rsidP="00254C23">
      <w:pPr>
        <w:pStyle w:val="Style12"/>
        <w:widowControl/>
        <w:numPr>
          <w:ilvl w:val="0"/>
          <w:numId w:val="27"/>
        </w:numPr>
        <w:tabs>
          <w:tab w:val="left" w:pos="1565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Обеспечивать наличие проектной, эксплуатационной и другой технической документации, в том числе,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254C23" w:rsidRPr="00553636" w:rsidRDefault="00254C23" w:rsidP="00254C23">
      <w:pPr>
        <w:pStyle w:val="Style12"/>
        <w:widowControl/>
        <w:numPr>
          <w:ilvl w:val="0"/>
          <w:numId w:val="27"/>
        </w:numPr>
        <w:tabs>
          <w:tab w:val="left" w:pos="1565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254C23" w:rsidRPr="00553636" w:rsidRDefault="00254C23" w:rsidP="00254C23">
      <w:pPr>
        <w:pStyle w:val="Style12"/>
        <w:widowControl/>
        <w:numPr>
          <w:ilvl w:val="0"/>
          <w:numId w:val="28"/>
        </w:numPr>
        <w:tabs>
          <w:tab w:val="left" w:pos="156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lastRenderedPageBreak/>
        <w:t>Обеспечивать своевременное техническое обслуживание, ремонт, техническое диагностирование и замену ВДГО и (или) ВКГО.</w:t>
      </w:r>
    </w:p>
    <w:p w:rsidR="00254C23" w:rsidRPr="00553636" w:rsidRDefault="00254C23" w:rsidP="00254C23">
      <w:pPr>
        <w:pStyle w:val="Style12"/>
        <w:widowControl/>
        <w:numPr>
          <w:ilvl w:val="0"/>
          <w:numId w:val="28"/>
        </w:numPr>
        <w:tabs>
          <w:tab w:val="left" w:pos="156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</w:p>
    <w:p w:rsidR="00254C23" w:rsidRPr="00553636" w:rsidRDefault="00254C23" w:rsidP="00254C23">
      <w:pPr>
        <w:pStyle w:val="Style12"/>
        <w:widowControl/>
        <w:numPr>
          <w:ilvl w:val="0"/>
          <w:numId w:val="28"/>
        </w:numPr>
        <w:tabs>
          <w:tab w:val="left" w:pos="156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254C23" w:rsidRPr="00553636" w:rsidRDefault="00254C23" w:rsidP="00254C23">
      <w:pPr>
        <w:pStyle w:val="Style12"/>
        <w:widowControl/>
        <w:numPr>
          <w:ilvl w:val="0"/>
          <w:numId w:val="28"/>
        </w:numPr>
        <w:tabs>
          <w:tab w:val="left" w:pos="156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254C23" w:rsidRPr="00553636" w:rsidRDefault="00254C23" w:rsidP="00254C23">
      <w:pPr>
        <w:pStyle w:val="Style12"/>
        <w:widowControl/>
        <w:numPr>
          <w:ilvl w:val="0"/>
          <w:numId w:val="28"/>
        </w:numPr>
        <w:tabs>
          <w:tab w:val="left" w:pos="156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254C23" w:rsidRPr="00553636" w:rsidRDefault="00254C23" w:rsidP="00254C23">
      <w:pPr>
        <w:pStyle w:val="Style12"/>
        <w:widowControl/>
        <w:numPr>
          <w:ilvl w:val="0"/>
          <w:numId w:val="28"/>
        </w:numPr>
        <w:tabs>
          <w:tab w:val="left" w:pos="156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254C23" w:rsidRPr="00553636" w:rsidRDefault="00254C23" w:rsidP="00254C23">
      <w:pPr>
        <w:pStyle w:val="Style12"/>
        <w:widowControl/>
        <w:numPr>
          <w:ilvl w:val="0"/>
          <w:numId w:val="28"/>
        </w:numPr>
        <w:tabs>
          <w:tab w:val="left" w:pos="156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254C23" w:rsidRPr="00553636" w:rsidRDefault="00254C23" w:rsidP="00254C23">
      <w:pPr>
        <w:pStyle w:val="Style12"/>
        <w:widowControl/>
        <w:numPr>
          <w:ilvl w:val="0"/>
          <w:numId w:val="28"/>
        </w:numPr>
        <w:tabs>
          <w:tab w:val="left" w:pos="156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254C23" w:rsidRPr="00553636" w:rsidRDefault="00254C23" w:rsidP="00254C23">
      <w:pPr>
        <w:pStyle w:val="Style12"/>
        <w:widowControl/>
        <w:numPr>
          <w:ilvl w:val="0"/>
          <w:numId w:val="28"/>
        </w:numPr>
        <w:tabs>
          <w:tab w:val="left" w:pos="156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приостановления, возобновления подачи газа в случаях, предусмотренных Правилами пользования газом, Правилами предоставления коммунальных услуг,</w:t>
      </w:r>
    </w:p>
    <w:p w:rsidR="00254C23" w:rsidRPr="00553636" w:rsidRDefault="00254C23" w:rsidP="0051308B">
      <w:pPr>
        <w:pStyle w:val="Style15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 xml:space="preserve">Правилами поставки газа для обеспечения коммунально-бытовых нужд граждан, утвержденными постановлением Правительства Российской Федерации от </w:t>
      </w:r>
      <w:r w:rsidRPr="00553636">
        <w:rPr>
          <w:rStyle w:val="FontStyle21"/>
          <w:rFonts w:ascii="Arial" w:hAnsi="Arial" w:cs="Arial"/>
          <w:b w:val="0"/>
          <w:sz w:val="22"/>
          <w:szCs w:val="22"/>
        </w:rPr>
        <w:t>21</w:t>
      </w:r>
      <w:r w:rsidRPr="00553636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553636">
        <w:rPr>
          <w:rStyle w:val="FontStyle20"/>
          <w:rFonts w:ascii="Arial" w:hAnsi="Arial" w:cs="Arial"/>
          <w:sz w:val="22"/>
          <w:szCs w:val="22"/>
        </w:rPr>
        <w:t>июля</w:t>
      </w:r>
      <w:r w:rsidRPr="00553636">
        <w:rPr>
          <w:rStyle w:val="FontStyle20"/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553636">
          <w:rPr>
            <w:rStyle w:val="FontStyle21"/>
            <w:rFonts w:ascii="Arial" w:hAnsi="Arial" w:cs="Arial"/>
            <w:b w:val="0"/>
            <w:sz w:val="22"/>
            <w:szCs w:val="22"/>
          </w:rPr>
          <w:t xml:space="preserve">2008 </w:t>
        </w:r>
        <w:r w:rsidRPr="00553636">
          <w:rPr>
            <w:rStyle w:val="FontStyle20"/>
            <w:rFonts w:ascii="Arial" w:hAnsi="Arial" w:cs="Arial"/>
            <w:b/>
            <w:sz w:val="22"/>
            <w:szCs w:val="22"/>
          </w:rPr>
          <w:t>г</w:t>
        </w:r>
      </w:smartTag>
      <w:r w:rsidRPr="00553636">
        <w:rPr>
          <w:rStyle w:val="FontStyle20"/>
          <w:rFonts w:ascii="Arial" w:hAnsi="Arial" w:cs="Arial"/>
          <w:b/>
          <w:sz w:val="22"/>
          <w:szCs w:val="22"/>
        </w:rPr>
        <w:t xml:space="preserve">. </w:t>
      </w:r>
      <w:r w:rsidRPr="00553636">
        <w:rPr>
          <w:rStyle w:val="FontStyle20"/>
          <w:rFonts w:ascii="Arial" w:hAnsi="Arial" w:cs="Arial"/>
          <w:sz w:val="22"/>
          <w:szCs w:val="22"/>
        </w:rPr>
        <w:t>№</w:t>
      </w:r>
      <w:r w:rsidRPr="00553636">
        <w:rPr>
          <w:rStyle w:val="FontStyle20"/>
          <w:rFonts w:ascii="Arial" w:hAnsi="Arial" w:cs="Arial"/>
          <w:b/>
          <w:sz w:val="22"/>
          <w:szCs w:val="22"/>
        </w:rPr>
        <w:t xml:space="preserve"> </w:t>
      </w:r>
      <w:r w:rsidRPr="00553636">
        <w:rPr>
          <w:rStyle w:val="FontStyle21"/>
          <w:rFonts w:ascii="Arial" w:hAnsi="Arial" w:cs="Arial"/>
          <w:b w:val="0"/>
          <w:sz w:val="22"/>
          <w:szCs w:val="22"/>
        </w:rPr>
        <w:t xml:space="preserve">549 </w:t>
      </w:r>
      <w:r w:rsidRPr="00553636">
        <w:rPr>
          <w:rStyle w:val="FontStyle20"/>
          <w:rFonts w:ascii="Arial" w:hAnsi="Arial" w:cs="Arial"/>
          <w:sz w:val="22"/>
          <w:szCs w:val="22"/>
        </w:rPr>
        <w:t>(Собрание законодательства Российской Федерации,</w:t>
      </w:r>
      <w:r w:rsidRPr="00553636">
        <w:rPr>
          <w:rStyle w:val="FontStyle20"/>
          <w:rFonts w:ascii="Arial" w:hAnsi="Arial" w:cs="Arial"/>
          <w:b/>
          <w:sz w:val="22"/>
          <w:szCs w:val="22"/>
        </w:rPr>
        <w:t xml:space="preserve"> </w:t>
      </w:r>
      <w:r w:rsidRPr="00553636">
        <w:rPr>
          <w:rStyle w:val="FontStyle21"/>
          <w:rFonts w:ascii="Arial" w:hAnsi="Arial" w:cs="Arial"/>
          <w:b w:val="0"/>
          <w:sz w:val="22"/>
          <w:szCs w:val="22"/>
        </w:rPr>
        <w:t xml:space="preserve">2008, № зо, </w:t>
      </w:r>
      <w:r w:rsidRPr="00553636">
        <w:rPr>
          <w:rStyle w:val="FontStyle20"/>
          <w:rFonts w:ascii="Arial" w:hAnsi="Arial" w:cs="Arial"/>
          <w:b/>
          <w:sz w:val="22"/>
          <w:szCs w:val="22"/>
        </w:rPr>
        <w:t xml:space="preserve">ст. </w:t>
      </w:r>
      <w:r w:rsidRPr="00553636">
        <w:rPr>
          <w:rStyle w:val="FontStyle21"/>
          <w:rFonts w:ascii="Arial" w:hAnsi="Arial" w:cs="Arial"/>
          <w:b w:val="0"/>
          <w:sz w:val="22"/>
          <w:szCs w:val="22"/>
        </w:rPr>
        <w:t xml:space="preserve">3635; 2011, № 22, </w:t>
      </w:r>
      <w:r w:rsidRPr="00553636">
        <w:rPr>
          <w:rStyle w:val="FontStyle20"/>
          <w:rFonts w:ascii="Arial" w:hAnsi="Arial" w:cs="Arial"/>
          <w:sz w:val="22"/>
          <w:szCs w:val="22"/>
        </w:rPr>
        <w:t>ст.</w:t>
      </w:r>
      <w:r w:rsidRPr="00553636">
        <w:rPr>
          <w:rStyle w:val="FontStyle20"/>
          <w:rFonts w:ascii="Arial" w:hAnsi="Arial" w:cs="Arial"/>
          <w:b/>
          <w:sz w:val="22"/>
          <w:szCs w:val="22"/>
        </w:rPr>
        <w:t xml:space="preserve"> </w:t>
      </w:r>
      <w:r w:rsidRPr="00553636">
        <w:rPr>
          <w:rStyle w:val="FontStyle21"/>
          <w:rFonts w:ascii="Arial" w:hAnsi="Arial" w:cs="Arial"/>
          <w:b w:val="0"/>
          <w:sz w:val="22"/>
          <w:szCs w:val="22"/>
        </w:rPr>
        <w:t xml:space="preserve">3168; 2013, № 21, </w:t>
      </w:r>
      <w:r w:rsidRPr="00553636">
        <w:rPr>
          <w:rStyle w:val="FontStyle20"/>
          <w:rFonts w:ascii="Arial" w:hAnsi="Arial" w:cs="Arial"/>
          <w:sz w:val="22"/>
          <w:szCs w:val="22"/>
        </w:rPr>
        <w:t xml:space="preserve">ст. </w:t>
      </w:r>
      <w:r w:rsidRPr="00553636">
        <w:rPr>
          <w:rStyle w:val="FontStyle21"/>
          <w:rFonts w:ascii="Arial" w:hAnsi="Arial" w:cs="Arial"/>
          <w:b w:val="0"/>
          <w:sz w:val="22"/>
          <w:szCs w:val="22"/>
        </w:rPr>
        <w:t>2648; 2014, № 8,</w:t>
      </w:r>
      <w:r w:rsidRPr="00553636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553636">
        <w:rPr>
          <w:rStyle w:val="FontStyle20"/>
          <w:rFonts w:ascii="Arial" w:hAnsi="Arial" w:cs="Arial"/>
          <w:sz w:val="22"/>
          <w:szCs w:val="22"/>
        </w:rPr>
        <w:t xml:space="preserve">ст. </w:t>
      </w:r>
      <w:r w:rsidRPr="00553636">
        <w:rPr>
          <w:rStyle w:val="FontStyle21"/>
          <w:rFonts w:ascii="Arial" w:hAnsi="Arial" w:cs="Arial"/>
          <w:b w:val="0"/>
          <w:sz w:val="22"/>
          <w:szCs w:val="22"/>
        </w:rPr>
        <w:t>811; 2014, № 18,</w:t>
      </w:r>
      <w:r w:rsidRPr="00553636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553636">
        <w:rPr>
          <w:rStyle w:val="FontStyle20"/>
          <w:rFonts w:ascii="Arial" w:hAnsi="Arial" w:cs="Arial"/>
          <w:sz w:val="22"/>
          <w:szCs w:val="22"/>
        </w:rPr>
        <w:t xml:space="preserve">ст. </w:t>
      </w:r>
      <w:r w:rsidRPr="00553636">
        <w:rPr>
          <w:rStyle w:val="FontStyle21"/>
          <w:rFonts w:ascii="Arial" w:hAnsi="Arial" w:cs="Arial"/>
          <w:b w:val="0"/>
          <w:sz w:val="22"/>
          <w:szCs w:val="22"/>
        </w:rPr>
        <w:t>2187; 2017, № 38,</w:t>
      </w:r>
      <w:r w:rsidRPr="00553636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553636">
        <w:rPr>
          <w:rStyle w:val="FontStyle20"/>
          <w:rFonts w:ascii="Arial" w:hAnsi="Arial" w:cs="Arial"/>
          <w:sz w:val="22"/>
          <w:szCs w:val="22"/>
        </w:rPr>
        <w:t xml:space="preserve">ст. </w:t>
      </w:r>
      <w:r w:rsidRPr="00553636">
        <w:rPr>
          <w:rStyle w:val="FontStyle21"/>
          <w:rFonts w:ascii="Arial" w:hAnsi="Arial" w:cs="Arial"/>
          <w:b w:val="0"/>
          <w:sz w:val="22"/>
          <w:szCs w:val="22"/>
        </w:rPr>
        <w:t>5628)</w:t>
      </w:r>
      <w:r w:rsidRPr="00553636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553636">
        <w:rPr>
          <w:rStyle w:val="FontStyle20"/>
          <w:rFonts w:ascii="Arial" w:hAnsi="Arial" w:cs="Arial"/>
          <w:sz w:val="22"/>
          <w:szCs w:val="22"/>
        </w:rPr>
        <w:t>(далее - Правила поставки газа).</w:t>
      </w:r>
    </w:p>
    <w:p w:rsidR="00254C23" w:rsidRPr="00553636" w:rsidRDefault="00254C23" w:rsidP="0051308B">
      <w:pPr>
        <w:pStyle w:val="Style14"/>
        <w:widowControl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14"/>
        <w:widowControl/>
        <w:spacing w:line="300" w:lineRule="atLeast"/>
        <w:ind w:firstLine="680"/>
        <w:jc w:val="both"/>
        <w:rPr>
          <w:rStyle w:val="FontStyle18"/>
          <w:rFonts w:ascii="Arial" w:hAnsi="Arial" w:cs="Arial"/>
          <w:sz w:val="22"/>
          <w:szCs w:val="22"/>
        </w:rPr>
      </w:pPr>
      <w:r w:rsidRPr="00553636">
        <w:rPr>
          <w:rStyle w:val="FontStyle18"/>
          <w:rFonts w:ascii="Arial" w:hAnsi="Arial" w:cs="Arial"/>
          <w:sz w:val="22"/>
          <w:szCs w:val="22"/>
        </w:rPr>
        <w:lastRenderedPageBreak/>
        <w:t>IV. Правила безопасного использования газа собственниками (пользователями) домовладений по отношению к ВДГО и помещений в многоквартирных домах по отношению к ВКГО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1"/>
          <w:rFonts w:ascii="Arial" w:hAnsi="Arial" w:cs="Arial"/>
          <w:sz w:val="22"/>
          <w:szCs w:val="22"/>
        </w:rPr>
        <w:t xml:space="preserve">4. </w:t>
      </w:r>
      <w:r w:rsidRPr="00553636">
        <w:rPr>
          <w:rStyle w:val="FontStyle20"/>
          <w:rFonts w:ascii="Arial" w:hAnsi="Arial" w:cs="Arial"/>
          <w:sz w:val="22"/>
          <w:szCs w:val="22"/>
        </w:rPr>
        <w:t>Собственникам (пользователям) домовладений и помещений в многоквартирных домах необходимо:</w:t>
      </w:r>
    </w:p>
    <w:p w:rsidR="00254C23" w:rsidRPr="00553636" w:rsidRDefault="00254C23" w:rsidP="0051308B">
      <w:pPr>
        <w:pStyle w:val="Style12"/>
        <w:widowControl/>
        <w:tabs>
          <w:tab w:val="left" w:pos="1214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1"/>
          <w:rFonts w:ascii="Arial" w:hAnsi="Arial" w:cs="Arial"/>
          <w:sz w:val="22"/>
          <w:szCs w:val="22"/>
        </w:rPr>
        <w:t>4.1.</w:t>
      </w:r>
      <w:r w:rsidRPr="00553636">
        <w:rPr>
          <w:rStyle w:val="FontStyle21"/>
          <w:rFonts w:ascii="Arial" w:hAnsi="Arial" w:cs="Arial"/>
          <w:sz w:val="22"/>
          <w:szCs w:val="22"/>
        </w:rPr>
        <w:tab/>
      </w:r>
      <w:r w:rsidRPr="00553636">
        <w:rPr>
          <w:rStyle w:val="FontStyle20"/>
          <w:rFonts w:ascii="Arial" w:hAnsi="Arial" w:cs="Arial"/>
          <w:sz w:val="22"/>
          <w:szCs w:val="22"/>
        </w:rPr>
        <w:t>Знать и соблюдать Инструкцию.</w:t>
      </w:r>
    </w:p>
    <w:p w:rsidR="00254C23" w:rsidRPr="00553636" w:rsidRDefault="00254C23" w:rsidP="00254C23">
      <w:pPr>
        <w:pStyle w:val="Style12"/>
        <w:widowControl/>
        <w:numPr>
          <w:ilvl w:val="0"/>
          <w:numId w:val="29"/>
        </w:numPr>
        <w:tabs>
          <w:tab w:val="left" w:pos="1200"/>
        </w:tabs>
        <w:spacing w:line="300" w:lineRule="atLeast"/>
        <w:ind w:firstLine="680"/>
        <w:rPr>
          <w:rStyle w:val="FontStyle21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254C23" w:rsidRPr="00553636" w:rsidRDefault="00254C23" w:rsidP="00254C23">
      <w:pPr>
        <w:pStyle w:val="Style12"/>
        <w:widowControl/>
        <w:numPr>
          <w:ilvl w:val="0"/>
          <w:numId w:val="29"/>
        </w:numPr>
        <w:tabs>
          <w:tab w:val="left" w:pos="1200"/>
        </w:tabs>
        <w:spacing w:line="300" w:lineRule="atLeast"/>
        <w:ind w:firstLine="680"/>
        <w:rPr>
          <w:rStyle w:val="FontStyle21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254C23" w:rsidRPr="00553636" w:rsidRDefault="00254C23" w:rsidP="00254C23">
      <w:pPr>
        <w:pStyle w:val="Style12"/>
        <w:widowControl/>
        <w:numPr>
          <w:ilvl w:val="0"/>
          <w:numId w:val="29"/>
        </w:numPr>
        <w:tabs>
          <w:tab w:val="left" w:pos="1200"/>
        </w:tabs>
        <w:spacing w:line="300" w:lineRule="atLeast"/>
        <w:ind w:firstLine="680"/>
        <w:rPr>
          <w:rStyle w:val="FontStyle21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254C23" w:rsidRPr="00553636" w:rsidRDefault="00254C23" w:rsidP="00254C23">
      <w:pPr>
        <w:pStyle w:val="Style12"/>
        <w:widowControl/>
        <w:numPr>
          <w:ilvl w:val="0"/>
          <w:numId w:val="29"/>
        </w:numPr>
        <w:tabs>
          <w:tab w:val="left" w:pos="1200"/>
        </w:tabs>
        <w:spacing w:line="300" w:lineRule="atLeast"/>
        <w:ind w:firstLine="680"/>
        <w:rPr>
          <w:rStyle w:val="FontStyle21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 xml:space="preserve">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</w:t>
      </w:r>
      <w:r w:rsidRPr="00553636">
        <w:rPr>
          <w:rStyle w:val="FontStyle21"/>
          <w:rFonts w:ascii="Arial" w:hAnsi="Arial" w:cs="Arial"/>
          <w:b w:val="0"/>
          <w:sz w:val="22"/>
          <w:szCs w:val="22"/>
        </w:rPr>
        <w:t>3-5</w:t>
      </w:r>
      <w:r w:rsidRPr="00553636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553636">
        <w:rPr>
          <w:rStyle w:val="FontStyle20"/>
          <w:rFonts w:ascii="Arial" w:hAnsi="Arial" w:cs="Arial"/>
          <w:sz w:val="22"/>
          <w:szCs w:val="22"/>
        </w:rPr>
        <w:t>минут.</w:t>
      </w:r>
    </w:p>
    <w:p w:rsidR="00254C23" w:rsidRPr="00553636" w:rsidRDefault="00254C23" w:rsidP="00254C23">
      <w:pPr>
        <w:pStyle w:val="Style12"/>
        <w:widowControl/>
        <w:numPr>
          <w:ilvl w:val="0"/>
          <w:numId w:val="29"/>
        </w:numPr>
        <w:tabs>
          <w:tab w:val="left" w:pos="1200"/>
        </w:tabs>
        <w:spacing w:line="300" w:lineRule="atLeast"/>
        <w:ind w:firstLine="680"/>
        <w:rPr>
          <w:rStyle w:val="FontStyle21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254C23" w:rsidRPr="00553636" w:rsidRDefault="00254C23" w:rsidP="00254C23">
      <w:pPr>
        <w:pStyle w:val="Style12"/>
        <w:widowControl/>
        <w:numPr>
          <w:ilvl w:val="0"/>
          <w:numId w:val="29"/>
        </w:numPr>
        <w:tabs>
          <w:tab w:val="left" w:pos="1200"/>
        </w:tabs>
        <w:spacing w:line="300" w:lineRule="atLeast"/>
        <w:ind w:firstLine="680"/>
        <w:rPr>
          <w:rStyle w:val="FontStyle21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наличие утечки газа и (или) срабатывания сигнализаторов или систем контроля загазованности помещений;</w:t>
      </w:r>
    </w:p>
    <w:p w:rsidR="00254C23" w:rsidRPr="00553636" w:rsidRDefault="00254C23" w:rsidP="0051308B">
      <w:pPr>
        <w:pStyle w:val="Style15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отсутствие или нарушение тяги в дымовых и вентиляционных каналах;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отклонение величины давления газа от значений, предусмотренных Правилами предоставления коммунальных услуг;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254C23" w:rsidRPr="00553636" w:rsidRDefault="00254C23" w:rsidP="0051308B">
      <w:pPr>
        <w:pStyle w:val="Style15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повреждение ВДГО и (или) ВКГО;</w:t>
      </w:r>
    </w:p>
    <w:p w:rsidR="00254C23" w:rsidRPr="00553636" w:rsidRDefault="00254C23" w:rsidP="0051308B">
      <w:pPr>
        <w:pStyle w:val="Style15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авария либо иная чрезвычайная ситуация, возникшая при пользовании газом; 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254C23" w:rsidRPr="00553636" w:rsidRDefault="00254C23" w:rsidP="00254C23">
      <w:pPr>
        <w:pStyle w:val="Style12"/>
        <w:widowControl/>
        <w:numPr>
          <w:ilvl w:val="0"/>
          <w:numId w:val="30"/>
        </w:numPr>
        <w:tabs>
          <w:tab w:val="left" w:pos="118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254C23" w:rsidRPr="00553636" w:rsidRDefault="00254C23" w:rsidP="00254C23">
      <w:pPr>
        <w:pStyle w:val="Style12"/>
        <w:widowControl/>
        <w:numPr>
          <w:ilvl w:val="0"/>
          <w:numId w:val="30"/>
        </w:numPr>
        <w:tabs>
          <w:tab w:val="left" w:pos="118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lastRenderedPageBreak/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254C23" w:rsidRPr="00553636" w:rsidRDefault="00254C23" w:rsidP="00254C23">
      <w:pPr>
        <w:pStyle w:val="Style12"/>
        <w:widowControl/>
        <w:numPr>
          <w:ilvl w:val="0"/>
          <w:numId w:val="31"/>
        </w:numPr>
        <w:tabs>
          <w:tab w:val="left" w:pos="133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Обеспечивать своевременное техническое обслуживание, ремонт, техническое диагностирование и замену ВДГО и (или) ВКГО.</w:t>
      </w:r>
    </w:p>
    <w:p w:rsidR="00254C23" w:rsidRPr="00553636" w:rsidRDefault="00254C23" w:rsidP="00254C23">
      <w:pPr>
        <w:pStyle w:val="Style12"/>
        <w:widowControl/>
        <w:numPr>
          <w:ilvl w:val="0"/>
          <w:numId w:val="31"/>
        </w:numPr>
        <w:tabs>
          <w:tab w:val="left" w:pos="133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Правилами пользования газом.</w:t>
      </w:r>
    </w:p>
    <w:p w:rsidR="00254C23" w:rsidRPr="00553636" w:rsidRDefault="00254C23" w:rsidP="00254C23">
      <w:pPr>
        <w:pStyle w:val="Style12"/>
        <w:widowControl/>
        <w:numPr>
          <w:ilvl w:val="0"/>
          <w:numId w:val="31"/>
        </w:numPr>
        <w:tabs>
          <w:tab w:val="left" w:pos="133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254C23" w:rsidRPr="00553636" w:rsidRDefault="00254C23" w:rsidP="00254C23">
      <w:pPr>
        <w:pStyle w:val="Style12"/>
        <w:widowControl/>
        <w:numPr>
          <w:ilvl w:val="0"/>
          <w:numId w:val="31"/>
        </w:numPr>
        <w:tabs>
          <w:tab w:val="left" w:pos="133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254C23" w:rsidRPr="00553636" w:rsidRDefault="00254C23" w:rsidP="00254C23">
      <w:pPr>
        <w:pStyle w:val="Style12"/>
        <w:widowControl/>
        <w:numPr>
          <w:ilvl w:val="0"/>
          <w:numId w:val="31"/>
        </w:numPr>
        <w:tabs>
          <w:tab w:val="left" w:pos="133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254C23" w:rsidRPr="00553636" w:rsidRDefault="00254C23" w:rsidP="00254C23">
      <w:pPr>
        <w:pStyle w:val="Style12"/>
        <w:widowControl/>
        <w:numPr>
          <w:ilvl w:val="0"/>
          <w:numId w:val="31"/>
        </w:numPr>
        <w:tabs>
          <w:tab w:val="left" w:pos="133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Обеспечивать доступ представителей специализированной организации, поставщика газа к ВДГО и (или) ВКГО в целях: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</w:p>
    <w:p w:rsidR="00254C23" w:rsidRPr="00553636" w:rsidRDefault="00254C23" w:rsidP="00254C23">
      <w:pPr>
        <w:pStyle w:val="Style12"/>
        <w:widowControl/>
        <w:numPr>
          <w:ilvl w:val="0"/>
          <w:numId w:val="32"/>
        </w:numPr>
        <w:tabs>
          <w:tab w:val="left" w:pos="1334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Следить за исправностью работы бытового газоиспользующего оборудования.</w:t>
      </w:r>
    </w:p>
    <w:p w:rsidR="00254C23" w:rsidRPr="00553636" w:rsidRDefault="00254C23" w:rsidP="00254C23">
      <w:pPr>
        <w:pStyle w:val="Style12"/>
        <w:widowControl/>
        <w:numPr>
          <w:ilvl w:val="0"/>
          <w:numId w:val="32"/>
        </w:numPr>
        <w:tabs>
          <w:tab w:val="left" w:pos="1334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254C23" w:rsidRPr="00553636" w:rsidRDefault="00254C23" w:rsidP="00254C23">
      <w:pPr>
        <w:pStyle w:val="Style12"/>
        <w:widowControl/>
        <w:numPr>
          <w:ilvl w:val="0"/>
          <w:numId w:val="32"/>
        </w:numPr>
        <w:tabs>
          <w:tab w:val="left" w:pos="1334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254C23" w:rsidRPr="00553636" w:rsidRDefault="00254C23" w:rsidP="00254C23">
      <w:pPr>
        <w:pStyle w:val="Style12"/>
        <w:widowControl/>
        <w:numPr>
          <w:ilvl w:val="0"/>
          <w:numId w:val="32"/>
        </w:numPr>
        <w:tabs>
          <w:tab w:val="left" w:pos="1334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Содержать бытовое газоиспользующее оборудование в чистоте.</w:t>
      </w:r>
    </w:p>
    <w:p w:rsidR="00254C23" w:rsidRPr="00553636" w:rsidRDefault="00254C23" w:rsidP="00254C23">
      <w:pPr>
        <w:pStyle w:val="Style12"/>
        <w:widowControl/>
        <w:numPr>
          <w:ilvl w:val="0"/>
          <w:numId w:val="32"/>
        </w:numPr>
        <w:tabs>
          <w:tab w:val="left" w:pos="1334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254C23" w:rsidRPr="00553636" w:rsidRDefault="00254C23" w:rsidP="0051308B">
      <w:pPr>
        <w:pStyle w:val="Style12"/>
        <w:widowControl/>
        <w:tabs>
          <w:tab w:val="left" w:pos="142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4.21.</w:t>
      </w:r>
      <w:r w:rsidRPr="00553636">
        <w:rPr>
          <w:rStyle w:val="FontStyle20"/>
          <w:rFonts w:ascii="Arial" w:hAnsi="Arial" w:cs="Arial"/>
          <w:sz w:val="22"/>
          <w:szCs w:val="22"/>
        </w:rPr>
        <w:tab/>
        <w:t>Обеспечивать приток воздуха в помещение, в котором установлено</w:t>
      </w:r>
      <w:r w:rsidRPr="00553636">
        <w:rPr>
          <w:rStyle w:val="FontStyle20"/>
          <w:rFonts w:ascii="Arial" w:hAnsi="Arial" w:cs="Arial"/>
          <w:sz w:val="22"/>
          <w:szCs w:val="22"/>
        </w:rPr>
        <w:br/>
        <w:t>газоиспользующее оборудование, входящее в состав ВДГО и (или) ВКГО. При этом</w:t>
      </w:r>
      <w:r w:rsidRPr="00553636">
        <w:rPr>
          <w:rStyle w:val="FontStyle20"/>
          <w:rFonts w:ascii="Arial" w:hAnsi="Arial" w:cs="Arial"/>
          <w:sz w:val="22"/>
          <w:szCs w:val="22"/>
        </w:rPr>
        <w:br/>
        <w:t>в нижней части двери или стены, выходящей в смежное помещение, необходимо</w:t>
      </w:r>
      <w:r w:rsidRPr="00553636">
        <w:rPr>
          <w:rStyle w:val="FontStyle20"/>
          <w:rFonts w:ascii="Arial" w:hAnsi="Arial" w:cs="Arial"/>
          <w:sz w:val="22"/>
          <w:szCs w:val="22"/>
        </w:rPr>
        <w:br/>
        <w:t>предусматривать решетку или зазор между дверью и полом, а также специальные</w:t>
      </w:r>
      <w:r w:rsidRPr="00553636">
        <w:rPr>
          <w:rStyle w:val="FontStyle20"/>
          <w:rFonts w:ascii="Arial" w:hAnsi="Arial" w:cs="Arial"/>
          <w:sz w:val="22"/>
          <w:szCs w:val="22"/>
        </w:rPr>
        <w:br/>
        <w:t>приточные устройства в наружных стенах или окнах указанного помещения.</w:t>
      </w:r>
    </w:p>
    <w:p w:rsidR="00254C23" w:rsidRPr="00553636" w:rsidRDefault="00254C23" w:rsidP="0051308B">
      <w:pPr>
        <w:pStyle w:val="Style1"/>
        <w:widowControl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1"/>
        <w:widowControl/>
        <w:spacing w:line="300" w:lineRule="atLeast"/>
        <w:ind w:firstLine="680"/>
        <w:jc w:val="both"/>
        <w:rPr>
          <w:rStyle w:val="FontStyle18"/>
          <w:rFonts w:ascii="Arial" w:hAnsi="Arial" w:cs="Arial"/>
          <w:sz w:val="22"/>
          <w:szCs w:val="22"/>
        </w:rPr>
      </w:pPr>
      <w:r w:rsidRPr="00553636">
        <w:rPr>
          <w:rStyle w:val="FontStyle18"/>
          <w:rFonts w:ascii="Arial" w:hAnsi="Arial" w:cs="Arial"/>
          <w:sz w:val="22"/>
          <w:szCs w:val="22"/>
        </w:rPr>
        <w:lastRenderedPageBreak/>
        <w:t>V. Действия при обнаружении утечки газа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немедленно прекратить пользование бытовым газоиспользующим оборудованием;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незамедлительно обеспечить приток воздуха в помещения, в которых обнаружена утечка газа;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не зажигать огонь, не курить;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принять меры по удалению людей из загазованной среды;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3"/>
        <w:widowControl/>
        <w:spacing w:line="300" w:lineRule="atLeast"/>
        <w:ind w:firstLine="680"/>
        <w:jc w:val="both"/>
        <w:rPr>
          <w:rStyle w:val="FontStyle18"/>
          <w:rFonts w:ascii="Arial" w:hAnsi="Arial" w:cs="Arial"/>
          <w:sz w:val="22"/>
          <w:szCs w:val="22"/>
        </w:rPr>
      </w:pPr>
      <w:r w:rsidRPr="00553636">
        <w:rPr>
          <w:rStyle w:val="FontStyle18"/>
          <w:rFonts w:ascii="Arial" w:hAnsi="Arial" w:cs="Arial"/>
          <w:sz w:val="22"/>
          <w:szCs w:val="22"/>
        </w:rPr>
        <w:t>VI. Правила обращения с ВДГО и ВКГО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собственниками (пользователями) домовладений и помещений в многоквартирных домах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Fonts w:ascii="Arial" w:hAnsi="Arial" w:cs="Arial"/>
          <w:sz w:val="22"/>
          <w:szCs w:val="22"/>
        </w:rPr>
      </w:pP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254C23" w:rsidRPr="00553636" w:rsidRDefault="00254C23" w:rsidP="00254C23">
      <w:pPr>
        <w:pStyle w:val="Style12"/>
        <w:widowControl/>
        <w:numPr>
          <w:ilvl w:val="0"/>
          <w:numId w:val="33"/>
        </w:numPr>
        <w:tabs>
          <w:tab w:val="left" w:pos="1272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газификация);</w:t>
      </w:r>
    </w:p>
    <w:p w:rsidR="00254C23" w:rsidRPr="00553636" w:rsidRDefault="00254C23" w:rsidP="00254C23">
      <w:pPr>
        <w:pStyle w:val="Style12"/>
        <w:widowControl/>
        <w:numPr>
          <w:ilvl w:val="0"/>
          <w:numId w:val="33"/>
        </w:numPr>
        <w:tabs>
          <w:tab w:val="left" w:pos="1272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254C23" w:rsidRPr="00553636" w:rsidRDefault="00254C23" w:rsidP="00254C23">
      <w:pPr>
        <w:pStyle w:val="Style12"/>
        <w:widowControl/>
        <w:numPr>
          <w:ilvl w:val="0"/>
          <w:numId w:val="33"/>
        </w:numPr>
        <w:tabs>
          <w:tab w:val="left" w:pos="1272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Закрывать (замуровывать, заклеивать) отверстия дымовых и вентиляционных каналов, люки карманов чистки дымоходов.</w:t>
      </w:r>
    </w:p>
    <w:p w:rsidR="00254C23" w:rsidRPr="00553636" w:rsidRDefault="00254C23" w:rsidP="00254C23">
      <w:pPr>
        <w:pStyle w:val="Style12"/>
        <w:widowControl/>
        <w:numPr>
          <w:ilvl w:val="0"/>
          <w:numId w:val="33"/>
        </w:numPr>
        <w:tabs>
          <w:tab w:val="left" w:pos="1272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 xml:space="preserve">Осуществлять самовольное переустройство и (или) перепланировку помещений, в которых установлено ВДГО и (или) ВКГО, без согласования с органом местного </w:t>
      </w:r>
      <w:r w:rsidRPr="00553636">
        <w:rPr>
          <w:rStyle w:val="FontStyle20"/>
          <w:rFonts w:ascii="Arial" w:hAnsi="Arial" w:cs="Arial"/>
          <w:sz w:val="22"/>
          <w:szCs w:val="22"/>
        </w:rPr>
        <w:lastRenderedPageBreak/>
        <w:t>самоуправления в порядке, предусмотренном жилищным законодательством Российской Федерации.</w:t>
      </w:r>
    </w:p>
    <w:p w:rsidR="00254C23" w:rsidRPr="00553636" w:rsidRDefault="00254C23" w:rsidP="00254C23">
      <w:pPr>
        <w:pStyle w:val="Style12"/>
        <w:widowControl/>
        <w:numPr>
          <w:ilvl w:val="0"/>
          <w:numId w:val="33"/>
        </w:numPr>
        <w:tabs>
          <w:tab w:val="left" w:pos="1272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254C23" w:rsidRPr="00553636" w:rsidRDefault="00254C23" w:rsidP="00254C23">
      <w:pPr>
        <w:pStyle w:val="Style12"/>
        <w:widowControl/>
        <w:numPr>
          <w:ilvl w:val="0"/>
          <w:numId w:val="33"/>
        </w:numPr>
        <w:tabs>
          <w:tab w:val="left" w:pos="1272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Устанавливать задвижку (шибер) на дымовом канале, дымоходе, дымоотводе.</w:t>
      </w:r>
    </w:p>
    <w:p w:rsidR="00254C23" w:rsidRPr="00553636" w:rsidRDefault="00254C23" w:rsidP="00254C23">
      <w:pPr>
        <w:pStyle w:val="Style12"/>
        <w:widowControl/>
        <w:numPr>
          <w:ilvl w:val="0"/>
          <w:numId w:val="33"/>
        </w:numPr>
        <w:tabs>
          <w:tab w:val="left" w:pos="1272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254C23" w:rsidRPr="00553636" w:rsidRDefault="00254C23" w:rsidP="00254C23">
      <w:pPr>
        <w:pStyle w:val="Style12"/>
        <w:widowControl/>
        <w:numPr>
          <w:ilvl w:val="0"/>
          <w:numId w:val="33"/>
        </w:numPr>
        <w:tabs>
          <w:tab w:val="left" w:pos="1272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254C23" w:rsidRPr="00553636" w:rsidRDefault="00254C23" w:rsidP="0051308B">
      <w:pPr>
        <w:pStyle w:val="Style12"/>
        <w:widowControl/>
        <w:tabs>
          <w:tab w:val="left" w:pos="1277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6.9.</w:t>
      </w:r>
      <w:r w:rsidRPr="00553636">
        <w:rPr>
          <w:rStyle w:val="FontStyle20"/>
          <w:rFonts w:ascii="Arial" w:hAnsi="Arial" w:cs="Arial"/>
          <w:sz w:val="22"/>
          <w:szCs w:val="22"/>
        </w:rPr>
        <w:tab/>
        <w:t>Нарушать сохранность пломб, установленных на приборах учета газа.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6.10.Самовольно подключать ВДГО и (или)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6.11 .Присоединять дымоотводы от бытового газоиспользующего оборудования к вентиляционным каналам.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6.12.Вносить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254C23" w:rsidRPr="00553636" w:rsidRDefault="00254C23" w:rsidP="00254C23">
      <w:pPr>
        <w:pStyle w:val="Style12"/>
        <w:widowControl/>
        <w:numPr>
          <w:ilvl w:val="0"/>
          <w:numId w:val="34"/>
        </w:numPr>
        <w:tabs>
          <w:tab w:val="left" w:pos="1282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Отключать автоматику безопасности бытового газоиспользующего оборудования.</w:t>
      </w:r>
    </w:p>
    <w:p w:rsidR="00254C23" w:rsidRPr="00553636" w:rsidRDefault="00254C23" w:rsidP="00254C23">
      <w:pPr>
        <w:pStyle w:val="Style12"/>
        <w:widowControl/>
        <w:numPr>
          <w:ilvl w:val="0"/>
          <w:numId w:val="34"/>
        </w:numPr>
        <w:tabs>
          <w:tab w:val="left" w:pos="1282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6.15.Оставлять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пунктах 4.13 и 4.14 Инструкции.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6.16.Допускать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6.17.Оставлять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6.18.Пользоваться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выполнения работ по техническому обслуживанию и ремонту ВДГО и (или) ВКГО;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обнаружения утечки газа;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срабатывания сигнализаторов или систем контроля загазованности помещений.</w:t>
      </w:r>
    </w:p>
    <w:p w:rsidR="00254C23" w:rsidRPr="00553636" w:rsidRDefault="00254C23" w:rsidP="0051308B">
      <w:pPr>
        <w:pStyle w:val="Style12"/>
        <w:widowControl/>
        <w:tabs>
          <w:tab w:val="left" w:pos="156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6.19.</w:t>
      </w:r>
      <w:r w:rsidRPr="00553636">
        <w:rPr>
          <w:rStyle w:val="FontStyle20"/>
          <w:rFonts w:ascii="Arial" w:hAnsi="Arial" w:cs="Arial"/>
          <w:sz w:val="22"/>
          <w:szCs w:val="22"/>
        </w:rPr>
        <w:tab/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254C23" w:rsidRPr="00553636" w:rsidRDefault="00254C23" w:rsidP="0051308B">
      <w:pPr>
        <w:pStyle w:val="Style8"/>
        <w:widowControl/>
        <w:tabs>
          <w:tab w:val="left" w:pos="157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lastRenderedPageBreak/>
        <w:t>6.20.</w:t>
      </w:r>
      <w:r w:rsidRPr="00553636">
        <w:rPr>
          <w:rStyle w:val="FontStyle20"/>
          <w:rFonts w:ascii="Arial" w:hAnsi="Arial" w:cs="Arial"/>
          <w:sz w:val="22"/>
          <w:szCs w:val="22"/>
        </w:rPr>
        <w:tab/>
        <w:t>Использовать ВДГО и (или) ВКГО не по назначению, в том числе:</w:t>
      </w:r>
    </w:p>
    <w:p w:rsidR="00254C23" w:rsidRPr="00553636" w:rsidRDefault="00254C23" w:rsidP="0028360F">
      <w:pPr>
        <w:pStyle w:val="Style8"/>
        <w:widowControl/>
        <w:tabs>
          <w:tab w:val="left" w:pos="157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отапливать помещение бытовым газоиспользующим оборудованием, предназначенным для приготовления пищи;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использовать газопроводы в качестве опор или заземлителей;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сушить одежду и другие предметы над бытовым газоиспользующим оборудованием или вблизи него;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подвергать ВДГО и (или) ВКГО действию статических или динамических нагрузок.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254C23" w:rsidRPr="00553636" w:rsidRDefault="00254C23" w:rsidP="0051308B">
      <w:pPr>
        <w:pStyle w:val="Style12"/>
        <w:widowControl/>
        <w:tabs>
          <w:tab w:val="left" w:pos="1411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6.21.</w:t>
      </w:r>
      <w:r w:rsidRPr="00553636">
        <w:rPr>
          <w:rStyle w:val="FontStyle20"/>
          <w:rFonts w:ascii="Arial" w:hAnsi="Arial" w:cs="Arial"/>
          <w:sz w:val="22"/>
          <w:szCs w:val="22"/>
        </w:rPr>
        <w:tab/>
        <w:t>Использовать для сна и отдыха помещения, в которых установлено бытовое газоиспользующее оборудование.</w:t>
      </w:r>
    </w:p>
    <w:p w:rsidR="00254C23" w:rsidRPr="00553636" w:rsidRDefault="00254C23" w:rsidP="00254C23">
      <w:pPr>
        <w:pStyle w:val="Style12"/>
        <w:widowControl/>
        <w:numPr>
          <w:ilvl w:val="0"/>
          <w:numId w:val="35"/>
        </w:numPr>
        <w:tabs>
          <w:tab w:val="left" w:pos="140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254C23" w:rsidRPr="00553636" w:rsidRDefault="00254C23" w:rsidP="00254C23">
      <w:pPr>
        <w:pStyle w:val="Style12"/>
        <w:widowControl/>
        <w:numPr>
          <w:ilvl w:val="0"/>
          <w:numId w:val="35"/>
        </w:numPr>
        <w:tabs>
          <w:tab w:val="left" w:pos="140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254C23" w:rsidRPr="00553636" w:rsidRDefault="00254C23" w:rsidP="00254C23">
      <w:pPr>
        <w:pStyle w:val="Style12"/>
        <w:widowControl/>
        <w:numPr>
          <w:ilvl w:val="0"/>
          <w:numId w:val="35"/>
        </w:numPr>
        <w:tabs>
          <w:tab w:val="left" w:pos="140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Допускать порчу и повреждение ВДГО и (или) ВКГО, хищение газа.</w:t>
      </w:r>
    </w:p>
    <w:p w:rsidR="00254C23" w:rsidRPr="00553636" w:rsidRDefault="00254C23" w:rsidP="00254C23">
      <w:pPr>
        <w:pStyle w:val="Style12"/>
        <w:widowControl/>
        <w:numPr>
          <w:ilvl w:val="0"/>
          <w:numId w:val="35"/>
        </w:numPr>
        <w:tabs>
          <w:tab w:val="left" w:pos="140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254C23" w:rsidRPr="00553636" w:rsidRDefault="00254C23" w:rsidP="00254C23">
      <w:pPr>
        <w:pStyle w:val="Style12"/>
        <w:widowControl/>
        <w:numPr>
          <w:ilvl w:val="0"/>
          <w:numId w:val="35"/>
        </w:numPr>
        <w:tabs>
          <w:tab w:val="left" w:pos="140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254C23" w:rsidRPr="00553636" w:rsidRDefault="00254C23" w:rsidP="00254C23">
      <w:pPr>
        <w:pStyle w:val="Style12"/>
        <w:widowControl/>
        <w:numPr>
          <w:ilvl w:val="0"/>
          <w:numId w:val="35"/>
        </w:numPr>
        <w:tabs>
          <w:tab w:val="left" w:pos="140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 xml:space="preserve"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Правилами противопожарного режима в Российской Федерации, утвержденными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553636">
          <w:rPr>
            <w:rStyle w:val="FontStyle20"/>
            <w:rFonts w:ascii="Arial" w:hAnsi="Arial" w:cs="Arial"/>
            <w:sz w:val="22"/>
            <w:szCs w:val="22"/>
          </w:rPr>
          <w:t>2012 г</w:t>
        </w:r>
      </w:smartTag>
      <w:r w:rsidRPr="00553636">
        <w:rPr>
          <w:rStyle w:val="FontStyle20"/>
          <w:rFonts w:ascii="Arial" w:hAnsi="Arial" w:cs="Arial"/>
          <w:sz w:val="22"/>
          <w:szCs w:val="22"/>
        </w:rPr>
        <w:t>. № 390 (Собрание законодательства Российской Федерации, 2012, № 19, ст. 2415; 2014, № 9, ст. 906; № 26, ст. 3577; 2015, № 11, ст. 1607; № 46, ст. 6397; 2016, № 15, ст. 2105; № 35, ст. 5327; № 40, ст. 5733; 2017, № 13, ст. 1941; № 41, ст. 5954; № 48, ст. 7219; 2018, № 3, ст. 553).</w:t>
      </w:r>
    </w:p>
    <w:p w:rsidR="00254C23" w:rsidRPr="00553636" w:rsidRDefault="00254C23" w:rsidP="00254C23">
      <w:pPr>
        <w:pStyle w:val="Style12"/>
        <w:widowControl/>
        <w:numPr>
          <w:ilvl w:val="0"/>
          <w:numId w:val="35"/>
        </w:numPr>
        <w:tabs>
          <w:tab w:val="left" w:pos="140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Подвергать баллон СУГ солнечному и иному тепловому воздействию.</w:t>
      </w:r>
    </w:p>
    <w:p w:rsidR="00254C23" w:rsidRPr="00553636" w:rsidRDefault="00254C23" w:rsidP="00254C23">
      <w:pPr>
        <w:pStyle w:val="Style12"/>
        <w:widowControl/>
        <w:numPr>
          <w:ilvl w:val="0"/>
          <w:numId w:val="35"/>
        </w:numPr>
        <w:tabs>
          <w:tab w:val="left" w:pos="140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254C23" w:rsidRPr="00553636" w:rsidRDefault="00254C23" w:rsidP="00254C23">
      <w:pPr>
        <w:pStyle w:val="Style12"/>
        <w:widowControl/>
        <w:numPr>
          <w:ilvl w:val="0"/>
          <w:numId w:val="35"/>
        </w:numPr>
        <w:tabs>
          <w:tab w:val="left" w:pos="140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 xml:space="preserve">Размещать баллон СУГ на расстоянии менее </w:t>
      </w:r>
      <w:smartTag w:uri="urn:schemas-microsoft-com:office:smarttags" w:element="metricconverter">
        <w:smartTagPr>
          <w:attr w:name="ProductID" w:val="0,5 м"/>
        </w:smartTagPr>
        <w:r w:rsidRPr="00553636">
          <w:rPr>
            <w:rStyle w:val="FontStyle20"/>
            <w:rFonts w:ascii="Arial" w:hAnsi="Arial" w:cs="Arial"/>
            <w:sz w:val="22"/>
            <w:szCs w:val="22"/>
          </w:rPr>
          <w:t>0,5 м</w:t>
        </w:r>
      </w:smartTag>
      <w:r w:rsidRPr="00553636">
        <w:rPr>
          <w:rStyle w:val="FontStyle20"/>
          <w:rFonts w:ascii="Arial" w:hAnsi="Arial" w:cs="Arial"/>
          <w:sz w:val="22"/>
          <w:szCs w:val="22"/>
        </w:rPr>
        <w:t xml:space="preserve"> от бытовой газовой плиты (за исключением встроенных баллонов), </w:t>
      </w:r>
      <w:smartTag w:uri="urn:schemas-microsoft-com:office:smarttags" w:element="metricconverter">
        <w:smartTagPr>
          <w:attr w:name="ProductID" w:val="1 м"/>
        </w:smartTagPr>
        <w:r w:rsidRPr="00553636">
          <w:rPr>
            <w:rStyle w:val="FontStyle20"/>
            <w:rFonts w:ascii="Arial" w:hAnsi="Arial" w:cs="Arial"/>
            <w:sz w:val="22"/>
            <w:szCs w:val="22"/>
          </w:rPr>
          <w:t>1 м</w:t>
        </w:r>
      </w:smartTag>
      <w:r w:rsidRPr="00553636">
        <w:rPr>
          <w:rStyle w:val="FontStyle20"/>
          <w:rFonts w:ascii="Arial" w:hAnsi="Arial" w:cs="Arial"/>
          <w:sz w:val="22"/>
          <w:szCs w:val="22"/>
        </w:rPr>
        <w:t xml:space="preserve"> до отопительных приборов, </w:t>
      </w:r>
      <w:smartTag w:uri="urn:schemas-microsoft-com:office:smarttags" w:element="metricconverter">
        <w:smartTagPr>
          <w:attr w:name="ProductID" w:val="2 м"/>
        </w:smartTagPr>
        <w:r w:rsidRPr="00553636">
          <w:rPr>
            <w:rStyle w:val="FontStyle20"/>
            <w:rFonts w:ascii="Arial" w:hAnsi="Arial" w:cs="Arial"/>
            <w:sz w:val="22"/>
            <w:szCs w:val="22"/>
          </w:rPr>
          <w:t>2 м</w:t>
        </w:r>
      </w:smartTag>
      <w:r w:rsidRPr="00553636">
        <w:rPr>
          <w:rStyle w:val="FontStyle20"/>
          <w:rFonts w:ascii="Arial" w:hAnsi="Arial" w:cs="Arial"/>
          <w:sz w:val="22"/>
          <w:szCs w:val="22"/>
        </w:rPr>
        <w:t xml:space="preserve"> до горелок отопительных бытовых печей, менее 1м от электросчетчика, выключателей и иных электрических приборов и оборудования.</w:t>
      </w:r>
    </w:p>
    <w:p w:rsidR="00254C23" w:rsidRPr="00553636" w:rsidRDefault="00254C23" w:rsidP="00254C23">
      <w:pPr>
        <w:pStyle w:val="Style12"/>
        <w:widowControl/>
        <w:numPr>
          <w:ilvl w:val="0"/>
          <w:numId w:val="35"/>
        </w:numPr>
        <w:tabs>
          <w:tab w:val="left" w:pos="140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Допускать соприкосновение электрических проводов с баллонами СУГ.</w:t>
      </w:r>
    </w:p>
    <w:p w:rsidR="00254C23" w:rsidRPr="00553636" w:rsidRDefault="00254C23" w:rsidP="00254C23">
      <w:pPr>
        <w:pStyle w:val="Style12"/>
        <w:widowControl/>
        <w:numPr>
          <w:ilvl w:val="0"/>
          <w:numId w:val="35"/>
        </w:numPr>
        <w:tabs>
          <w:tab w:val="left" w:pos="140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Размещать баллонную установку СУГ у аварийных выходов, со стороны главных фасадов зданий.</w:t>
      </w:r>
    </w:p>
    <w:p w:rsidR="00254C23" w:rsidRPr="00553636" w:rsidRDefault="00254C23" w:rsidP="00254C23">
      <w:pPr>
        <w:pStyle w:val="Style12"/>
        <w:widowControl/>
        <w:numPr>
          <w:ilvl w:val="0"/>
          <w:numId w:val="35"/>
        </w:numPr>
        <w:tabs>
          <w:tab w:val="left" w:pos="140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lastRenderedPageBreak/>
        <w:t>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254C23" w:rsidRPr="00553636" w:rsidRDefault="00254C23" w:rsidP="00254C23">
      <w:pPr>
        <w:pStyle w:val="Style12"/>
        <w:widowControl/>
        <w:numPr>
          <w:ilvl w:val="0"/>
          <w:numId w:val="35"/>
        </w:numPr>
        <w:tabs>
          <w:tab w:val="left" w:pos="140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Использовать ВДГО и (или) ВКГО в следующих случаях:</w:t>
      </w:r>
    </w:p>
    <w:p w:rsidR="00254C23" w:rsidRPr="00553636" w:rsidRDefault="00254C23" w:rsidP="0051308B">
      <w:pPr>
        <w:pStyle w:val="Style12"/>
        <w:widowControl/>
        <w:tabs>
          <w:tab w:val="left" w:pos="1541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6.34.1.</w:t>
      </w:r>
      <w:r w:rsidRPr="00553636">
        <w:rPr>
          <w:rStyle w:val="FontStyle20"/>
          <w:rFonts w:ascii="Arial" w:hAnsi="Arial" w:cs="Arial"/>
          <w:sz w:val="22"/>
          <w:szCs w:val="22"/>
        </w:rPr>
        <w:tab/>
        <w:t>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254C23" w:rsidRPr="00553636" w:rsidRDefault="00254C23" w:rsidP="0051308B">
      <w:pPr>
        <w:pStyle w:val="Style12"/>
        <w:widowControl/>
        <w:tabs>
          <w:tab w:val="left" w:pos="1565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6.34.2.</w:t>
      </w:r>
      <w:r w:rsidRPr="00553636">
        <w:rPr>
          <w:rStyle w:val="FontStyle20"/>
          <w:rFonts w:ascii="Arial" w:hAnsi="Arial" w:cs="Arial"/>
          <w:sz w:val="22"/>
          <w:szCs w:val="22"/>
        </w:rPr>
        <w:tab/>
        <w:t>Отсутствие тяги в дымоходах и вентиляционных каналах.</w:t>
      </w:r>
    </w:p>
    <w:p w:rsidR="00254C23" w:rsidRPr="00553636" w:rsidRDefault="00254C23" w:rsidP="0051308B">
      <w:pPr>
        <w:pStyle w:val="Style12"/>
        <w:widowControl/>
        <w:tabs>
          <w:tab w:val="left" w:pos="1541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6.34.3.</w:t>
      </w:r>
      <w:r w:rsidRPr="00553636">
        <w:rPr>
          <w:rStyle w:val="FontStyle20"/>
          <w:rFonts w:ascii="Arial" w:hAnsi="Arial" w:cs="Arial"/>
          <w:sz w:val="22"/>
          <w:szCs w:val="22"/>
        </w:rPr>
        <w:tab/>
        <w:t>Отсутствие притока воздуха в количестве, необходимом для полного сгорания газа, в том числе по следующим причинам:</w:t>
      </w:r>
    </w:p>
    <w:p w:rsidR="00254C23" w:rsidRPr="00553636" w:rsidRDefault="00254C23" w:rsidP="0051308B">
      <w:pPr>
        <w:pStyle w:val="Style4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254C23" w:rsidRPr="00553636" w:rsidRDefault="00254C23" w:rsidP="0051308B">
      <w:pPr>
        <w:pStyle w:val="Style13"/>
        <w:widowControl/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использование в помещении, в котором установлено бытовое газоиспользующее оборудование с отводом продуктов сгорания в дымовой канал, устройств электро-механического побуждения удаления воздуха, не предусмотренных проектной документацией.</w:t>
      </w:r>
    </w:p>
    <w:p w:rsidR="00254C23" w:rsidRPr="00553636" w:rsidRDefault="00254C23" w:rsidP="00254C23">
      <w:pPr>
        <w:pStyle w:val="Style12"/>
        <w:widowControl/>
        <w:numPr>
          <w:ilvl w:val="0"/>
          <w:numId w:val="36"/>
        </w:numPr>
        <w:tabs>
          <w:tab w:val="left" w:pos="1531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Отсутствие своевременной проверки состояния дымовых и вентиляционных каналов.</w:t>
      </w:r>
    </w:p>
    <w:p w:rsidR="00254C23" w:rsidRPr="00553636" w:rsidRDefault="00254C23" w:rsidP="00254C23">
      <w:pPr>
        <w:pStyle w:val="Style12"/>
        <w:widowControl/>
        <w:numPr>
          <w:ilvl w:val="0"/>
          <w:numId w:val="36"/>
        </w:numPr>
        <w:tabs>
          <w:tab w:val="left" w:pos="1531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Отсутствие герметичного соединения дымоотвода от бытового газоиспользующего оборудования с дымовым каналом.</w:t>
      </w:r>
    </w:p>
    <w:p w:rsidR="00254C23" w:rsidRPr="00553636" w:rsidRDefault="00254C23" w:rsidP="00254C23">
      <w:pPr>
        <w:pStyle w:val="Style12"/>
        <w:widowControl/>
        <w:numPr>
          <w:ilvl w:val="0"/>
          <w:numId w:val="36"/>
        </w:numPr>
        <w:tabs>
          <w:tab w:val="left" w:pos="1531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254C23" w:rsidRPr="00553636" w:rsidRDefault="00254C23" w:rsidP="00254C23">
      <w:pPr>
        <w:pStyle w:val="Style12"/>
        <w:widowControl/>
        <w:numPr>
          <w:ilvl w:val="0"/>
          <w:numId w:val="37"/>
        </w:numPr>
        <w:tabs>
          <w:tab w:val="left" w:pos="153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Наличие задвижки (шибера) на дымовом канале, дымоходе, дымоотводе.</w:t>
      </w:r>
    </w:p>
    <w:p w:rsidR="00254C23" w:rsidRPr="00553636" w:rsidRDefault="00254C23" w:rsidP="00254C23">
      <w:pPr>
        <w:pStyle w:val="Style12"/>
        <w:widowControl/>
        <w:numPr>
          <w:ilvl w:val="0"/>
          <w:numId w:val="37"/>
        </w:numPr>
        <w:tabs>
          <w:tab w:val="left" w:pos="153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Наличие неисправности автоматики безопасности.</w:t>
      </w:r>
    </w:p>
    <w:p w:rsidR="00254C23" w:rsidRPr="00553636" w:rsidRDefault="00254C23" w:rsidP="00254C23">
      <w:pPr>
        <w:pStyle w:val="Style12"/>
        <w:widowControl/>
        <w:numPr>
          <w:ilvl w:val="0"/>
          <w:numId w:val="37"/>
        </w:numPr>
        <w:tabs>
          <w:tab w:val="left" w:pos="1536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Наличие неустранимой в процессе технического обслуживания утечки газа.</w:t>
      </w:r>
    </w:p>
    <w:p w:rsidR="00254C23" w:rsidRPr="00553636" w:rsidRDefault="00254C23" w:rsidP="00254C23">
      <w:pPr>
        <w:pStyle w:val="Style12"/>
        <w:widowControl/>
        <w:numPr>
          <w:ilvl w:val="0"/>
          <w:numId w:val="38"/>
        </w:numPr>
        <w:tabs>
          <w:tab w:val="left" w:pos="168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Наличие неисправности, разукомплектованности или непригодности к ремонту ВДГО и (или) ВКГО.</w:t>
      </w:r>
    </w:p>
    <w:p w:rsidR="00254C23" w:rsidRPr="00553636" w:rsidRDefault="00254C23" w:rsidP="00254C23">
      <w:pPr>
        <w:pStyle w:val="Style12"/>
        <w:widowControl/>
        <w:numPr>
          <w:ilvl w:val="0"/>
          <w:numId w:val="38"/>
        </w:numPr>
        <w:tabs>
          <w:tab w:val="left" w:pos="168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Наличие несанкционированного подключения ВДГО и (или) ВКГО к газопроводу сети газораспределения или иному источнику газа.</w:t>
      </w:r>
    </w:p>
    <w:p w:rsidR="00254C23" w:rsidRPr="00553636" w:rsidRDefault="00254C23" w:rsidP="00254C23">
      <w:pPr>
        <w:pStyle w:val="Style12"/>
        <w:widowControl/>
        <w:numPr>
          <w:ilvl w:val="0"/>
          <w:numId w:val="38"/>
        </w:numPr>
        <w:tabs>
          <w:tab w:val="left" w:pos="168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254C23" w:rsidRPr="00553636" w:rsidRDefault="00254C23" w:rsidP="00254C23">
      <w:pPr>
        <w:pStyle w:val="Style12"/>
        <w:widowControl/>
        <w:numPr>
          <w:ilvl w:val="0"/>
          <w:numId w:val="38"/>
        </w:numPr>
        <w:tabs>
          <w:tab w:val="left" w:pos="1680"/>
        </w:tabs>
        <w:spacing w:line="300" w:lineRule="atLeast"/>
        <w:ind w:firstLine="680"/>
        <w:rPr>
          <w:rStyle w:val="FontStyle20"/>
          <w:rFonts w:ascii="Arial" w:hAnsi="Arial" w:cs="Arial"/>
          <w:sz w:val="22"/>
          <w:szCs w:val="22"/>
        </w:rPr>
      </w:pPr>
      <w:r w:rsidRPr="00553636">
        <w:rPr>
          <w:rStyle w:val="FontStyle20"/>
          <w:rFonts w:ascii="Arial" w:hAnsi="Arial" w:cs="Arial"/>
          <w:sz w:val="22"/>
          <w:szCs w:val="22"/>
        </w:rP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6D6D97" w:rsidRPr="00254C23" w:rsidRDefault="006D6D97" w:rsidP="00B63D76">
      <w:pPr>
        <w:rPr>
          <w:sz w:val="22"/>
          <w:szCs w:val="22"/>
        </w:rPr>
      </w:pPr>
    </w:p>
    <w:sectPr w:rsidR="006D6D97" w:rsidRPr="00254C23" w:rsidSect="00DF5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FF" w:rsidRDefault="002B3DFF">
      <w:r>
        <w:separator/>
      </w:r>
    </w:p>
  </w:endnote>
  <w:endnote w:type="continuationSeparator" w:id="0">
    <w:p w:rsidR="002B3DFF" w:rsidRDefault="002B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FF" w:rsidRDefault="002B3DFF">
      <w:r>
        <w:separator/>
      </w:r>
    </w:p>
  </w:footnote>
  <w:footnote w:type="continuationSeparator" w:id="0">
    <w:p w:rsidR="002B3DFF" w:rsidRDefault="002B3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3E611E" w:rsidRDefault="003E611E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254C2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0"/>
        <w:szCs w:val="10"/>
      </w:rPr>
      <w:t xml:space="preserve"> </w:t>
    </w:r>
  </w:p>
  <w:p w:rsidR="003E611E" w:rsidRDefault="003E611E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483"/>
    <w:multiLevelType w:val="singleLevel"/>
    <w:tmpl w:val="64161CF2"/>
    <w:lvl w:ilvl="0">
      <w:start w:val="1"/>
      <w:numFmt w:val="decimal"/>
      <w:lvlText w:val="3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026E61ED"/>
    <w:multiLevelType w:val="hybridMultilevel"/>
    <w:tmpl w:val="FFFFFFFF"/>
    <w:lvl w:ilvl="0" w:tplc="0114C572">
      <w:numFmt w:val="bullet"/>
      <w:lvlText w:val="-"/>
      <w:lvlJc w:val="left"/>
      <w:pPr>
        <w:ind w:left="1702" w:hanging="15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2D8CCBC0">
      <w:numFmt w:val="bullet"/>
      <w:lvlText w:val="•"/>
      <w:lvlJc w:val="left"/>
      <w:pPr>
        <w:ind w:left="2720" w:hanging="154"/>
      </w:pPr>
      <w:rPr>
        <w:rFonts w:hint="default"/>
      </w:rPr>
    </w:lvl>
    <w:lvl w:ilvl="2" w:tplc="0038CFD2">
      <w:numFmt w:val="bullet"/>
      <w:lvlText w:val="•"/>
      <w:lvlJc w:val="left"/>
      <w:pPr>
        <w:ind w:left="3741" w:hanging="154"/>
      </w:pPr>
      <w:rPr>
        <w:rFonts w:hint="default"/>
      </w:rPr>
    </w:lvl>
    <w:lvl w:ilvl="3" w:tplc="3B824D40">
      <w:numFmt w:val="bullet"/>
      <w:lvlText w:val="•"/>
      <w:lvlJc w:val="left"/>
      <w:pPr>
        <w:ind w:left="4761" w:hanging="154"/>
      </w:pPr>
      <w:rPr>
        <w:rFonts w:hint="default"/>
      </w:rPr>
    </w:lvl>
    <w:lvl w:ilvl="4" w:tplc="0D828080">
      <w:numFmt w:val="bullet"/>
      <w:lvlText w:val="•"/>
      <w:lvlJc w:val="left"/>
      <w:pPr>
        <w:ind w:left="5782" w:hanging="154"/>
      </w:pPr>
      <w:rPr>
        <w:rFonts w:hint="default"/>
      </w:rPr>
    </w:lvl>
    <w:lvl w:ilvl="5" w:tplc="3ACE643A">
      <w:numFmt w:val="bullet"/>
      <w:lvlText w:val="•"/>
      <w:lvlJc w:val="left"/>
      <w:pPr>
        <w:ind w:left="6803" w:hanging="154"/>
      </w:pPr>
      <w:rPr>
        <w:rFonts w:hint="default"/>
      </w:rPr>
    </w:lvl>
    <w:lvl w:ilvl="6" w:tplc="72EC5802">
      <w:numFmt w:val="bullet"/>
      <w:lvlText w:val="•"/>
      <w:lvlJc w:val="left"/>
      <w:pPr>
        <w:ind w:left="7823" w:hanging="154"/>
      </w:pPr>
      <w:rPr>
        <w:rFonts w:hint="default"/>
      </w:rPr>
    </w:lvl>
    <w:lvl w:ilvl="7" w:tplc="B4E2BADC">
      <w:numFmt w:val="bullet"/>
      <w:lvlText w:val="•"/>
      <w:lvlJc w:val="left"/>
      <w:pPr>
        <w:ind w:left="8844" w:hanging="154"/>
      </w:pPr>
      <w:rPr>
        <w:rFonts w:hint="default"/>
      </w:rPr>
    </w:lvl>
    <w:lvl w:ilvl="8" w:tplc="028C1EB0">
      <w:numFmt w:val="bullet"/>
      <w:lvlText w:val="•"/>
      <w:lvlJc w:val="left"/>
      <w:pPr>
        <w:ind w:left="9865" w:hanging="154"/>
      </w:pPr>
      <w:rPr>
        <w:rFonts w:hint="default"/>
      </w:rPr>
    </w:lvl>
  </w:abstractNum>
  <w:abstractNum w:abstractNumId="2">
    <w:nsid w:val="03075C77"/>
    <w:multiLevelType w:val="hybridMultilevel"/>
    <w:tmpl w:val="FFFFFFFF"/>
    <w:lvl w:ilvl="0" w:tplc="02B436E2">
      <w:start w:val="1"/>
      <w:numFmt w:val="decimal"/>
      <w:lvlText w:val="%1."/>
      <w:lvlJc w:val="left"/>
      <w:pPr>
        <w:ind w:left="1702" w:hanging="307"/>
      </w:pPr>
      <w:rPr>
        <w:rFonts w:ascii="Liberation Sans Narrow" w:eastAsia="Times New Roman" w:hAnsi="Liberation Sans Narrow" w:cs="Liberation Sans Narrow" w:hint="default"/>
        <w:spacing w:val="-28"/>
        <w:w w:val="99"/>
        <w:sz w:val="24"/>
        <w:szCs w:val="24"/>
      </w:rPr>
    </w:lvl>
    <w:lvl w:ilvl="1" w:tplc="E364F022">
      <w:numFmt w:val="bullet"/>
      <w:lvlText w:val="•"/>
      <w:lvlJc w:val="left"/>
      <w:pPr>
        <w:ind w:left="2720" w:hanging="307"/>
      </w:pPr>
      <w:rPr>
        <w:rFonts w:hint="default"/>
      </w:rPr>
    </w:lvl>
    <w:lvl w:ilvl="2" w:tplc="EDBE17DC">
      <w:numFmt w:val="bullet"/>
      <w:lvlText w:val="•"/>
      <w:lvlJc w:val="left"/>
      <w:pPr>
        <w:ind w:left="3741" w:hanging="307"/>
      </w:pPr>
      <w:rPr>
        <w:rFonts w:hint="default"/>
      </w:rPr>
    </w:lvl>
    <w:lvl w:ilvl="3" w:tplc="B09E30A6">
      <w:numFmt w:val="bullet"/>
      <w:lvlText w:val="•"/>
      <w:lvlJc w:val="left"/>
      <w:pPr>
        <w:ind w:left="4761" w:hanging="307"/>
      </w:pPr>
      <w:rPr>
        <w:rFonts w:hint="default"/>
      </w:rPr>
    </w:lvl>
    <w:lvl w:ilvl="4" w:tplc="BA0ABD6C">
      <w:numFmt w:val="bullet"/>
      <w:lvlText w:val="•"/>
      <w:lvlJc w:val="left"/>
      <w:pPr>
        <w:ind w:left="5782" w:hanging="307"/>
      </w:pPr>
      <w:rPr>
        <w:rFonts w:hint="default"/>
      </w:rPr>
    </w:lvl>
    <w:lvl w:ilvl="5" w:tplc="63AA00FE">
      <w:numFmt w:val="bullet"/>
      <w:lvlText w:val="•"/>
      <w:lvlJc w:val="left"/>
      <w:pPr>
        <w:ind w:left="6803" w:hanging="307"/>
      </w:pPr>
      <w:rPr>
        <w:rFonts w:hint="default"/>
      </w:rPr>
    </w:lvl>
    <w:lvl w:ilvl="6" w:tplc="5AA85FD2">
      <w:numFmt w:val="bullet"/>
      <w:lvlText w:val="•"/>
      <w:lvlJc w:val="left"/>
      <w:pPr>
        <w:ind w:left="7823" w:hanging="307"/>
      </w:pPr>
      <w:rPr>
        <w:rFonts w:hint="default"/>
      </w:rPr>
    </w:lvl>
    <w:lvl w:ilvl="7" w:tplc="7E04D272">
      <w:numFmt w:val="bullet"/>
      <w:lvlText w:val="•"/>
      <w:lvlJc w:val="left"/>
      <w:pPr>
        <w:ind w:left="8844" w:hanging="307"/>
      </w:pPr>
      <w:rPr>
        <w:rFonts w:hint="default"/>
      </w:rPr>
    </w:lvl>
    <w:lvl w:ilvl="8" w:tplc="0816A8A4">
      <w:numFmt w:val="bullet"/>
      <w:lvlText w:val="•"/>
      <w:lvlJc w:val="left"/>
      <w:pPr>
        <w:ind w:left="9865" w:hanging="307"/>
      </w:pPr>
      <w:rPr>
        <w:rFonts w:hint="default"/>
      </w:rPr>
    </w:lvl>
  </w:abstractNum>
  <w:abstractNum w:abstractNumId="3">
    <w:nsid w:val="089273C1"/>
    <w:multiLevelType w:val="multilevel"/>
    <w:tmpl w:val="2284A088"/>
    <w:lvl w:ilvl="0">
      <w:start w:val="1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702" w:hanging="470"/>
      </w:pPr>
      <w:rPr>
        <w:rFonts w:ascii="Arial" w:eastAsia="Times New Roman" w:hAnsi="Arial" w:cs="Arial" w:hint="default"/>
        <w:b/>
        <w:bCs/>
        <w:color w:val="1F487C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741" w:hanging="470"/>
      </w:pPr>
      <w:rPr>
        <w:rFonts w:hint="default"/>
      </w:rPr>
    </w:lvl>
    <w:lvl w:ilvl="3">
      <w:numFmt w:val="bullet"/>
      <w:lvlText w:val="•"/>
      <w:lvlJc w:val="left"/>
      <w:pPr>
        <w:ind w:left="4761" w:hanging="470"/>
      </w:pPr>
      <w:rPr>
        <w:rFonts w:hint="default"/>
      </w:rPr>
    </w:lvl>
    <w:lvl w:ilvl="4">
      <w:numFmt w:val="bullet"/>
      <w:lvlText w:val="•"/>
      <w:lvlJc w:val="left"/>
      <w:pPr>
        <w:ind w:left="5782" w:hanging="470"/>
      </w:pPr>
      <w:rPr>
        <w:rFonts w:hint="default"/>
      </w:rPr>
    </w:lvl>
    <w:lvl w:ilvl="5">
      <w:numFmt w:val="bullet"/>
      <w:lvlText w:val="•"/>
      <w:lvlJc w:val="left"/>
      <w:pPr>
        <w:ind w:left="6803" w:hanging="470"/>
      </w:pPr>
      <w:rPr>
        <w:rFonts w:hint="default"/>
      </w:rPr>
    </w:lvl>
    <w:lvl w:ilvl="6">
      <w:numFmt w:val="bullet"/>
      <w:lvlText w:val="•"/>
      <w:lvlJc w:val="left"/>
      <w:pPr>
        <w:ind w:left="7823" w:hanging="470"/>
      </w:pPr>
      <w:rPr>
        <w:rFonts w:hint="default"/>
      </w:rPr>
    </w:lvl>
    <w:lvl w:ilvl="7">
      <w:numFmt w:val="bullet"/>
      <w:lvlText w:val="•"/>
      <w:lvlJc w:val="left"/>
      <w:pPr>
        <w:ind w:left="8844" w:hanging="470"/>
      </w:pPr>
      <w:rPr>
        <w:rFonts w:hint="default"/>
      </w:rPr>
    </w:lvl>
    <w:lvl w:ilvl="8">
      <w:numFmt w:val="bullet"/>
      <w:lvlText w:val="•"/>
      <w:lvlJc w:val="left"/>
      <w:pPr>
        <w:ind w:left="9865" w:hanging="470"/>
      </w:pPr>
      <w:rPr>
        <w:rFonts w:hint="default"/>
      </w:rPr>
    </w:lvl>
  </w:abstractNum>
  <w:abstractNum w:abstractNumId="4">
    <w:nsid w:val="0EC004AA"/>
    <w:multiLevelType w:val="multilevel"/>
    <w:tmpl w:val="22069596"/>
    <w:lvl w:ilvl="0">
      <w:start w:val="5"/>
      <w:numFmt w:val="decimal"/>
      <w:lvlText w:val="%1"/>
      <w:lvlJc w:val="left"/>
      <w:pPr>
        <w:ind w:left="2889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2" w:hanging="468"/>
      </w:pPr>
      <w:rPr>
        <w:rFonts w:ascii="Arial" w:eastAsia="Times New Roman" w:hAnsi="Arial" w:cs="Arial" w:hint="default"/>
        <w:b/>
        <w:bCs/>
        <w:color w:val="1F487C"/>
        <w:w w:val="100"/>
        <w:sz w:val="24"/>
        <w:szCs w:val="24"/>
      </w:rPr>
    </w:lvl>
    <w:lvl w:ilvl="2">
      <w:numFmt w:val="bullet"/>
      <w:lvlText w:val="•"/>
      <w:lvlJc w:val="left"/>
      <w:pPr>
        <w:ind w:left="3882" w:hanging="468"/>
      </w:pPr>
      <w:rPr>
        <w:rFonts w:hint="default"/>
      </w:rPr>
    </w:lvl>
    <w:lvl w:ilvl="3">
      <w:numFmt w:val="bullet"/>
      <w:lvlText w:val="•"/>
      <w:lvlJc w:val="left"/>
      <w:pPr>
        <w:ind w:left="4885" w:hanging="468"/>
      </w:pPr>
      <w:rPr>
        <w:rFonts w:hint="default"/>
      </w:rPr>
    </w:lvl>
    <w:lvl w:ilvl="4">
      <w:numFmt w:val="bullet"/>
      <w:lvlText w:val="•"/>
      <w:lvlJc w:val="left"/>
      <w:pPr>
        <w:ind w:left="5888" w:hanging="468"/>
      </w:pPr>
      <w:rPr>
        <w:rFonts w:hint="default"/>
      </w:rPr>
    </w:lvl>
    <w:lvl w:ilvl="5">
      <w:numFmt w:val="bullet"/>
      <w:lvlText w:val="•"/>
      <w:lvlJc w:val="left"/>
      <w:pPr>
        <w:ind w:left="6891" w:hanging="468"/>
      </w:pPr>
      <w:rPr>
        <w:rFonts w:hint="default"/>
      </w:rPr>
    </w:lvl>
    <w:lvl w:ilvl="6">
      <w:numFmt w:val="bullet"/>
      <w:lvlText w:val="•"/>
      <w:lvlJc w:val="left"/>
      <w:pPr>
        <w:ind w:left="7894" w:hanging="468"/>
      </w:pPr>
      <w:rPr>
        <w:rFonts w:hint="default"/>
      </w:rPr>
    </w:lvl>
    <w:lvl w:ilvl="7">
      <w:numFmt w:val="bullet"/>
      <w:lvlText w:val="•"/>
      <w:lvlJc w:val="left"/>
      <w:pPr>
        <w:ind w:left="8897" w:hanging="468"/>
      </w:pPr>
      <w:rPr>
        <w:rFonts w:hint="default"/>
      </w:rPr>
    </w:lvl>
    <w:lvl w:ilvl="8">
      <w:numFmt w:val="bullet"/>
      <w:lvlText w:val="•"/>
      <w:lvlJc w:val="left"/>
      <w:pPr>
        <w:ind w:left="9900" w:hanging="468"/>
      </w:pPr>
      <w:rPr>
        <w:rFonts w:hint="default"/>
      </w:rPr>
    </w:lvl>
  </w:abstractNum>
  <w:abstractNum w:abstractNumId="5">
    <w:nsid w:val="13655013"/>
    <w:multiLevelType w:val="hybridMultilevel"/>
    <w:tmpl w:val="FFFFFFFF"/>
    <w:lvl w:ilvl="0" w:tplc="5818077C">
      <w:start w:val="1"/>
      <w:numFmt w:val="decimal"/>
      <w:lvlText w:val="%1."/>
      <w:lvlJc w:val="left"/>
      <w:pPr>
        <w:ind w:left="1702" w:hanging="324"/>
      </w:pPr>
      <w:rPr>
        <w:rFonts w:ascii="Liberation Sans Narrow" w:eastAsia="Times New Roman" w:hAnsi="Liberation Sans Narrow" w:cs="Liberation Sans Narrow" w:hint="default"/>
        <w:i/>
        <w:spacing w:val="-8"/>
        <w:w w:val="100"/>
        <w:sz w:val="24"/>
        <w:szCs w:val="24"/>
      </w:rPr>
    </w:lvl>
    <w:lvl w:ilvl="1" w:tplc="89561010">
      <w:numFmt w:val="bullet"/>
      <w:lvlText w:val="•"/>
      <w:lvlJc w:val="left"/>
      <w:pPr>
        <w:ind w:left="2720" w:hanging="324"/>
      </w:pPr>
      <w:rPr>
        <w:rFonts w:hint="default"/>
      </w:rPr>
    </w:lvl>
    <w:lvl w:ilvl="2" w:tplc="9DA099E8">
      <w:numFmt w:val="bullet"/>
      <w:lvlText w:val="•"/>
      <w:lvlJc w:val="left"/>
      <w:pPr>
        <w:ind w:left="3741" w:hanging="324"/>
      </w:pPr>
      <w:rPr>
        <w:rFonts w:hint="default"/>
      </w:rPr>
    </w:lvl>
    <w:lvl w:ilvl="3" w:tplc="06A8B68A">
      <w:numFmt w:val="bullet"/>
      <w:lvlText w:val="•"/>
      <w:lvlJc w:val="left"/>
      <w:pPr>
        <w:ind w:left="4761" w:hanging="324"/>
      </w:pPr>
      <w:rPr>
        <w:rFonts w:hint="default"/>
      </w:rPr>
    </w:lvl>
    <w:lvl w:ilvl="4" w:tplc="6BC84162"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A6BAC76E">
      <w:numFmt w:val="bullet"/>
      <w:lvlText w:val="•"/>
      <w:lvlJc w:val="left"/>
      <w:pPr>
        <w:ind w:left="6803" w:hanging="324"/>
      </w:pPr>
      <w:rPr>
        <w:rFonts w:hint="default"/>
      </w:rPr>
    </w:lvl>
    <w:lvl w:ilvl="6" w:tplc="3AC4D686">
      <w:numFmt w:val="bullet"/>
      <w:lvlText w:val="•"/>
      <w:lvlJc w:val="left"/>
      <w:pPr>
        <w:ind w:left="7823" w:hanging="324"/>
      </w:pPr>
      <w:rPr>
        <w:rFonts w:hint="default"/>
      </w:rPr>
    </w:lvl>
    <w:lvl w:ilvl="7" w:tplc="7362E068">
      <w:numFmt w:val="bullet"/>
      <w:lvlText w:val="•"/>
      <w:lvlJc w:val="left"/>
      <w:pPr>
        <w:ind w:left="8844" w:hanging="324"/>
      </w:pPr>
      <w:rPr>
        <w:rFonts w:hint="default"/>
      </w:rPr>
    </w:lvl>
    <w:lvl w:ilvl="8" w:tplc="B1AA46FE">
      <w:numFmt w:val="bullet"/>
      <w:lvlText w:val="•"/>
      <w:lvlJc w:val="left"/>
      <w:pPr>
        <w:ind w:left="9865" w:hanging="324"/>
      </w:pPr>
      <w:rPr>
        <w:rFonts w:hint="default"/>
      </w:rPr>
    </w:lvl>
  </w:abstractNum>
  <w:abstractNum w:abstractNumId="6">
    <w:nsid w:val="1ADD45E1"/>
    <w:multiLevelType w:val="hybridMultilevel"/>
    <w:tmpl w:val="FFFFFFFF"/>
    <w:lvl w:ilvl="0" w:tplc="177C3D54">
      <w:numFmt w:val="bullet"/>
      <w:lvlText w:val="–"/>
      <w:lvlJc w:val="left"/>
      <w:pPr>
        <w:ind w:left="1702" w:hanging="276"/>
      </w:pPr>
      <w:rPr>
        <w:rFonts w:ascii="Liberation Sans Narrow" w:eastAsia="Times New Roman" w:hAnsi="Liberation Sans Narrow" w:hint="default"/>
        <w:spacing w:val="-4"/>
        <w:w w:val="99"/>
        <w:sz w:val="24"/>
      </w:rPr>
    </w:lvl>
    <w:lvl w:ilvl="1" w:tplc="11566022">
      <w:numFmt w:val="bullet"/>
      <w:lvlText w:val="•"/>
      <w:lvlJc w:val="left"/>
      <w:pPr>
        <w:ind w:left="2720" w:hanging="276"/>
      </w:pPr>
      <w:rPr>
        <w:rFonts w:hint="default"/>
      </w:rPr>
    </w:lvl>
    <w:lvl w:ilvl="2" w:tplc="64406F60">
      <w:numFmt w:val="bullet"/>
      <w:lvlText w:val="•"/>
      <w:lvlJc w:val="left"/>
      <w:pPr>
        <w:ind w:left="3741" w:hanging="276"/>
      </w:pPr>
      <w:rPr>
        <w:rFonts w:hint="default"/>
      </w:rPr>
    </w:lvl>
    <w:lvl w:ilvl="3" w:tplc="31526C8C">
      <w:numFmt w:val="bullet"/>
      <w:lvlText w:val="•"/>
      <w:lvlJc w:val="left"/>
      <w:pPr>
        <w:ind w:left="4761" w:hanging="276"/>
      </w:pPr>
      <w:rPr>
        <w:rFonts w:hint="default"/>
      </w:rPr>
    </w:lvl>
    <w:lvl w:ilvl="4" w:tplc="B7163D54">
      <w:numFmt w:val="bullet"/>
      <w:lvlText w:val="•"/>
      <w:lvlJc w:val="left"/>
      <w:pPr>
        <w:ind w:left="5782" w:hanging="276"/>
      </w:pPr>
      <w:rPr>
        <w:rFonts w:hint="default"/>
      </w:rPr>
    </w:lvl>
    <w:lvl w:ilvl="5" w:tplc="2958800E">
      <w:numFmt w:val="bullet"/>
      <w:lvlText w:val="•"/>
      <w:lvlJc w:val="left"/>
      <w:pPr>
        <w:ind w:left="6803" w:hanging="276"/>
      </w:pPr>
      <w:rPr>
        <w:rFonts w:hint="default"/>
      </w:rPr>
    </w:lvl>
    <w:lvl w:ilvl="6" w:tplc="240686E6">
      <w:numFmt w:val="bullet"/>
      <w:lvlText w:val="•"/>
      <w:lvlJc w:val="left"/>
      <w:pPr>
        <w:ind w:left="7823" w:hanging="276"/>
      </w:pPr>
      <w:rPr>
        <w:rFonts w:hint="default"/>
      </w:rPr>
    </w:lvl>
    <w:lvl w:ilvl="7" w:tplc="C1C651EC">
      <w:numFmt w:val="bullet"/>
      <w:lvlText w:val="•"/>
      <w:lvlJc w:val="left"/>
      <w:pPr>
        <w:ind w:left="8844" w:hanging="276"/>
      </w:pPr>
      <w:rPr>
        <w:rFonts w:hint="default"/>
      </w:rPr>
    </w:lvl>
    <w:lvl w:ilvl="8" w:tplc="61C0988A">
      <w:numFmt w:val="bullet"/>
      <w:lvlText w:val="•"/>
      <w:lvlJc w:val="left"/>
      <w:pPr>
        <w:ind w:left="9865" w:hanging="276"/>
      </w:pPr>
      <w:rPr>
        <w:rFonts w:hint="default"/>
      </w:rPr>
    </w:lvl>
  </w:abstractNum>
  <w:abstractNum w:abstractNumId="7">
    <w:nsid w:val="1C104F2B"/>
    <w:multiLevelType w:val="singleLevel"/>
    <w:tmpl w:val="CCD224D8"/>
    <w:lvl w:ilvl="0">
      <w:start w:val="13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>
    <w:nsid w:val="1D4B6C60"/>
    <w:multiLevelType w:val="singleLevel"/>
    <w:tmpl w:val="BDD66F7A"/>
    <w:lvl w:ilvl="0">
      <w:start w:val="1"/>
      <w:numFmt w:val="decimal"/>
      <w:lvlText w:val="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1D5D4122"/>
    <w:multiLevelType w:val="hybridMultilevel"/>
    <w:tmpl w:val="FFFFFFFF"/>
    <w:lvl w:ilvl="0" w:tplc="D8A0FBE0">
      <w:numFmt w:val="bullet"/>
      <w:lvlText w:val="-"/>
      <w:lvlJc w:val="left"/>
      <w:pPr>
        <w:ind w:left="1702" w:hanging="202"/>
      </w:pPr>
      <w:rPr>
        <w:rFonts w:ascii="Liberation Sans Narrow" w:eastAsia="Times New Roman" w:hAnsi="Liberation Sans Narrow" w:hint="default"/>
        <w:spacing w:val="-27"/>
        <w:w w:val="99"/>
        <w:sz w:val="24"/>
      </w:rPr>
    </w:lvl>
    <w:lvl w:ilvl="1" w:tplc="42C618A8">
      <w:numFmt w:val="bullet"/>
      <w:lvlText w:val="•"/>
      <w:lvlJc w:val="left"/>
      <w:pPr>
        <w:ind w:left="2720" w:hanging="202"/>
      </w:pPr>
      <w:rPr>
        <w:rFonts w:hint="default"/>
      </w:rPr>
    </w:lvl>
    <w:lvl w:ilvl="2" w:tplc="28DE559E">
      <w:numFmt w:val="bullet"/>
      <w:lvlText w:val="•"/>
      <w:lvlJc w:val="left"/>
      <w:pPr>
        <w:ind w:left="3741" w:hanging="202"/>
      </w:pPr>
      <w:rPr>
        <w:rFonts w:hint="default"/>
      </w:rPr>
    </w:lvl>
    <w:lvl w:ilvl="3" w:tplc="F086D9EA">
      <w:numFmt w:val="bullet"/>
      <w:lvlText w:val="•"/>
      <w:lvlJc w:val="left"/>
      <w:pPr>
        <w:ind w:left="4761" w:hanging="202"/>
      </w:pPr>
      <w:rPr>
        <w:rFonts w:hint="default"/>
      </w:rPr>
    </w:lvl>
    <w:lvl w:ilvl="4" w:tplc="84C27B06">
      <w:numFmt w:val="bullet"/>
      <w:lvlText w:val="•"/>
      <w:lvlJc w:val="left"/>
      <w:pPr>
        <w:ind w:left="5782" w:hanging="202"/>
      </w:pPr>
      <w:rPr>
        <w:rFonts w:hint="default"/>
      </w:rPr>
    </w:lvl>
    <w:lvl w:ilvl="5" w:tplc="18143A70">
      <w:numFmt w:val="bullet"/>
      <w:lvlText w:val="•"/>
      <w:lvlJc w:val="left"/>
      <w:pPr>
        <w:ind w:left="6803" w:hanging="202"/>
      </w:pPr>
      <w:rPr>
        <w:rFonts w:hint="default"/>
      </w:rPr>
    </w:lvl>
    <w:lvl w:ilvl="6" w:tplc="5B3695DC">
      <w:numFmt w:val="bullet"/>
      <w:lvlText w:val="•"/>
      <w:lvlJc w:val="left"/>
      <w:pPr>
        <w:ind w:left="7823" w:hanging="202"/>
      </w:pPr>
      <w:rPr>
        <w:rFonts w:hint="default"/>
      </w:rPr>
    </w:lvl>
    <w:lvl w:ilvl="7" w:tplc="91D875BA">
      <w:numFmt w:val="bullet"/>
      <w:lvlText w:val="•"/>
      <w:lvlJc w:val="left"/>
      <w:pPr>
        <w:ind w:left="8844" w:hanging="202"/>
      </w:pPr>
      <w:rPr>
        <w:rFonts w:hint="default"/>
      </w:rPr>
    </w:lvl>
    <w:lvl w:ilvl="8" w:tplc="ED1841E2">
      <w:numFmt w:val="bullet"/>
      <w:lvlText w:val="•"/>
      <w:lvlJc w:val="left"/>
      <w:pPr>
        <w:ind w:left="9865" w:hanging="202"/>
      </w:pPr>
      <w:rPr>
        <w:rFonts w:hint="default"/>
      </w:rPr>
    </w:lvl>
  </w:abstractNum>
  <w:abstractNum w:abstractNumId="10">
    <w:nsid w:val="1EAC75B2"/>
    <w:multiLevelType w:val="multilevel"/>
    <w:tmpl w:val="49885DD4"/>
    <w:lvl w:ilvl="0">
      <w:start w:val="4"/>
      <w:numFmt w:val="decimal"/>
      <w:lvlText w:val="%1"/>
      <w:lvlJc w:val="left"/>
      <w:pPr>
        <w:ind w:left="2891" w:hanging="4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891" w:hanging="470"/>
      </w:pPr>
      <w:rPr>
        <w:rFonts w:ascii="Arial" w:eastAsia="Times New Roman" w:hAnsi="Arial" w:cs="Arial" w:hint="default"/>
        <w:b/>
        <w:bCs/>
        <w:color w:val="1F487C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4701" w:hanging="470"/>
      </w:pPr>
      <w:rPr>
        <w:rFonts w:hint="default"/>
      </w:rPr>
    </w:lvl>
    <w:lvl w:ilvl="3">
      <w:numFmt w:val="bullet"/>
      <w:lvlText w:val="•"/>
      <w:lvlJc w:val="left"/>
      <w:pPr>
        <w:ind w:left="5601" w:hanging="470"/>
      </w:pPr>
      <w:rPr>
        <w:rFonts w:hint="default"/>
      </w:rPr>
    </w:lvl>
    <w:lvl w:ilvl="4">
      <w:numFmt w:val="bullet"/>
      <w:lvlText w:val="•"/>
      <w:lvlJc w:val="left"/>
      <w:pPr>
        <w:ind w:left="6502" w:hanging="470"/>
      </w:pPr>
      <w:rPr>
        <w:rFonts w:hint="default"/>
      </w:rPr>
    </w:lvl>
    <w:lvl w:ilvl="5">
      <w:numFmt w:val="bullet"/>
      <w:lvlText w:val="•"/>
      <w:lvlJc w:val="left"/>
      <w:pPr>
        <w:ind w:left="7403" w:hanging="470"/>
      </w:pPr>
      <w:rPr>
        <w:rFonts w:hint="default"/>
      </w:rPr>
    </w:lvl>
    <w:lvl w:ilvl="6">
      <w:numFmt w:val="bullet"/>
      <w:lvlText w:val="•"/>
      <w:lvlJc w:val="left"/>
      <w:pPr>
        <w:ind w:left="8303" w:hanging="470"/>
      </w:pPr>
      <w:rPr>
        <w:rFonts w:hint="default"/>
      </w:rPr>
    </w:lvl>
    <w:lvl w:ilvl="7">
      <w:numFmt w:val="bullet"/>
      <w:lvlText w:val="•"/>
      <w:lvlJc w:val="left"/>
      <w:pPr>
        <w:ind w:left="9204" w:hanging="470"/>
      </w:pPr>
      <w:rPr>
        <w:rFonts w:hint="default"/>
      </w:rPr>
    </w:lvl>
    <w:lvl w:ilvl="8">
      <w:numFmt w:val="bullet"/>
      <w:lvlText w:val="•"/>
      <w:lvlJc w:val="left"/>
      <w:pPr>
        <w:ind w:left="10105" w:hanging="470"/>
      </w:pPr>
      <w:rPr>
        <w:rFonts w:hint="default"/>
      </w:rPr>
    </w:lvl>
  </w:abstractNum>
  <w:abstractNum w:abstractNumId="11">
    <w:nsid w:val="1F2201AF"/>
    <w:multiLevelType w:val="singleLevel"/>
    <w:tmpl w:val="A236595A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1F9375D2"/>
    <w:multiLevelType w:val="singleLevel"/>
    <w:tmpl w:val="8F148954"/>
    <w:lvl w:ilvl="0">
      <w:start w:val="2"/>
      <w:numFmt w:val="decimal"/>
      <w:lvlText w:val="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2857471E"/>
    <w:multiLevelType w:val="singleLevel"/>
    <w:tmpl w:val="28CC69F8"/>
    <w:lvl w:ilvl="0">
      <w:start w:val="8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29CB0668"/>
    <w:multiLevelType w:val="hybridMultilevel"/>
    <w:tmpl w:val="FFFFFFFF"/>
    <w:lvl w:ilvl="0" w:tplc="CE40172A">
      <w:start w:val="6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spacing w:val="-8"/>
        <w:w w:val="100"/>
        <w:sz w:val="24"/>
        <w:szCs w:val="24"/>
      </w:rPr>
    </w:lvl>
    <w:lvl w:ilvl="1" w:tplc="E39A4AC6">
      <w:numFmt w:val="bullet"/>
      <w:lvlText w:val="•"/>
      <w:lvlJc w:val="left"/>
      <w:pPr>
        <w:ind w:left="2720" w:hanging="269"/>
      </w:pPr>
      <w:rPr>
        <w:rFonts w:hint="default"/>
      </w:rPr>
    </w:lvl>
    <w:lvl w:ilvl="2" w:tplc="F5460F5C">
      <w:numFmt w:val="bullet"/>
      <w:lvlText w:val="•"/>
      <w:lvlJc w:val="left"/>
      <w:pPr>
        <w:ind w:left="3741" w:hanging="269"/>
      </w:pPr>
      <w:rPr>
        <w:rFonts w:hint="default"/>
      </w:rPr>
    </w:lvl>
    <w:lvl w:ilvl="3" w:tplc="8EFE2366">
      <w:numFmt w:val="bullet"/>
      <w:lvlText w:val="•"/>
      <w:lvlJc w:val="left"/>
      <w:pPr>
        <w:ind w:left="4761" w:hanging="269"/>
      </w:pPr>
      <w:rPr>
        <w:rFonts w:hint="default"/>
      </w:rPr>
    </w:lvl>
    <w:lvl w:ilvl="4" w:tplc="81F63DE2">
      <w:numFmt w:val="bullet"/>
      <w:lvlText w:val="•"/>
      <w:lvlJc w:val="left"/>
      <w:pPr>
        <w:ind w:left="5782" w:hanging="269"/>
      </w:pPr>
      <w:rPr>
        <w:rFonts w:hint="default"/>
      </w:rPr>
    </w:lvl>
    <w:lvl w:ilvl="5" w:tplc="79B6D044">
      <w:numFmt w:val="bullet"/>
      <w:lvlText w:val="•"/>
      <w:lvlJc w:val="left"/>
      <w:pPr>
        <w:ind w:left="6803" w:hanging="269"/>
      </w:pPr>
      <w:rPr>
        <w:rFonts w:hint="default"/>
      </w:rPr>
    </w:lvl>
    <w:lvl w:ilvl="6" w:tplc="74B002B0">
      <w:numFmt w:val="bullet"/>
      <w:lvlText w:val="•"/>
      <w:lvlJc w:val="left"/>
      <w:pPr>
        <w:ind w:left="7823" w:hanging="269"/>
      </w:pPr>
      <w:rPr>
        <w:rFonts w:hint="default"/>
      </w:rPr>
    </w:lvl>
    <w:lvl w:ilvl="7" w:tplc="8ACE67AE">
      <w:numFmt w:val="bullet"/>
      <w:lvlText w:val="•"/>
      <w:lvlJc w:val="left"/>
      <w:pPr>
        <w:ind w:left="8844" w:hanging="269"/>
      </w:pPr>
      <w:rPr>
        <w:rFonts w:hint="default"/>
      </w:rPr>
    </w:lvl>
    <w:lvl w:ilvl="8" w:tplc="0722FACC">
      <w:numFmt w:val="bullet"/>
      <w:lvlText w:val="•"/>
      <w:lvlJc w:val="left"/>
      <w:pPr>
        <w:ind w:left="9865" w:hanging="269"/>
      </w:pPr>
      <w:rPr>
        <w:rFonts w:hint="default"/>
      </w:rPr>
    </w:lvl>
  </w:abstractNum>
  <w:abstractNum w:abstractNumId="15">
    <w:nsid w:val="2A4C4ECC"/>
    <w:multiLevelType w:val="hybridMultilevel"/>
    <w:tmpl w:val="FFFFFFFF"/>
    <w:lvl w:ilvl="0" w:tplc="5B9ABE1A">
      <w:numFmt w:val="bullet"/>
      <w:lvlText w:val="-"/>
      <w:lvlJc w:val="left"/>
      <w:pPr>
        <w:ind w:left="1702" w:hanging="125"/>
      </w:pPr>
      <w:rPr>
        <w:rFonts w:ascii="Liberation Sans Narrow" w:eastAsia="Times New Roman" w:hAnsi="Liberation Sans Narrow" w:hint="default"/>
        <w:w w:val="100"/>
        <w:sz w:val="24"/>
      </w:rPr>
    </w:lvl>
    <w:lvl w:ilvl="1" w:tplc="6E3C6E0A">
      <w:numFmt w:val="bullet"/>
      <w:lvlText w:val="•"/>
      <w:lvlJc w:val="left"/>
      <w:pPr>
        <w:ind w:left="2720" w:hanging="125"/>
      </w:pPr>
      <w:rPr>
        <w:rFonts w:hint="default"/>
      </w:rPr>
    </w:lvl>
    <w:lvl w:ilvl="2" w:tplc="FEF6AE94">
      <w:numFmt w:val="bullet"/>
      <w:lvlText w:val="•"/>
      <w:lvlJc w:val="left"/>
      <w:pPr>
        <w:ind w:left="3741" w:hanging="125"/>
      </w:pPr>
      <w:rPr>
        <w:rFonts w:hint="default"/>
      </w:rPr>
    </w:lvl>
    <w:lvl w:ilvl="3" w:tplc="D6DC5EF2">
      <w:numFmt w:val="bullet"/>
      <w:lvlText w:val="•"/>
      <w:lvlJc w:val="left"/>
      <w:pPr>
        <w:ind w:left="4761" w:hanging="125"/>
      </w:pPr>
      <w:rPr>
        <w:rFonts w:hint="default"/>
      </w:rPr>
    </w:lvl>
    <w:lvl w:ilvl="4" w:tplc="E7868194">
      <w:numFmt w:val="bullet"/>
      <w:lvlText w:val="•"/>
      <w:lvlJc w:val="left"/>
      <w:pPr>
        <w:ind w:left="5782" w:hanging="125"/>
      </w:pPr>
      <w:rPr>
        <w:rFonts w:hint="default"/>
      </w:rPr>
    </w:lvl>
    <w:lvl w:ilvl="5" w:tplc="AA2A7DE6">
      <w:numFmt w:val="bullet"/>
      <w:lvlText w:val="•"/>
      <w:lvlJc w:val="left"/>
      <w:pPr>
        <w:ind w:left="6803" w:hanging="125"/>
      </w:pPr>
      <w:rPr>
        <w:rFonts w:hint="default"/>
      </w:rPr>
    </w:lvl>
    <w:lvl w:ilvl="6" w:tplc="7CC4F274">
      <w:numFmt w:val="bullet"/>
      <w:lvlText w:val="•"/>
      <w:lvlJc w:val="left"/>
      <w:pPr>
        <w:ind w:left="7823" w:hanging="125"/>
      </w:pPr>
      <w:rPr>
        <w:rFonts w:hint="default"/>
      </w:rPr>
    </w:lvl>
    <w:lvl w:ilvl="7" w:tplc="0AAE386E">
      <w:numFmt w:val="bullet"/>
      <w:lvlText w:val="•"/>
      <w:lvlJc w:val="left"/>
      <w:pPr>
        <w:ind w:left="8844" w:hanging="125"/>
      </w:pPr>
      <w:rPr>
        <w:rFonts w:hint="default"/>
      </w:rPr>
    </w:lvl>
    <w:lvl w:ilvl="8" w:tplc="37CCD902">
      <w:numFmt w:val="bullet"/>
      <w:lvlText w:val="•"/>
      <w:lvlJc w:val="left"/>
      <w:pPr>
        <w:ind w:left="9865" w:hanging="125"/>
      </w:pPr>
      <w:rPr>
        <w:rFonts w:hint="default"/>
      </w:rPr>
    </w:lvl>
  </w:abstractNum>
  <w:abstractNum w:abstractNumId="16">
    <w:nsid w:val="36C4419A"/>
    <w:multiLevelType w:val="hybridMultilevel"/>
    <w:tmpl w:val="FFFFFFFF"/>
    <w:lvl w:ilvl="0" w:tplc="CCC88F06">
      <w:start w:val="1"/>
      <w:numFmt w:val="decimal"/>
      <w:lvlText w:val="%1)"/>
      <w:lvlJc w:val="left"/>
      <w:pPr>
        <w:ind w:left="1702" w:hanging="350"/>
      </w:pPr>
      <w:rPr>
        <w:rFonts w:ascii="Liberation Sans Narrow" w:eastAsia="Times New Roman" w:hAnsi="Liberation Sans Narrow" w:cs="Liberation Sans Narrow" w:hint="default"/>
        <w:spacing w:val="-21"/>
        <w:w w:val="99"/>
        <w:sz w:val="24"/>
        <w:szCs w:val="24"/>
      </w:rPr>
    </w:lvl>
    <w:lvl w:ilvl="1" w:tplc="4AE0C82C">
      <w:numFmt w:val="bullet"/>
      <w:lvlText w:val="•"/>
      <w:lvlJc w:val="left"/>
      <w:pPr>
        <w:ind w:left="2720" w:hanging="350"/>
      </w:pPr>
      <w:rPr>
        <w:rFonts w:hint="default"/>
      </w:rPr>
    </w:lvl>
    <w:lvl w:ilvl="2" w:tplc="C51AFB26">
      <w:numFmt w:val="bullet"/>
      <w:lvlText w:val="•"/>
      <w:lvlJc w:val="left"/>
      <w:pPr>
        <w:ind w:left="3741" w:hanging="350"/>
      </w:pPr>
      <w:rPr>
        <w:rFonts w:hint="default"/>
      </w:rPr>
    </w:lvl>
    <w:lvl w:ilvl="3" w:tplc="A6F821E6">
      <w:numFmt w:val="bullet"/>
      <w:lvlText w:val="•"/>
      <w:lvlJc w:val="left"/>
      <w:pPr>
        <w:ind w:left="4761" w:hanging="350"/>
      </w:pPr>
      <w:rPr>
        <w:rFonts w:hint="default"/>
      </w:rPr>
    </w:lvl>
    <w:lvl w:ilvl="4" w:tplc="B6AC824A">
      <w:numFmt w:val="bullet"/>
      <w:lvlText w:val="•"/>
      <w:lvlJc w:val="left"/>
      <w:pPr>
        <w:ind w:left="5782" w:hanging="350"/>
      </w:pPr>
      <w:rPr>
        <w:rFonts w:hint="default"/>
      </w:rPr>
    </w:lvl>
    <w:lvl w:ilvl="5" w:tplc="EC90E3B0">
      <w:numFmt w:val="bullet"/>
      <w:lvlText w:val="•"/>
      <w:lvlJc w:val="left"/>
      <w:pPr>
        <w:ind w:left="6803" w:hanging="350"/>
      </w:pPr>
      <w:rPr>
        <w:rFonts w:hint="default"/>
      </w:rPr>
    </w:lvl>
    <w:lvl w:ilvl="6" w:tplc="7FFEAC0C">
      <w:numFmt w:val="bullet"/>
      <w:lvlText w:val="•"/>
      <w:lvlJc w:val="left"/>
      <w:pPr>
        <w:ind w:left="7823" w:hanging="350"/>
      </w:pPr>
      <w:rPr>
        <w:rFonts w:hint="default"/>
      </w:rPr>
    </w:lvl>
    <w:lvl w:ilvl="7" w:tplc="BD3AE13E">
      <w:numFmt w:val="bullet"/>
      <w:lvlText w:val="•"/>
      <w:lvlJc w:val="left"/>
      <w:pPr>
        <w:ind w:left="8844" w:hanging="350"/>
      </w:pPr>
      <w:rPr>
        <w:rFonts w:hint="default"/>
      </w:rPr>
    </w:lvl>
    <w:lvl w:ilvl="8" w:tplc="9EE07BDC">
      <w:numFmt w:val="bullet"/>
      <w:lvlText w:val="•"/>
      <w:lvlJc w:val="left"/>
      <w:pPr>
        <w:ind w:left="9865" w:hanging="350"/>
      </w:pPr>
      <w:rPr>
        <w:rFonts w:hint="default"/>
      </w:rPr>
    </w:lvl>
  </w:abstractNum>
  <w:abstractNum w:abstractNumId="17">
    <w:nsid w:val="3C2525BE"/>
    <w:multiLevelType w:val="hybridMultilevel"/>
    <w:tmpl w:val="FFFFFFFF"/>
    <w:lvl w:ilvl="0" w:tplc="585C5144">
      <w:numFmt w:val="bullet"/>
      <w:lvlText w:val="о"/>
      <w:lvlJc w:val="left"/>
      <w:pPr>
        <w:ind w:left="1702" w:hanging="199"/>
      </w:pPr>
      <w:rPr>
        <w:rFonts w:ascii="Liberation Sans Narrow" w:eastAsia="Times New Roman" w:hAnsi="Liberation Sans Narrow" w:hint="default"/>
        <w:spacing w:val="-23"/>
        <w:w w:val="99"/>
        <w:sz w:val="24"/>
      </w:rPr>
    </w:lvl>
    <w:lvl w:ilvl="1" w:tplc="2C68DA06">
      <w:numFmt w:val="bullet"/>
      <w:lvlText w:val="•"/>
      <w:lvlJc w:val="left"/>
      <w:pPr>
        <w:ind w:left="2720" w:hanging="199"/>
      </w:pPr>
      <w:rPr>
        <w:rFonts w:hint="default"/>
      </w:rPr>
    </w:lvl>
    <w:lvl w:ilvl="2" w:tplc="96886A00">
      <w:numFmt w:val="bullet"/>
      <w:lvlText w:val="•"/>
      <w:lvlJc w:val="left"/>
      <w:pPr>
        <w:ind w:left="3741" w:hanging="199"/>
      </w:pPr>
      <w:rPr>
        <w:rFonts w:hint="default"/>
      </w:rPr>
    </w:lvl>
    <w:lvl w:ilvl="3" w:tplc="EE64087E">
      <w:numFmt w:val="bullet"/>
      <w:lvlText w:val="•"/>
      <w:lvlJc w:val="left"/>
      <w:pPr>
        <w:ind w:left="4761" w:hanging="199"/>
      </w:pPr>
      <w:rPr>
        <w:rFonts w:hint="default"/>
      </w:rPr>
    </w:lvl>
    <w:lvl w:ilvl="4" w:tplc="309E9AB4">
      <w:numFmt w:val="bullet"/>
      <w:lvlText w:val="•"/>
      <w:lvlJc w:val="left"/>
      <w:pPr>
        <w:ind w:left="5782" w:hanging="199"/>
      </w:pPr>
      <w:rPr>
        <w:rFonts w:hint="default"/>
      </w:rPr>
    </w:lvl>
    <w:lvl w:ilvl="5" w:tplc="836667C8">
      <w:numFmt w:val="bullet"/>
      <w:lvlText w:val="•"/>
      <w:lvlJc w:val="left"/>
      <w:pPr>
        <w:ind w:left="6803" w:hanging="199"/>
      </w:pPr>
      <w:rPr>
        <w:rFonts w:hint="default"/>
      </w:rPr>
    </w:lvl>
    <w:lvl w:ilvl="6" w:tplc="EE6425DA">
      <w:numFmt w:val="bullet"/>
      <w:lvlText w:val="•"/>
      <w:lvlJc w:val="left"/>
      <w:pPr>
        <w:ind w:left="7823" w:hanging="199"/>
      </w:pPr>
      <w:rPr>
        <w:rFonts w:hint="default"/>
      </w:rPr>
    </w:lvl>
    <w:lvl w:ilvl="7" w:tplc="6BEEFB94">
      <w:numFmt w:val="bullet"/>
      <w:lvlText w:val="•"/>
      <w:lvlJc w:val="left"/>
      <w:pPr>
        <w:ind w:left="8844" w:hanging="199"/>
      </w:pPr>
      <w:rPr>
        <w:rFonts w:hint="default"/>
      </w:rPr>
    </w:lvl>
    <w:lvl w:ilvl="8" w:tplc="F47284DA">
      <w:numFmt w:val="bullet"/>
      <w:lvlText w:val="•"/>
      <w:lvlJc w:val="left"/>
      <w:pPr>
        <w:ind w:left="9865" w:hanging="199"/>
      </w:pPr>
      <w:rPr>
        <w:rFonts w:hint="default"/>
      </w:rPr>
    </w:lvl>
  </w:abstractNum>
  <w:abstractNum w:abstractNumId="18">
    <w:nsid w:val="3D9E1271"/>
    <w:multiLevelType w:val="hybridMultilevel"/>
    <w:tmpl w:val="FFFFFFFF"/>
    <w:lvl w:ilvl="0" w:tplc="508213C6">
      <w:numFmt w:val="bullet"/>
      <w:lvlText w:val="-"/>
      <w:lvlJc w:val="left"/>
      <w:pPr>
        <w:ind w:left="1702" w:hanging="21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F6EE8D54">
      <w:numFmt w:val="bullet"/>
      <w:lvlText w:val="•"/>
      <w:lvlJc w:val="left"/>
      <w:pPr>
        <w:ind w:left="2720" w:hanging="214"/>
      </w:pPr>
      <w:rPr>
        <w:rFonts w:hint="default"/>
      </w:rPr>
    </w:lvl>
    <w:lvl w:ilvl="2" w:tplc="35101190">
      <w:numFmt w:val="bullet"/>
      <w:lvlText w:val="•"/>
      <w:lvlJc w:val="left"/>
      <w:pPr>
        <w:ind w:left="3741" w:hanging="214"/>
      </w:pPr>
      <w:rPr>
        <w:rFonts w:hint="default"/>
      </w:rPr>
    </w:lvl>
    <w:lvl w:ilvl="3" w:tplc="40FA1AFE">
      <w:numFmt w:val="bullet"/>
      <w:lvlText w:val="•"/>
      <w:lvlJc w:val="left"/>
      <w:pPr>
        <w:ind w:left="4761" w:hanging="214"/>
      </w:pPr>
      <w:rPr>
        <w:rFonts w:hint="default"/>
      </w:rPr>
    </w:lvl>
    <w:lvl w:ilvl="4" w:tplc="F9EC945E">
      <w:numFmt w:val="bullet"/>
      <w:lvlText w:val="•"/>
      <w:lvlJc w:val="left"/>
      <w:pPr>
        <w:ind w:left="5782" w:hanging="214"/>
      </w:pPr>
      <w:rPr>
        <w:rFonts w:hint="default"/>
      </w:rPr>
    </w:lvl>
    <w:lvl w:ilvl="5" w:tplc="799A6C78">
      <w:numFmt w:val="bullet"/>
      <w:lvlText w:val="•"/>
      <w:lvlJc w:val="left"/>
      <w:pPr>
        <w:ind w:left="6803" w:hanging="214"/>
      </w:pPr>
      <w:rPr>
        <w:rFonts w:hint="default"/>
      </w:rPr>
    </w:lvl>
    <w:lvl w:ilvl="6" w:tplc="BDCCBDDA">
      <w:numFmt w:val="bullet"/>
      <w:lvlText w:val="•"/>
      <w:lvlJc w:val="left"/>
      <w:pPr>
        <w:ind w:left="7823" w:hanging="214"/>
      </w:pPr>
      <w:rPr>
        <w:rFonts w:hint="default"/>
      </w:rPr>
    </w:lvl>
    <w:lvl w:ilvl="7" w:tplc="FE083E7C">
      <w:numFmt w:val="bullet"/>
      <w:lvlText w:val="•"/>
      <w:lvlJc w:val="left"/>
      <w:pPr>
        <w:ind w:left="8844" w:hanging="214"/>
      </w:pPr>
      <w:rPr>
        <w:rFonts w:hint="default"/>
      </w:rPr>
    </w:lvl>
    <w:lvl w:ilvl="8" w:tplc="76CA7EE4">
      <w:numFmt w:val="bullet"/>
      <w:lvlText w:val="•"/>
      <w:lvlJc w:val="left"/>
      <w:pPr>
        <w:ind w:left="9865" w:hanging="214"/>
      </w:pPr>
      <w:rPr>
        <w:rFonts w:hint="default"/>
      </w:rPr>
    </w:lvl>
  </w:abstractNum>
  <w:abstractNum w:abstractNumId="19">
    <w:nsid w:val="45870216"/>
    <w:multiLevelType w:val="singleLevel"/>
    <w:tmpl w:val="4F5CDD9A"/>
    <w:lvl w:ilvl="0">
      <w:start w:val="7"/>
      <w:numFmt w:val="decimal"/>
      <w:lvlText w:val="6.34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0">
    <w:nsid w:val="4A282A0E"/>
    <w:multiLevelType w:val="multilevel"/>
    <w:tmpl w:val="26F29BD8"/>
    <w:lvl w:ilvl="0">
      <w:start w:val="1"/>
      <w:numFmt w:val="decimal"/>
      <w:lvlText w:val="%1."/>
      <w:lvlJc w:val="left"/>
      <w:pPr>
        <w:ind w:left="1958" w:hanging="257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02" w:hanging="634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65" w:hanging="634"/>
      </w:pPr>
      <w:rPr>
        <w:rFonts w:hint="default"/>
      </w:rPr>
    </w:lvl>
    <w:lvl w:ilvl="3">
      <w:numFmt w:val="bullet"/>
      <w:lvlText w:val="•"/>
      <w:lvlJc w:val="left"/>
      <w:pPr>
        <w:ind w:left="4170" w:hanging="634"/>
      </w:pPr>
      <w:rPr>
        <w:rFonts w:hint="default"/>
      </w:rPr>
    </w:lvl>
    <w:lvl w:ilvl="4">
      <w:numFmt w:val="bullet"/>
      <w:lvlText w:val="•"/>
      <w:lvlJc w:val="left"/>
      <w:pPr>
        <w:ind w:left="5275" w:hanging="634"/>
      </w:pPr>
      <w:rPr>
        <w:rFonts w:hint="default"/>
      </w:rPr>
    </w:lvl>
    <w:lvl w:ilvl="5">
      <w:numFmt w:val="bullet"/>
      <w:lvlText w:val="•"/>
      <w:lvlJc w:val="left"/>
      <w:pPr>
        <w:ind w:left="6380" w:hanging="634"/>
      </w:pPr>
      <w:rPr>
        <w:rFonts w:hint="default"/>
      </w:rPr>
    </w:lvl>
    <w:lvl w:ilvl="6">
      <w:numFmt w:val="bullet"/>
      <w:lvlText w:val="•"/>
      <w:lvlJc w:val="left"/>
      <w:pPr>
        <w:ind w:left="7485" w:hanging="634"/>
      </w:pPr>
      <w:rPr>
        <w:rFonts w:hint="default"/>
      </w:rPr>
    </w:lvl>
    <w:lvl w:ilvl="7">
      <w:numFmt w:val="bullet"/>
      <w:lvlText w:val="•"/>
      <w:lvlJc w:val="left"/>
      <w:pPr>
        <w:ind w:left="8590" w:hanging="634"/>
      </w:pPr>
      <w:rPr>
        <w:rFonts w:hint="default"/>
      </w:rPr>
    </w:lvl>
    <w:lvl w:ilvl="8">
      <w:numFmt w:val="bullet"/>
      <w:lvlText w:val="•"/>
      <w:lvlJc w:val="left"/>
      <w:pPr>
        <w:ind w:left="9696" w:hanging="634"/>
      </w:pPr>
      <w:rPr>
        <w:rFonts w:hint="default"/>
      </w:rPr>
    </w:lvl>
  </w:abstractNum>
  <w:abstractNum w:abstractNumId="21">
    <w:nsid w:val="4BC21A6E"/>
    <w:multiLevelType w:val="singleLevel"/>
    <w:tmpl w:val="40EE5AFE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2">
    <w:nsid w:val="54546B44"/>
    <w:multiLevelType w:val="hybridMultilevel"/>
    <w:tmpl w:val="FFFFFFFF"/>
    <w:lvl w:ilvl="0" w:tplc="D9A65F10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5A7EE7A6">
      <w:numFmt w:val="bullet"/>
      <w:lvlText w:val="•"/>
      <w:lvlJc w:val="left"/>
      <w:pPr>
        <w:ind w:left="2720" w:hanging="120"/>
      </w:pPr>
      <w:rPr>
        <w:rFonts w:hint="default"/>
      </w:rPr>
    </w:lvl>
    <w:lvl w:ilvl="2" w:tplc="87DEBB0E">
      <w:numFmt w:val="bullet"/>
      <w:lvlText w:val="•"/>
      <w:lvlJc w:val="left"/>
      <w:pPr>
        <w:ind w:left="3741" w:hanging="120"/>
      </w:pPr>
      <w:rPr>
        <w:rFonts w:hint="default"/>
      </w:rPr>
    </w:lvl>
    <w:lvl w:ilvl="3" w:tplc="A2925BAA">
      <w:numFmt w:val="bullet"/>
      <w:lvlText w:val="•"/>
      <w:lvlJc w:val="left"/>
      <w:pPr>
        <w:ind w:left="4761" w:hanging="120"/>
      </w:pPr>
      <w:rPr>
        <w:rFonts w:hint="default"/>
      </w:rPr>
    </w:lvl>
    <w:lvl w:ilvl="4" w:tplc="0DB4F376">
      <w:numFmt w:val="bullet"/>
      <w:lvlText w:val="•"/>
      <w:lvlJc w:val="left"/>
      <w:pPr>
        <w:ind w:left="5782" w:hanging="120"/>
      </w:pPr>
      <w:rPr>
        <w:rFonts w:hint="default"/>
      </w:rPr>
    </w:lvl>
    <w:lvl w:ilvl="5" w:tplc="9EC2E6D2">
      <w:numFmt w:val="bullet"/>
      <w:lvlText w:val="•"/>
      <w:lvlJc w:val="left"/>
      <w:pPr>
        <w:ind w:left="6803" w:hanging="120"/>
      </w:pPr>
      <w:rPr>
        <w:rFonts w:hint="default"/>
      </w:rPr>
    </w:lvl>
    <w:lvl w:ilvl="6" w:tplc="83469D3A">
      <w:numFmt w:val="bullet"/>
      <w:lvlText w:val="•"/>
      <w:lvlJc w:val="left"/>
      <w:pPr>
        <w:ind w:left="7823" w:hanging="120"/>
      </w:pPr>
      <w:rPr>
        <w:rFonts w:hint="default"/>
      </w:rPr>
    </w:lvl>
    <w:lvl w:ilvl="7" w:tplc="36F4805E">
      <w:numFmt w:val="bullet"/>
      <w:lvlText w:val="•"/>
      <w:lvlJc w:val="left"/>
      <w:pPr>
        <w:ind w:left="8844" w:hanging="120"/>
      </w:pPr>
      <w:rPr>
        <w:rFonts w:hint="default"/>
      </w:rPr>
    </w:lvl>
    <w:lvl w:ilvl="8" w:tplc="208CEB94">
      <w:numFmt w:val="bullet"/>
      <w:lvlText w:val="•"/>
      <w:lvlJc w:val="left"/>
      <w:pPr>
        <w:ind w:left="9865" w:hanging="120"/>
      </w:pPr>
      <w:rPr>
        <w:rFonts w:hint="default"/>
      </w:rPr>
    </w:lvl>
  </w:abstractNum>
  <w:abstractNum w:abstractNumId="23">
    <w:nsid w:val="5ABE6BAE"/>
    <w:multiLevelType w:val="hybridMultilevel"/>
    <w:tmpl w:val="FFFFFFFF"/>
    <w:lvl w:ilvl="0" w:tplc="94A4CDA4">
      <w:numFmt w:val="bullet"/>
      <w:lvlText w:val="о"/>
      <w:lvlJc w:val="left"/>
      <w:pPr>
        <w:ind w:left="1702" w:hanging="190"/>
      </w:pPr>
      <w:rPr>
        <w:rFonts w:ascii="Liberation Sans Narrow" w:eastAsia="Times New Roman" w:hAnsi="Liberation Sans Narrow" w:hint="default"/>
        <w:w w:val="100"/>
        <w:sz w:val="24"/>
      </w:rPr>
    </w:lvl>
    <w:lvl w:ilvl="1" w:tplc="AD6C9D4C">
      <w:numFmt w:val="bullet"/>
      <w:lvlText w:val="•"/>
      <w:lvlJc w:val="left"/>
      <w:pPr>
        <w:ind w:left="2720" w:hanging="190"/>
      </w:pPr>
      <w:rPr>
        <w:rFonts w:hint="default"/>
      </w:rPr>
    </w:lvl>
    <w:lvl w:ilvl="2" w:tplc="1BBC77C4">
      <w:numFmt w:val="bullet"/>
      <w:lvlText w:val="•"/>
      <w:lvlJc w:val="left"/>
      <w:pPr>
        <w:ind w:left="3741" w:hanging="190"/>
      </w:pPr>
      <w:rPr>
        <w:rFonts w:hint="default"/>
      </w:rPr>
    </w:lvl>
    <w:lvl w:ilvl="3" w:tplc="0AB891FC">
      <w:numFmt w:val="bullet"/>
      <w:lvlText w:val="•"/>
      <w:lvlJc w:val="left"/>
      <w:pPr>
        <w:ind w:left="4761" w:hanging="190"/>
      </w:pPr>
      <w:rPr>
        <w:rFonts w:hint="default"/>
      </w:rPr>
    </w:lvl>
    <w:lvl w:ilvl="4" w:tplc="0DA6F58A">
      <w:numFmt w:val="bullet"/>
      <w:lvlText w:val="•"/>
      <w:lvlJc w:val="left"/>
      <w:pPr>
        <w:ind w:left="5782" w:hanging="190"/>
      </w:pPr>
      <w:rPr>
        <w:rFonts w:hint="default"/>
      </w:rPr>
    </w:lvl>
    <w:lvl w:ilvl="5" w:tplc="73C0EEDC">
      <w:numFmt w:val="bullet"/>
      <w:lvlText w:val="•"/>
      <w:lvlJc w:val="left"/>
      <w:pPr>
        <w:ind w:left="6803" w:hanging="190"/>
      </w:pPr>
      <w:rPr>
        <w:rFonts w:hint="default"/>
      </w:rPr>
    </w:lvl>
    <w:lvl w:ilvl="6" w:tplc="0EC26C66">
      <w:numFmt w:val="bullet"/>
      <w:lvlText w:val="•"/>
      <w:lvlJc w:val="left"/>
      <w:pPr>
        <w:ind w:left="7823" w:hanging="190"/>
      </w:pPr>
      <w:rPr>
        <w:rFonts w:hint="default"/>
      </w:rPr>
    </w:lvl>
    <w:lvl w:ilvl="7" w:tplc="FE9EB450">
      <w:numFmt w:val="bullet"/>
      <w:lvlText w:val="•"/>
      <w:lvlJc w:val="left"/>
      <w:pPr>
        <w:ind w:left="8844" w:hanging="190"/>
      </w:pPr>
      <w:rPr>
        <w:rFonts w:hint="default"/>
      </w:rPr>
    </w:lvl>
    <w:lvl w:ilvl="8" w:tplc="EF0A1A9C">
      <w:numFmt w:val="bullet"/>
      <w:lvlText w:val="•"/>
      <w:lvlJc w:val="left"/>
      <w:pPr>
        <w:ind w:left="9865" w:hanging="190"/>
      </w:pPr>
      <w:rPr>
        <w:rFonts w:hint="default"/>
      </w:rPr>
    </w:lvl>
  </w:abstractNum>
  <w:abstractNum w:abstractNumId="24">
    <w:nsid w:val="5F1B58CB"/>
    <w:multiLevelType w:val="singleLevel"/>
    <w:tmpl w:val="62468828"/>
    <w:lvl w:ilvl="0">
      <w:start w:val="10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5">
    <w:nsid w:val="5F616596"/>
    <w:multiLevelType w:val="singleLevel"/>
    <w:tmpl w:val="0428CFD4"/>
    <w:lvl w:ilvl="0">
      <w:start w:val="4"/>
      <w:numFmt w:val="decimal"/>
      <w:lvlText w:val="6.34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6">
    <w:nsid w:val="5FE80CC1"/>
    <w:multiLevelType w:val="singleLevel"/>
    <w:tmpl w:val="FD6016D4"/>
    <w:lvl w:ilvl="0">
      <w:start w:val="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7">
    <w:nsid w:val="6361594F"/>
    <w:multiLevelType w:val="multilevel"/>
    <w:tmpl w:val="4454CDD2"/>
    <w:lvl w:ilvl="0">
      <w:start w:val="4"/>
      <w:numFmt w:val="decimal"/>
      <w:lvlText w:val="%1"/>
      <w:lvlJc w:val="left"/>
      <w:pPr>
        <w:ind w:left="1702" w:hanging="44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02" w:hanging="449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449"/>
      </w:pPr>
      <w:rPr>
        <w:rFonts w:hint="default"/>
      </w:rPr>
    </w:lvl>
    <w:lvl w:ilvl="3">
      <w:numFmt w:val="bullet"/>
      <w:lvlText w:val="•"/>
      <w:lvlJc w:val="left"/>
      <w:pPr>
        <w:ind w:left="4761" w:hanging="449"/>
      </w:pPr>
      <w:rPr>
        <w:rFonts w:hint="default"/>
      </w:rPr>
    </w:lvl>
    <w:lvl w:ilvl="4">
      <w:numFmt w:val="bullet"/>
      <w:lvlText w:val="•"/>
      <w:lvlJc w:val="left"/>
      <w:pPr>
        <w:ind w:left="5782" w:hanging="449"/>
      </w:pPr>
      <w:rPr>
        <w:rFonts w:hint="default"/>
      </w:rPr>
    </w:lvl>
    <w:lvl w:ilvl="5">
      <w:numFmt w:val="bullet"/>
      <w:lvlText w:val="•"/>
      <w:lvlJc w:val="left"/>
      <w:pPr>
        <w:ind w:left="6803" w:hanging="449"/>
      </w:pPr>
      <w:rPr>
        <w:rFonts w:hint="default"/>
      </w:rPr>
    </w:lvl>
    <w:lvl w:ilvl="6">
      <w:numFmt w:val="bullet"/>
      <w:lvlText w:val="•"/>
      <w:lvlJc w:val="left"/>
      <w:pPr>
        <w:ind w:left="7823" w:hanging="449"/>
      </w:pPr>
      <w:rPr>
        <w:rFonts w:hint="default"/>
      </w:rPr>
    </w:lvl>
    <w:lvl w:ilvl="7">
      <w:numFmt w:val="bullet"/>
      <w:lvlText w:val="•"/>
      <w:lvlJc w:val="left"/>
      <w:pPr>
        <w:ind w:left="8844" w:hanging="449"/>
      </w:pPr>
      <w:rPr>
        <w:rFonts w:hint="default"/>
      </w:rPr>
    </w:lvl>
    <w:lvl w:ilvl="8">
      <w:numFmt w:val="bullet"/>
      <w:lvlText w:val="•"/>
      <w:lvlJc w:val="left"/>
      <w:pPr>
        <w:ind w:left="9865" w:hanging="449"/>
      </w:pPr>
      <w:rPr>
        <w:rFonts w:hint="default"/>
      </w:rPr>
    </w:lvl>
  </w:abstractNum>
  <w:abstractNum w:abstractNumId="28">
    <w:nsid w:val="67C06ED4"/>
    <w:multiLevelType w:val="singleLevel"/>
    <w:tmpl w:val="347865EE"/>
    <w:lvl w:ilvl="0">
      <w:start w:val="22"/>
      <w:numFmt w:val="decimal"/>
      <w:lvlText w:val="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7ED3F45"/>
    <w:multiLevelType w:val="singleLevel"/>
    <w:tmpl w:val="FC40B5FC"/>
    <w:lvl w:ilvl="0">
      <w:start w:val="8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0">
    <w:nsid w:val="69ED784F"/>
    <w:multiLevelType w:val="hybridMultilevel"/>
    <w:tmpl w:val="FFFFFFFF"/>
    <w:lvl w:ilvl="0" w:tplc="6818D982">
      <w:start w:val="1"/>
      <w:numFmt w:val="decimal"/>
      <w:lvlText w:val="%1."/>
      <w:lvlJc w:val="left"/>
      <w:pPr>
        <w:ind w:left="1702" w:hanging="322"/>
      </w:pPr>
      <w:rPr>
        <w:rFonts w:ascii="Liberation Sans Narrow" w:eastAsia="Times New Roman" w:hAnsi="Liberation Sans Narrow" w:cs="Liberation Sans Narrow" w:hint="default"/>
        <w:spacing w:val="-11"/>
        <w:w w:val="99"/>
        <w:sz w:val="24"/>
        <w:szCs w:val="24"/>
      </w:rPr>
    </w:lvl>
    <w:lvl w:ilvl="1" w:tplc="FC201CF2">
      <w:numFmt w:val="bullet"/>
      <w:lvlText w:val="•"/>
      <w:lvlJc w:val="left"/>
      <w:pPr>
        <w:ind w:left="2720" w:hanging="322"/>
      </w:pPr>
      <w:rPr>
        <w:rFonts w:hint="default"/>
      </w:rPr>
    </w:lvl>
    <w:lvl w:ilvl="2" w:tplc="C93EEF10">
      <w:numFmt w:val="bullet"/>
      <w:lvlText w:val="•"/>
      <w:lvlJc w:val="left"/>
      <w:pPr>
        <w:ind w:left="3741" w:hanging="322"/>
      </w:pPr>
      <w:rPr>
        <w:rFonts w:hint="default"/>
      </w:rPr>
    </w:lvl>
    <w:lvl w:ilvl="3" w:tplc="F37A233E">
      <w:numFmt w:val="bullet"/>
      <w:lvlText w:val="•"/>
      <w:lvlJc w:val="left"/>
      <w:pPr>
        <w:ind w:left="4761" w:hanging="322"/>
      </w:pPr>
      <w:rPr>
        <w:rFonts w:hint="default"/>
      </w:rPr>
    </w:lvl>
    <w:lvl w:ilvl="4" w:tplc="62E66740">
      <w:numFmt w:val="bullet"/>
      <w:lvlText w:val="•"/>
      <w:lvlJc w:val="left"/>
      <w:pPr>
        <w:ind w:left="5782" w:hanging="322"/>
      </w:pPr>
      <w:rPr>
        <w:rFonts w:hint="default"/>
      </w:rPr>
    </w:lvl>
    <w:lvl w:ilvl="5" w:tplc="A0FE9CC0">
      <w:numFmt w:val="bullet"/>
      <w:lvlText w:val="•"/>
      <w:lvlJc w:val="left"/>
      <w:pPr>
        <w:ind w:left="6803" w:hanging="322"/>
      </w:pPr>
      <w:rPr>
        <w:rFonts w:hint="default"/>
      </w:rPr>
    </w:lvl>
    <w:lvl w:ilvl="6" w:tplc="ED880FDC">
      <w:numFmt w:val="bullet"/>
      <w:lvlText w:val="•"/>
      <w:lvlJc w:val="left"/>
      <w:pPr>
        <w:ind w:left="7823" w:hanging="322"/>
      </w:pPr>
      <w:rPr>
        <w:rFonts w:hint="default"/>
      </w:rPr>
    </w:lvl>
    <w:lvl w:ilvl="7" w:tplc="CC686D4A">
      <w:numFmt w:val="bullet"/>
      <w:lvlText w:val="•"/>
      <w:lvlJc w:val="left"/>
      <w:pPr>
        <w:ind w:left="8844" w:hanging="322"/>
      </w:pPr>
      <w:rPr>
        <w:rFonts w:hint="default"/>
      </w:rPr>
    </w:lvl>
    <w:lvl w:ilvl="8" w:tplc="3EF4A43A">
      <w:numFmt w:val="bullet"/>
      <w:lvlText w:val="•"/>
      <w:lvlJc w:val="left"/>
      <w:pPr>
        <w:ind w:left="9865" w:hanging="322"/>
      </w:pPr>
      <w:rPr>
        <w:rFonts w:hint="default"/>
      </w:rPr>
    </w:lvl>
  </w:abstractNum>
  <w:abstractNum w:abstractNumId="31">
    <w:nsid w:val="6BD76AAD"/>
    <w:multiLevelType w:val="hybridMultilevel"/>
    <w:tmpl w:val="FFFFFFFF"/>
    <w:lvl w:ilvl="0" w:tplc="63D07FF4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3CFA929E">
      <w:numFmt w:val="bullet"/>
      <w:lvlText w:val="-"/>
      <w:lvlJc w:val="left"/>
      <w:pPr>
        <w:ind w:left="1702" w:hanging="132"/>
      </w:pPr>
      <w:rPr>
        <w:rFonts w:ascii="Liberation Sans Narrow" w:eastAsia="Times New Roman" w:hAnsi="Liberation Sans Narrow" w:hint="default"/>
        <w:w w:val="100"/>
        <w:sz w:val="24"/>
      </w:rPr>
    </w:lvl>
    <w:lvl w:ilvl="2" w:tplc="3C9202A2">
      <w:numFmt w:val="bullet"/>
      <w:lvlText w:val="•"/>
      <w:lvlJc w:val="left"/>
      <w:pPr>
        <w:ind w:left="3741" w:hanging="132"/>
      </w:pPr>
      <w:rPr>
        <w:rFonts w:hint="default"/>
      </w:rPr>
    </w:lvl>
    <w:lvl w:ilvl="3" w:tplc="656C72CE">
      <w:numFmt w:val="bullet"/>
      <w:lvlText w:val="•"/>
      <w:lvlJc w:val="left"/>
      <w:pPr>
        <w:ind w:left="4761" w:hanging="132"/>
      </w:pPr>
      <w:rPr>
        <w:rFonts w:hint="default"/>
      </w:rPr>
    </w:lvl>
    <w:lvl w:ilvl="4" w:tplc="AA18C516">
      <w:numFmt w:val="bullet"/>
      <w:lvlText w:val="•"/>
      <w:lvlJc w:val="left"/>
      <w:pPr>
        <w:ind w:left="5782" w:hanging="132"/>
      </w:pPr>
      <w:rPr>
        <w:rFonts w:hint="default"/>
      </w:rPr>
    </w:lvl>
    <w:lvl w:ilvl="5" w:tplc="7AC8A6DA">
      <w:numFmt w:val="bullet"/>
      <w:lvlText w:val="•"/>
      <w:lvlJc w:val="left"/>
      <w:pPr>
        <w:ind w:left="6803" w:hanging="132"/>
      </w:pPr>
      <w:rPr>
        <w:rFonts w:hint="default"/>
      </w:rPr>
    </w:lvl>
    <w:lvl w:ilvl="6" w:tplc="A9BC0344">
      <w:numFmt w:val="bullet"/>
      <w:lvlText w:val="•"/>
      <w:lvlJc w:val="left"/>
      <w:pPr>
        <w:ind w:left="7823" w:hanging="132"/>
      </w:pPr>
      <w:rPr>
        <w:rFonts w:hint="default"/>
      </w:rPr>
    </w:lvl>
    <w:lvl w:ilvl="7" w:tplc="A1AA8378">
      <w:numFmt w:val="bullet"/>
      <w:lvlText w:val="•"/>
      <w:lvlJc w:val="left"/>
      <w:pPr>
        <w:ind w:left="8844" w:hanging="132"/>
      </w:pPr>
      <w:rPr>
        <w:rFonts w:hint="default"/>
      </w:rPr>
    </w:lvl>
    <w:lvl w:ilvl="8" w:tplc="1CC6481E">
      <w:numFmt w:val="bullet"/>
      <w:lvlText w:val="•"/>
      <w:lvlJc w:val="left"/>
      <w:pPr>
        <w:ind w:left="9865" w:hanging="132"/>
      </w:pPr>
      <w:rPr>
        <w:rFonts w:hint="default"/>
      </w:rPr>
    </w:lvl>
  </w:abstractNum>
  <w:abstractNum w:abstractNumId="32">
    <w:nsid w:val="6FD64411"/>
    <w:multiLevelType w:val="multilevel"/>
    <w:tmpl w:val="9E3A9282"/>
    <w:lvl w:ilvl="0">
      <w:start w:val="3"/>
      <w:numFmt w:val="decimal"/>
      <w:lvlText w:val="%1."/>
      <w:lvlJc w:val="left"/>
      <w:pPr>
        <w:ind w:left="1702" w:hanging="343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195" w:hanging="494"/>
      </w:pPr>
      <w:rPr>
        <w:rFonts w:cs="Times New Roman" w:hint="default"/>
        <w:b/>
        <w:bCs/>
        <w:spacing w:val="-4"/>
        <w:w w:val="100"/>
      </w:rPr>
    </w:lvl>
    <w:lvl w:ilvl="2">
      <w:numFmt w:val="bullet"/>
      <w:lvlText w:val="•"/>
      <w:lvlJc w:val="left"/>
      <w:pPr>
        <w:ind w:left="3278" w:hanging="494"/>
      </w:pPr>
      <w:rPr>
        <w:rFonts w:hint="default"/>
      </w:rPr>
    </w:lvl>
    <w:lvl w:ilvl="3">
      <w:numFmt w:val="bullet"/>
      <w:lvlText w:val="•"/>
      <w:lvlJc w:val="left"/>
      <w:pPr>
        <w:ind w:left="4356" w:hanging="494"/>
      </w:pPr>
      <w:rPr>
        <w:rFonts w:hint="default"/>
      </w:rPr>
    </w:lvl>
    <w:lvl w:ilvl="4">
      <w:numFmt w:val="bullet"/>
      <w:lvlText w:val="•"/>
      <w:lvlJc w:val="left"/>
      <w:pPr>
        <w:ind w:left="5435" w:hanging="494"/>
      </w:pPr>
      <w:rPr>
        <w:rFonts w:hint="default"/>
      </w:rPr>
    </w:lvl>
    <w:lvl w:ilvl="5">
      <w:numFmt w:val="bullet"/>
      <w:lvlText w:val="•"/>
      <w:lvlJc w:val="left"/>
      <w:pPr>
        <w:ind w:left="6513" w:hanging="494"/>
      </w:pPr>
      <w:rPr>
        <w:rFonts w:hint="default"/>
      </w:rPr>
    </w:lvl>
    <w:lvl w:ilvl="6">
      <w:numFmt w:val="bullet"/>
      <w:lvlText w:val="•"/>
      <w:lvlJc w:val="left"/>
      <w:pPr>
        <w:ind w:left="7592" w:hanging="494"/>
      </w:pPr>
      <w:rPr>
        <w:rFonts w:hint="default"/>
      </w:rPr>
    </w:lvl>
    <w:lvl w:ilvl="7">
      <w:numFmt w:val="bullet"/>
      <w:lvlText w:val="•"/>
      <w:lvlJc w:val="left"/>
      <w:pPr>
        <w:ind w:left="8670" w:hanging="494"/>
      </w:pPr>
      <w:rPr>
        <w:rFonts w:hint="default"/>
      </w:rPr>
    </w:lvl>
    <w:lvl w:ilvl="8">
      <w:numFmt w:val="bullet"/>
      <w:lvlText w:val="•"/>
      <w:lvlJc w:val="left"/>
      <w:pPr>
        <w:ind w:left="9749" w:hanging="494"/>
      </w:pPr>
      <w:rPr>
        <w:rFonts w:hint="default"/>
      </w:rPr>
    </w:lvl>
  </w:abstractNum>
  <w:abstractNum w:abstractNumId="33">
    <w:nsid w:val="723C2B8F"/>
    <w:multiLevelType w:val="hybridMultilevel"/>
    <w:tmpl w:val="FFFFFFFF"/>
    <w:lvl w:ilvl="0" w:tplc="8416DF0C">
      <w:numFmt w:val="bullet"/>
      <w:lvlText w:val="о"/>
      <w:lvlJc w:val="left"/>
      <w:pPr>
        <w:ind w:left="1702" w:hanging="187"/>
      </w:pPr>
      <w:rPr>
        <w:rFonts w:ascii="Liberation Sans Narrow" w:eastAsia="Times New Roman" w:hAnsi="Liberation Sans Narrow" w:hint="default"/>
        <w:w w:val="100"/>
        <w:sz w:val="24"/>
      </w:rPr>
    </w:lvl>
    <w:lvl w:ilvl="1" w:tplc="8EDC0738">
      <w:numFmt w:val="bullet"/>
      <w:lvlText w:val="•"/>
      <w:lvlJc w:val="left"/>
      <w:pPr>
        <w:ind w:left="2720" w:hanging="187"/>
      </w:pPr>
      <w:rPr>
        <w:rFonts w:hint="default"/>
      </w:rPr>
    </w:lvl>
    <w:lvl w:ilvl="2" w:tplc="4D7CE4DA">
      <w:numFmt w:val="bullet"/>
      <w:lvlText w:val="•"/>
      <w:lvlJc w:val="left"/>
      <w:pPr>
        <w:ind w:left="3741" w:hanging="187"/>
      </w:pPr>
      <w:rPr>
        <w:rFonts w:hint="default"/>
      </w:rPr>
    </w:lvl>
    <w:lvl w:ilvl="3" w:tplc="3D8EBC42">
      <w:numFmt w:val="bullet"/>
      <w:lvlText w:val="•"/>
      <w:lvlJc w:val="left"/>
      <w:pPr>
        <w:ind w:left="4761" w:hanging="187"/>
      </w:pPr>
      <w:rPr>
        <w:rFonts w:hint="default"/>
      </w:rPr>
    </w:lvl>
    <w:lvl w:ilvl="4" w:tplc="D2E06CF2">
      <w:numFmt w:val="bullet"/>
      <w:lvlText w:val="•"/>
      <w:lvlJc w:val="left"/>
      <w:pPr>
        <w:ind w:left="5782" w:hanging="187"/>
      </w:pPr>
      <w:rPr>
        <w:rFonts w:hint="default"/>
      </w:rPr>
    </w:lvl>
    <w:lvl w:ilvl="5" w:tplc="DA06A2A2">
      <w:numFmt w:val="bullet"/>
      <w:lvlText w:val="•"/>
      <w:lvlJc w:val="left"/>
      <w:pPr>
        <w:ind w:left="6803" w:hanging="187"/>
      </w:pPr>
      <w:rPr>
        <w:rFonts w:hint="default"/>
      </w:rPr>
    </w:lvl>
    <w:lvl w:ilvl="6" w:tplc="C8529A4E">
      <w:numFmt w:val="bullet"/>
      <w:lvlText w:val="•"/>
      <w:lvlJc w:val="left"/>
      <w:pPr>
        <w:ind w:left="7823" w:hanging="187"/>
      </w:pPr>
      <w:rPr>
        <w:rFonts w:hint="default"/>
      </w:rPr>
    </w:lvl>
    <w:lvl w:ilvl="7" w:tplc="08144104">
      <w:numFmt w:val="bullet"/>
      <w:lvlText w:val="•"/>
      <w:lvlJc w:val="left"/>
      <w:pPr>
        <w:ind w:left="8844" w:hanging="187"/>
      </w:pPr>
      <w:rPr>
        <w:rFonts w:hint="default"/>
      </w:rPr>
    </w:lvl>
    <w:lvl w:ilvl="8" w:tplc="B4C69DFC">
      <w:numFmt w:val="bullet"/>
      <w:lvlText w:val="•"/>
      <w:lvlJc w:val="left"/>
      <w:pPr>
        <w:ind w:left="9865" w:hanging="187"/>
      </w:pPr>
      <w:rPr>
        <w:rFonts w:hint="default"/>
      </w:rPr>
    </w:lvl>
  </w:abstractNum>
  <w:abstractNum w:abstractNumId="34">
    <w:nsid w:val="76B25219"/>
    <w:multiLevelType w:val="singleLevel"/>
    <w:tmpl w:val="C18E176A"/>
    <w:lvl w:ilvl="0">
      <w:start w:val="10"/>
      <w:numFmt w:val="decimal"/>
      <w:lvlText w:val="6.34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35">
    <w:nsid w:val="7EED20DF"/>
    <w:multiLevelType w:val="singleLevel"/>
    <w:tmpl w:val="60761E34"/>
    <w:lvl w:ilvl="0">
      <w:start w:val="16"/>
      <w:numFmt w:val="decimal"/>
      <w:lvlText w:val="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33"/>
  </w:num>
  <w:num w:numId="5">
    <w:abstractNumId w:val="17"/>
  </w:num>
  <w:num w:numId="6">
    <w:abstractNumId w:val="9"/>
  </w:num>
  <w:num w:numId="7">
    <w:abstractNumId w:val="31"/>
  </w:num>
  <w:num w:numId="8">
    <w:abstractNumId w:val="1"/>
  </w:num>
  <w:num w:numId="9">
    <w:abstractNumId w:val="27"/>
  </w:num>
  <w:num w:numId="10">
    <w:abstractNumId w:val="22"/>
  </w:num>
  <w:num w:numId="11">
    <w:abstractNumId w:val="15"/>
  </w:num>
  <w:num w:numId="12">
    <w:abstractNumId w:val="32"/>
  </w:num>
  <w:num w:numId="13">
    <w:abstractNumId w:val="30"/>
  </w:num>
  <w:num w:numId="14">
    <w:abstractNumId w:val="23"/>
  </w:num>
  <w:num w:numId="15">
    <w:abstractNumId w:val="6"/>
  </w:num>
  <w:num w:numId="16">
    <w:abstractNumId w:val="18"/>
  </w:num>
  <w:num w:numId="17">
    <w:abstractNumId w:val="20"/>
  </w:num>
  <w:num w:numId="18">
    <w:abstractNumId w:val="14"/>
  </w:num>
  <w:num w:numId="19">
    <w:abstractNumId w:val="4"/>
  </w:num>
  <w:num w:numId="20">
    <w:abstractNumId w:val="10"/>
  </w:num>
  <w:num w:numId="21">
    <w:abstractNumId w:val="3"/>
  </w:num>
  <w:num w:numId="22">
    <w:abstractNumId w:val="21"/>
  </w:num>
  <w:num w:numId="23">
    <w:abstractNumId w:val="12"/>
  </w:num>
  <w:num w:numId="24">
    <w:abstractNumId w:val="29"/>
  </w:num>
  <w:num w:numId="25">
    <w:abstractNumId w:val="0"/>
  </w:num>
  <w:num w:numId="26">
    <w:abstractNumId w:val="0"/>
    <w:lvlOverride w:ilvl="0">
      <w:lvl w:ilvl="0">
        <w:start w:val="5"/>
        <w:numFmt w:val="decimal"/>
        <w:lvlText w:val="3.1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6"/>
  </w:num>
  <w:num w:numId="28">
    <w:abstractNumId w:val="26"/>
    <w:lvlOverride w:ilvl="0">
      <w:lvl w:ilvl="0">
        <w:start w:val="11"/>
        <w:numFmt w:val="decimal"/>
        <w:lvlText w:val="3.1.%1."/>
        <w:legacy w:legacy="1" w:legacySpace="0" w:legacyIndent="84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1"/>
  </w:num>
  <w:num w:numId="30">
    <w:abstractNumId w:val="13"/>
  </w:num>
  <w:num w:numId="31">
    <w:abstractNumId w:val="24"/>
  </w:num>
  <w:num w:numId="32">
    <w:abstractNumId w:val="35"/>
  </w:num>
  <w:num w:numId="33">
    <w:abstractNumId w:val="8"/>
  </w:num>
  <w:num w:numId="34">
    <w:abstractNumId w:val="7"/>
  </w:num>
  <w:num w:numId="35">
    <w:abstractNumId w:val="28"/>
  </w:num>
  <w:num w:numId="36">
    <w:abstractNumId w:val="25"/>
  </w:num>
  <w:num w:numId="37">
    <w:abstractNumId w:val="19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B5D88"/>
    <w:rsid w:val="000D487F"/>
    <w:rsid w:val="000F59EA"/>
    <w:rsid w:val="00185AD7"/>
    <w:rsid w:val="001C50DE"/>
    <w:rsid w:val="002328AA"/>
    <w:rsid w:val="00254C23"/>
    <w:rsid w:val="00256934"/>
    <w:rsid w:val="002A3FB4"/>
    <w:rsid w:val="002B3DFF"/>
    <w:rsid w:val="002F6C78"/>
    <w:rsid w:val="00352E3D"/>
    <w:rsid w:val="003E611E"/>
    <w:rsid w:val="00415D80"/>
    <w:rsid w:val="00470855"/>
    <w:rsid w:val="004F00F8"/>
    <w:rsid w:val="005A6661"/>
    <w:rsid w:val="00616E37"/>
    <w:rsid w:val="006C2CAC"/>
    <w:rsid w:val="006D6D97"/>
    <w:rsid w:val="00706E08"/>
    <w:rsid w:val="007205C8"/>
    <w:rsid w:val="00733B63"/>
    <w:rsid w:val="007A087D"/>
    <w:rsid w:val="00854060"/>
    <w:rsid w:val="008A40F2"/>
    <w:rsid w:val="009D6479"/>
    <w:rsid w:val="00AE2558"/>
    <w:rsid w:val="00B63D76"/>
    <w:rsid w:val="00C33643"/>
    <w:rsid w:val="00CA5FB3"/>
    <w:rsid w:val="00DC174E"/>
    <w:rsid w:val="00DE00A4"/>
    <w:rsid w:val="00DF5729"/>
    <w:rsid w:val="00E3194A"/>
    <w:rsid w:val="00EB2E3B"/>
    <w:rsid w:val="00FA0589"/>
    <w:rsid w:val="00FA210F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">
    <w:name w:val="heading 2"/>
    <w:basedOn w:val="a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">
    <w:name w:val="heading 3"/>
    <w:basedOn w:val="a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DF572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F572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semiHidden/>
    <w:locked/>
    <w:rsid w:val="000B5D88"/>
    <w:rPr>
      <w:lang w:val="ru-RU" w:eastAsia="ru-RU" w:bidi="ar-SA"/>
    </w:rPr>
  </w:style>
  <w:style w:type="paragraph" w:styleId="a7">
    <w:name w:val="footnote text"/>
    <w:basedOn w:val="a"/>
    <w:link w:val="a6"/>
    <w:rsid w:val="000B5D88"/>
  </w:style>
  <w:style w:type="character" w:styleId="a8">
    <w:name w:val="footnote reference"/>
    <w:basedOn w:val="a0"/>
    <w:rsid w:val="000B5D88"/>
    <w:rPr>
      <w:vertAlign w:val="superscript"/>
    </w:rPr>
  </w:style>
  <w:style w:type="paragraph" w:styleId="10">
    <w:name w:val="toc 1"/>
    <w:basedOn w:val="a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0">
    <w:name w:val="toc 2"/>
    <w:basedOn w:val="a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9">
    <w:name w:val="Body Text"/>
    <w:basedOn w:val="a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customStyle="1" w:styleId="ListParagraph">
    <w:name w:val="List Paragraph"/>
    <w:basedOn w:val="a"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a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Style1">
    <w:name w:val="Style1"/>
    <w:basedOn w:val="a"/>
    <w:rsid w:val="00254C23"/>
    <w:pPr>
      <w:spacing w:line="338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254C23"/>
    <w:rPr>
      <w:sz w:val="24"/>
      <w:szCs w:val="24"/>
    </w:rPr>
  </w:style>
  <w:style w:type="paragraph" w:customStyle="1" w:styleId="Style3">
    <w:name w:val="Style3"/>
    <w:basedOn w:val="a"/>
    <w:rsid w:val="00254C23"/>
    <w:pPr>
      <w:spacing w:line="318" w:lineRule="exact"/>
      <w:ind w:firstLine="562"/>
    </w:pPr>
    <w:rPr>
      <w:sz w:val="24"/>
      <w:szCs w:val="24"/>
    </w:rPr>
  </w:style>
  <w:style w:type="paragraph" w:customStyle="1" w:styleId="Style4">
    <w:name w:val="Style4"/>
    <w:basedOn w:val="a"/>
    <w:rsid w:val="00254C23"/>
    <w:pPr>
      <w:jc w:val="both"/>
    </w:pPr>
    <w:rPr>
      <w:sz w:val="24"/>
      <w:szCs w:val="24"/>
    </w:rPr>
  </w:style>
  <w:style w:type="paragraph" w:customStyle="1" w:styleId="Style5">
    <w:name w:val="Style5"/>
    <w:basedOn w:val="a"/>
    <w:rsid w:val="00254C23"/>
    <w:pPr>
      <w:spacing w:line="326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54C23"/>
    <w:pPr>
      <w:spacing w:line="334" w:lineRule="exact"/>
      <w:ind w:firstLine="730"/>
    </w:pPr>
    <w:rPr>
      <w:sz w:val="24"/>
      <w:szCs w:val="24"/>
    </w:rPr>
  </w:style>
  <w:style w:type="paragraph" w:customStyle="1" w:styleId="Style7">
    <w:name w:val="Style7"/>
    <w:basedOn w:val="a"/>
    <w:rsid w:val="00254C23"/>
    <w:rPr>
      <w:sz w:val="24"/>
      <w:szCs w:val="24"/>
    </w:rPr>
  </w:style>
  <w:style w:type="paragraph" w:customStyle="1" w:styleId="Style8">
    <w:name w:val="Style8"/>
    <w:basedOn w:val="a"/>
    <w:rsid w:val="00254C23"/>
    <w:pPr>
      <w:spacing w:line="322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rsid w:val="00254C23"/>
    <w:pPr>
      <w:spacing w:line="323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254C23"/>
    <w:pPr>
      <w:spacing w:line="324" w:lineRule="exact"/>
      <w:ind w:firstLine="264"/>
    </w:pPr>
    <w:rPr>
      <w:sz w:val="24"/>
      <w:szCs w:val="24"/>
    </w:rPr>
  </w:style>
  <w:style w:type="paragraph" w:customStyle="1" w:styleId="Style12">
    <w:name w:val="Style12"/>
    <w:basedOn w:val="a"/>
    <w:rsid w:val="00254C23"/>
    <w:pPr>
      <w:spacing w:line="320" w:lineRule="exact"/>
      <w:ind w:firstLine="734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254C23"/>
    <w:pPr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254C23"/>
    <w:pPr>
      <w:spacing w:line="319" w:lineRule="exact"/>
      <w:ind w:firstLine="864"/>
    </w:pPr>
    <w:rPr>
      <w:sz w:val="24"/>
      <w:szCs w:val="24"/>
    </w:rPr>
  </w:style>
  <w:style w:type="paragraph" w:customStyle="1" w:styleId="Style15">
    <w:name w:val="Style15"/>
    <w:basedOn w:val="a"/>
    <w:rsid w:val="00254C23"/>
    <w:pPr>
      <w:spacing w:line="324" w:lineRule="exact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254C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254C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254C23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254C23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254C2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Арм-Экогрупп</Company>
  <LinksUpToDate>false</LinksUpToDate>
  <CharactersWithSpaces>34935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Информ-аналит отдел</dc:creator>
  <cp:lastModifiedBy> </cp:lastModifiedBy>
  <cp:revision>2</cp:revision>
  <dcterms:created xsi:type="dcterms:W3CDTF">2018-04-29T12:59:00Z</dcterms:created>
  <dcterms:modified xsi:type="dcterms:W3CDTF">2018-04-29T12:59:00Z</dcterms:modified>
</cp:coreProperties>
</file>