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C23" w:rsidRPr="00D508E5" w:rsidRDefault="00254C23" w:rsidP="00D508E5">
      <w:pPr>
        <w:pStyle w:val="Style1"/>
        <w:widowControl/>
        <w:spacing w:line="300" w:lineRule="atLeast"/>
        <w:jc w:val="left"/>
        <w:rPr>
          <w:rStyle w:val="FontStyle18"/>
          <w:rFonts w:ascii="Arial" w:hAnsi="Arial" w:cs="Arial"/>
          <w:b w:val="0"/>
          <w:sz w:val="22"/>
          <w:szCs w:val="22"/>
        </w:rPr>
      </w:pPr>
      <w:r w:rsidRPr="00D508E5">
        <w:rPr>
          <w:rFonts w:ascii="Arial" w:hAnsi="Arial" w:cs="Arial"/>
          <w:sz w:val="22"/>
          <w:szCs w:val="22"/>
        </w:rPr>
        <w:t>Зарегистрирован</w:t>
      </w:r>
      <w:r>
        <w:rPr>
          <w:rFonts w:ascii="Arial" w:hAnsi="Arial" w:cs="Arial"/>
          <w:sz w:val="22"/>
          <w:szCs w:val="22"/>
        </w:rPr>
        <w:t>о</w:t>
      </w:r>
      <w:r w:rsidRPr="00D508E5">
        <w:rPr>
          <w:rFonts w:ascii="Arial" w:hAnsi="Arial" w:cs="Arial"/>
          <w:sz w:val="22"/>
          <w:szCs w:val="22"/>
        </w:rPr>
        <w:t xml:space="preserve"> в Минюсте 28.04.2018 № 50945</w:t>
      </w:r>
    </w:p>
    <w:p w:rsidR="00254C23" w:rsidRDefault="00254C23" w:rsidP="0051308B">
      <w:pPr>
        <w:pStyle w:val="Style1"/>
        <w:widowControl/>
        <w:spacing w:line="300" w:lineRule="atLeast"/>
        <w:rPr>
          <w:rStyle w:val="FontStyle18"/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"/>
        <w:widowControl/>
        <w:spacing w:line="300" w:lineRule="atLeast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t>МИНИСТЕРСТВО СТРОИТЕЛЬСТВА И ЖИЛИЩНО-КОММУНАЛЬНОГО ХОЗЯЙСТВА РОССИЙСКОЙ ФЕДЕРАЦИИ</w:t>
      </w:r>
    </w:p>
    <w:p w:rsidR="00254C23" w:rsidRPr="00553636" w:rsidRDefault="00254C23" w:rsidP="0051308B">
      <w:pPr>
        <w:pStyle w:val="Style2"/>
        <w:widowControl/>
        <w:spacing w:line="300" w:lineRule="atLeast"/>
        <w:jc w:val="center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2"/>
        <w:widowControl/>
        <w:spacing w:line="300" w:lineRule="atLeast"/>
        <w:jc w:val="center"/>
        <w:rPr>
          <w:rStyle w:val="FontStyle17"/>
          <w:rFonts w:ascii="Arial" w:hAnsi="Arial" w:cs="Arial"/>
        </w:rPr>
      </w:pPr>
      <w:r w:rsidRPr="00553636">
        <w:rPr>
          <w:rStyle w:val="FontStyle17"/>
          <w:rFonts w:ascii="Arial" w:hAnsi="Arial" w:cs="Arial"/>
        </w:rPr>
        <w:t>(МИНСТРОЙ РОССИИ)</w:t>
      </w:r>
    </w:p>
    <w:p w:rsidR="00254C23" w:rsidRPr="00553636" w:rsidRDefault="00254C23" w:rsidP="0051308B">
      <w:pPr>
        <w:pStyle w:val="Style1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"/>
        <w:widowControl/>
        <w:spacing w:line="300" w:lineRule="atLeast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t>ПРИКАЗ</w:t>
      </w:r>
    </w:p>
    <w:p w:rsidR="00254C23" w:rsidRPr="00553636" w:rsidRDefault="00254C23" w:rsidP="0051308B">
      <w:pPr>
        <w:pStyle w:val="Style4"/>
        <w:widowControl/>
        <w:spacing w:line="300" w:lineRule="atLeast"/>
        <w:jc w:val="center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9"/>
        <w:widowControl/>
        <w:spacing w:line="300" w:lineRule="atLeast"/>
        <w:rPr>
          <w:rStyle w:val="FontStyle20"/>
          <w:rFonts w:ascii="Arial" w:hAnsi="Arial" w:cs="Arial"/>
          <w:b/>
          <w:sz w:val="22"/>
          <w:szCs w:val="22"/>
        </w:rPr>
      </w:pPr>
      <w:r w:rsidRPr="00553636">
        <w:rPr>
          <w:rStyle w:val="FontStyle20"/>
          <w:rFonts w:ascii="Arial" w:hAnsi="Arial" w:cs="Arial"/>
          <w:b/>
          <w:sz w:val="22"/>
          <w:szCs w:val="22"/>
        </w:rPr>
        <w:t xml:space="preserve">5 декабря </w:t>
      </w:r>
      <w:smartTag w:uri="urn:schemas-microsoft-com:office:smarttags" w:element="metricconverter">
        <w:smartTagPr>
          <w:attr w:name="ProductID" w:val="2017 г"/>
        </w:smartTagPr>
        <w:r w:rsidRPr="00553636">
          <w:rPr>
            <w:rStyle w:val="FontStyle20"/>
            <w:rFonts w:ascii="Arial" w:hAnsi="Arial" w:cs="Arial"/>
            <w:b/>
            <w:sz w:val="22"/>
            <w:szCs w:val="22"/>
          </w:rPr>
          <w:t>2017 г</w:t>
        </w:r>
      </w:smartTag>
      <w:r w:rsidRPr="00553636">
        <w:rPr>
          <w:rStyle w:val="FontStyle20"/>
          <w:rFonts w:ascii="Arial" w:hAnsi="Arial" w:cs="Arial"/>
          <w:b/>
          <w:sz w:val="22"/>
          <w:szCs w:val="22"/>
        </w:rPr>
        <w:t>.                                                 № 1614/пр</w:t>
      </w:r>
    </w:p>
    <w:p w:rsidR="00254C23" w:rsidRPr="00553636" w:rsidRDefault="00254C23" w:rsidP="0051308B">
      <w:pPr>
        <w:pStyle w:val="Style4"/>
        <w:widowControl/>
        <w:spacing w:line="300" w:lineRule="atLeast"/>
        <w:jc w:val="center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4"/>
        <w:widowControl/>
        <w:spacing w:line="300" w:lineRule="atLeast"/>
        <w:jc w:val="center"/>
        <w:rPr>
          <w:rStyle w:val="FontStyle20"/>
          <w:rFonts w:ascii="Arial" w:hAnsi="Arial" w:cs="Arial"/>
          <w:b/>
          <w:sz w:val="22"/>
          <w:szCs w:val="22"/>
        </w:rPr>
      </w:pPr>
      <w:r w:rsidRPr="00553636">
        <w:rPr>
          <w:rStyle w:val="FontStyle20"/>
          <w:rFonts w:ascii="Arial" w:hAnsi="Arial" w:cs="Arial"/>
          <w:b/>
          <w:sz w:val="22"/>
          <w:szCs w:val="22"/>
        </w:rPr>
        <w:t>Москва</w:t>
      </w:r>
    </w:p>
    <w:p w:rsidR="00254C23" w:rsidRPr="00553636" w:rsidRDefault="00254C23" w:rsidP="0051308B">
      <w:pPr>
        <w:pStyle w:val="Style1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"/>
        <w:widowControl/>
        <w:spacing w:line="300" w:lineRule="atLeast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t>Об утверждении Инструкции по безопасному использованию газа при удовлетворении коммунально-бытовых нужд</w:t>
      </w:r>
    </w:p>
    <w:p w:rsidR="00254C23" w:rsidRPr="00553636" w:rsidRDefault="00254C23" w:rsidP="00A84A5E">
      <w:pPr>
        <w:pStyle w:val="Style5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5"/>
        <w:widowControl/>
        <w:spacing w:line="300" w:lineRule="atLeast"/>
        <w:ind w:firstLine="680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9"/>
          <w:rFonts w:ascii="Arial" w:hAnsi="Arial" w:cs="Arial"/>
          <w:sz w:val="22"/>
          <w:szCs w:val="22"/>
        </w:rPr>
        <w:t xml:space="preserve">В соответствии с пунктом 2 постановления Правительства Российской Федерации от 9 сентября </w:t>
      </w:r>
      <w:smartTag w:uri="urn:schemas-microsoft-com:office:smarttags" w:element="metricconverter">
        <w:smartTagPr>
          <w:attr w:name="ProductID" w:val="2017 г"/>
        </w:smartTagPr>
        <w:r w:rsidRPr="00553636">
          <w:rPr>
            <w:rStyle w:val="FontStyle19"/>
            <w:rFonts w:ascii="Arial" w:hAnsi="Arial" w:cs="Arial"/>
            <w:sz w:val="22"/>
            <w:szCs w:val="22"/>
          </w:rPr>
          <w:t>2017 г</w:t>
        </w:r>
      </w:smartTag>
      <w:r w:rsidRPr="00553636">
        <w:rPr>
          <w:rStyle w:val="FontStyle19"/>
          <w:rFonts w:ascii="Arial" w:hAnsi="Arial" w:cs="Arial"/>
          <w:sz w:val="22"/>
          <w:szCs w:val="22"/>
        </w:rPr>
        <w:t xml:space="preserve">. № 1091 «О внесении изменений в некоторые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оборудования» (Собрание законодательства Российской Федерации, 2017, № 38, ст. 5628), </w:t>
      </w:r>
      <w:r w:rsidRPr="00553636">
        <w:rPr>
          <w:rStyle w:val="FontStyle18"/>
          <w:rFonts w:ascii="Arial" w:hAnsi="Arial" w:cs="Arial"/>
          <w:b w:val="0"/>
          <w:sz w:val="22"/>
          <w:szCs w:val="22"/>
        </w:rPr>
        <w:t>приказываю:</w:t>
      </w:r>
    </w:p>
    <w:p w:rsidR="00254C23" w:rsidRPr="00553636" w:rsidRDefault="00254C23" w:rsidP="0051308B">
      <w:pPr>
        <w:pStyle w:val="Style6"/>
        <w:widowControl/>
        <w:tabs>
          <w:tab w:val="left" w:pos="1099"/>
        </w:tabs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553636">
        <w:rPr>
          <w:rStyle w:val="FontStyle19"/>
          <w:rFonts w:ascii="Arial" w:hAnsi="Arial" w:cs="Arial"/>
          <w:sz w:val="22"/>
          <w:szCs w:val="22"/>
        </w:rPr>
        <w:t>1.</w:t>
      </w:r>
      <w:r w:rsidRPr="00553636">
        <w:rPr>
          <w:rStyle w:val="FontStyle19"/>
          <w:rFonts w:ascii="Arial" w:hAnsi="Arial" w:cs="Arial"/>
          <w:sz w:val="22"/>
          <w:szCs w:val="22"/>
        </w:rPr>
        <w:tab/>
        <w:t>Утвердить Инструкцию по безопасному использованию газа при удовлетворении коммунально-бытовых нужд согласно приложению к настоящему приказу.</w:t>
      </w:r>
    </w:p>
    <w:p w:rsidR="00254C23" w:rsidRPr="00553636" w:rsidRDefault="00254C23" w:rsidP="0051308B">
      <w:pPr>
        <w:pStyle w:val="Style6"/>
        <w:widowControl/>
        <w:tabs>
          <w:tab w:val="left" w:pos="979"/>
        </w:tabs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553636">
        <w:rPr>
          <w:rStyle w:val="FontStyle19"/>
          <w:rFonts w:ascii="Arial" w:hAnsi="Arial" w:cs="Arial"/>
          <w:sz w:val="22"/>
          <w:szCs w:val="22"/>
        </w:rPr>
        <w:t>2.</w:t>
      </w:r>
      <w:r w:rsidRPr="00553636">
        <w:rPr>
          <w:rStyle w:val="FontStyle19"/>
          <w:rFonts w:ascii="Arial" w:hAnsi="Arial" w:cs="Arial"/>
          <w:sz w:val="22"/>
          <w:szCs w:val="22"/>
        </w:rPr>
        <w:tab/>
        <w:t>Контроль за исполнением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 w:rsidR="00254C23" w:rsidRPr="00553636" w:rsidRDefault="00254C23" w:rsidP="0051308B">
      <w:pPr>
        <w:pStyle w:val="Style7"/>
        <w:widowControl/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7"/>
        <w:widowControl/>
        <w:tabs>
          <w:tab w:val="left" w:pos="8323"/>
        </w:tabs>
        <w:spacing w:line="300" w:lineRule="atLeast"/>
        <w:ind w:firstLine="680"/>
        <w:jc w:val="both"/>
        <w:rPr>
          <w:rStyle w:val="FontStyle19"/>
          <w:rFonts w:ascii="Arial" w:hAnsi="Arial" w:cs="Arial"/>
          <w:sz w:val="22"/>
          <w:szCs w:val="22"/>
        </w:rPr>
      </w:pPr>
      <w:r w:rsidRPr="00553636">
        <w:rPr>
          <w:rStyle w:val="FontStyle19"/>
          <w:rFonts w:ascii="Arial" w:hAnsi="Arial" w:cs="Arial"/>
          <w:sz w:val="22"/>
          <w:szCs w:val="22"/>
        </w:rPr>
        <w:t>Министр</w:t>
      </w:r>
      <w:r w:rsidRPr="00553636">
        <w:rPr>
          <w:rStyle w:val="FontStyle19"/>
          <w:rFonts w:ascii="Arial" w:hAnsi="Arial" w:cs="Arial"/>
          <w:sz w:val="22"/>
          <w:szCs w:val="22"/>
        </w:rPr>
        <w:tab/>
        <w:t>М.А. Мень</w:t>
      </w:r>
    </w:p>
    <w:p w:rsidR="00254C23" w:rsidRPr="00553636" w:rsidRDefault="00254C23" w:rsidP="00A84A5E">
      <w:pPr>
        <w:pStyle w:val="Style4"/>
        <w:widowControl/>
        <w:spacing w:line="300" w:lineRule="atLeast"/>
        <w:jc w:val="left"/>
        <w:rPr>
          <w:rStyle w:val="FontStyle20"/>
          <w:rFonts w:ascii="Arial" w:hAnsi="Arial" w:cs="Arial"/>
          <w:sz w:val="22"/>
          <w:szCs w:val="22"/>
        </w:rPr>
      </w:pPr>
    </w:p>
    <w:p w:rsidR="00254C23" w:rsidRPr="00553636" w:rsidRDefault="00254C23" w:rsidP="00A84A5E">
      <w:pPr>
        <w:pStyle w:val="Style4"/>
        <w:widowControl/>
        <w:spacing w:line="300" w:lineRule="atLeast"/>
        <w:jc w:val="right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Приложение</w:t>
      </w:r>
    </w:p>
    <w:p w:rsidR="00254C23" w:rsidRPr="00553636" w:rsidRDefault="00254C23" w:rsidP="00A84A5E">
      <w:pPr>
        <w:pStyle w:val="Style9"/>
        <w:widowControl/>
        <w:spacing w:line="300" w:lineRule="atLeast"/>
        <w:rPr>
          <w:rFonts w:ascii="Arial" w:hAnsi="Arial" w:cs="Arial"/>
          <w:sz w:val="22"/>
          <w:szCs w:val="22"/>
        </w:rPr>
      </w:pPr>
    </w:p>
    <w:p w:rsidR="00254C23" w:rsidRPr="00553636" w:rsidRDefault="00254C23" w:rsidP="00A84A5E">
      <w:pPr>
        <w:pStyle w:val="Style9"/>
        <w:widowControl/>
        <w:spacing w:line="300" w:lineRule="atLeast"/>
        <w:jc w:val="right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УТВЕРЖДЕНА</w:t>
      </w:r>
    </w:p>
    <w:p w:rsidR="00254C23" w:rsidRPr="00553636" w:rsidRDefault="00254C23" w:rsidP="00A84A5E">
      <w:pPr>
        <w:pStyle w:val="Style9"/>
        <w:widowControl/>
        <w:spacing w:line="300" w:lineRule="atLeast"/>
        <w:jc w:val="right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приказом Министерства</w:t>
      </w:r>
    </w:p>
    <w:p w:rsidR="00254C23" w:rsidRPr="00553636" w:rsidRDefault="00254C23" w:rsidP="00A84A5E">
      <w:pPr>
        <w:pStyle w:val="Style9"/>
        <w:widowControl/>
        <w:spacing w:line="300" w:lineRule="atLeast"/>
        <w:jc w:val="right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строительства и жилищно-</w:t>
      </w:r>
    </w:p>
    <w:p w:rsidR="00254C23" w:rsidRPr="00553636" w:rsidRDefault="00254C23" w:rsidP="00A84A5E">
      <w:pPr>
        <w:pStyle w:val="Style9"/>
        <w:widowControl/>
        <w:spacing w:line="300" w:lineRule="atLeast"/>
        <w:jc w:val="right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коммунального хозяйства</w:t>
      </w:r>
    </w:p>
    <w:p w:rsidR="00254C23" w:rsidRPr="00553636" w:rsidRDefault="00254C23" w:rsidP="00A84A5E">
      <w:pPr>
        <w:pStyle w:val="Style9"/>
        <w:widowControl/>
        <w:spacing w:line="300" w:lineRule="atLeast"/>
        <w:jc w:val="right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Российской Федерации</w:t>
      </w:r>
    </w:p>
    <w:p w:rsidR="00254C23" w:rsidRPr="00553636" w:rsidRDefault="00254C23" w:rsidP="00A84A5E">
      <w:pPr>
        <w:pStyle w:val="Style9"/>
        <w:widowControl/>
        <w:spacing w:line="300" w:lineRule="atLeast"/>
        <w:jc w:val="right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от 5 декабря </w:t>
      </w:r>
      <w:smartTag w:uri="urn:schemas-microsoft-com:office:smarttags" w:element="metricconverter">
        <w:smartTagPr>
          <w:attr w:name="ProductID" w:val="2017 г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2017 г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>. № 1614/пр</w:t>
      </w:r>
    </w:p>
    <w:p w:rsidR="00254C23" w:rsidRPr="00553636" w:rsidRDefault="00254C23" w:rsidP="00A84A5E">
      <w:pPr>
        <w:pStyle w:val="Style1"/>
        <w:widowControl/>
        <w:spacing w:line="300" w:lineRule="atLeast"/>
        <w:jc w:val="left"/>
        <w:rPr>
          <w:rFonts w:ascii="Arial" w:hAnsi="Arial" w:cs="Arial"/>
          <w:sz w:val="22"/>
          <w:szCs w:val="22"/>
        </w:rPr>
      </w:pPr>
    </w:p>
    <w:p w:rsidR="00254C23" w:rsidRPr="00553636" w:rsidRDefault="00254C23" w:rsidP="00A84A5E">
      <w:pPr>
        <w:pStyle w:val="Style1"/>
        <w:widowControl/>
        <w:spacing w:line="300" w:lineRule="atLeast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t>Инструкция</w:t>
      </w:r>
    </w:p>
    <w:p w:rsidR="00254C23" w:rsidRPr="00553636" w:rsidRDefault="00254C23" w:rsidP="00A84A5E">
      <w:pPr>
        <w:pStyle w:val="Style1"/>
        <w:widowControl/>
        <w:spacing w:line="300" w:lineRule="atLeast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t>по безопасному использованию газа при удовлетворении</w:t>
      </w:r>
    </w:p>
    <w:p w:rsidR="00254C23" w:rsidRPr="00553636" w:rsidRDefault="00254C23" w:rsidP="00A84A5E">
      <w:pPr>
        <w:pStyle w:val="Style1"/>
        <w:widowControl/>
        <w:spacing w:line="300" w:lineRule="atLeast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t>коммунально-бытовых нужд</w:t>
      </w:r>
    </w:p>
    <w:p w:rsidR="00254C23" w:rsidRPr="00553636" w:rsidRDefault="00254C23" w:rsidP="00A84A5E">
      <w:pPr>
        <w:pStyle w:val="Style1"/>
        <w:widowControl/>
        <w:spacing w:line="300" w:lineRule="atLeast"/>
        <w:rPr>
          <w:rStyle w:val="FontStyle18"/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"/>
        <w:widowControl/>
        <w:spacing w:line="300" w:lineRule="atLeast"/>
        <w:ind w:firstLine="680"/>
        <w:jc w:val="both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t>I. Общие положения</w:t>
      </w:r>
    </w:p>
    <w:p w:rsidR="00254C23" w:rsidRPr="00553636" w:rsidRDefault="00254C23" w:rsidP="0051308B">
      <w:pPr>
        <w:pStyle w:val="Style1"/>
        <w:widowControl/>
        <w:spacing w:line="300" w:lineRule="atLeast"/>
        <w:ind w:firstLine="680"/>
        <w:jc w:val="both"/>
        <w:rPr>
          <w:rStyle w:val="FontStyle18"/>
          <w:rFonts w:ascii="Arial" w:hAnsi="Arial" w:cs="Arial"/>
          <w:sz w:val="22"/>
          <w:szCs w:val="22"/>
        </w:rPr>
      </w:pPr>
    </w:p>
    <w:p w:rsidR="00254C23" w:rsidRPr="00553636" w:rsidRDefault="00254C23" w:rsidP="00254C23">
      <w:pPr>
        <w:pStyle w:val="Style12"/>
        <w:widowControl/>
        <w:numPr>
          <w:ilvl w:val="0"/>
          <w:numId w:val="22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Инструкция по безопасному использованию газа при удовлетворении коммунально-бытовых нужд (далее - Инструкция) разработана в соответствии с постановлением Правительства Российской Федерации от 14 мая </w:t>
      </w:r>
      <w:smartTag w:uri="urn:schemas-microsoft-com:office:smarttags" w:element="metricconverter">
        <w:smartTagPr>
          <w:attr w:name="ProductID" w:val="2013 г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2013 г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 xml:space="preserve">. №410 «О мерах по обеспечению безопасности при использовании и содержании внутридомового и </w:t>
      </w:r>
      <w:r w:rsidRPr="00553636">
        <w:rPr>
          <w:rStyle w:val="FontStyle20"/>
          <w:rFonts w:ascii="Arial" w:hAnsi="Arial" w:cs="Arial"/>
          <w:sz w:val="22"/>
          <w:szCs w:val="22"/>
        </w:rPr>
        <w:lastRenderedPageBreak/>
        <w:t>внутриквартирного газового оборудования» (Собрание законодательства Российской Федерации, 2013, № 21, ст. 2648; 2014, № 18, ст. 2187; 2015, № 37, ст. 5153; 2017, № 38, ст. 5628, № 42, ст. 6160).</w:t>
      </w:r>
    </w:p>
    <w:p w:rsidR="00254C23" w:rsidRPr="00553636" w:rsidRDefault="00254C23" w:rsidP="00254C23">
      <w:pPr>
        <w:pStyle w:val="Style12"/>
        <w:widowControl/>
        <w:numPr>
          <w:ilvl w:val="0"/>
          <w:numId w:val="22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Лицами, ответственными за безопасное использование и содержание внутридомового газового оборудования (далее - ВДГО) и внутриквартирного газового оборудования (далее - ВКГО), являются: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отношении ВДГО в многоквартирном доме - лица, 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 (в том числе управляющие организации, товарищества собственников жилья, жилищные кооперативы или иные специализированные потребительские кооперативы), а при непосредственном управлении многоквартирным домом собственниками помещений в многоквартирном доме - собственники таких помещений или один из собственников помещений в таком доме или иное лицо, имеющее полномочие, удостоверенное доверенностью, выданной собственниками помещений в многоквартирном доме;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отношении ВДГО в домовладении - собственники (пользователи) домовладений;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отношении ВКГО - собственники (пользователи) помещений, расположенных в многоквартирном доме, в которых размещено такое оборудование.</w:t>
      </w:r>
    </w:p>
    <w:p w:rsidR="00254C23" w:rsidRPr="00553636" w:rsidRDefault="00254C23" w:rsidP="0051308B">
      <w:pPr>
        <w:pStyle w:val="Style1"/>
        <w:widowControl/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"/>
        <w:widowControl/>
        <w:spacing w:line="300" w:lineRule="atLeast"/>
        <w:ind w:firstLine="680"/>
        <w:jc w:val="both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  <w:lang w:val="en-US"/>
        </w:rPr>
        <w:t>II</w:t>
      </w:r>
      <w:r w:rsidRPr="00553636">
        <w:rPr>
          <w:rStyle w:val="FontStyle18"/>
          <w:rFonts w:ascii="Arial" w:hAnsi="Arial" w:cs="Arial"/>
          <w:sz w:val="22"/>
          <w:szCs w:val="22"/>
        </w:rPr>
        <w:t>. Инструктаж по безопасному использованию газа при удовлетворении коммунально-бытовых нужд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2.1. В целях обеспечения безопасного использования газа при удовлетворении коммунально-бытовых нужд специализированная организация, с которой заключен договор о техническом обслуживании и ремонте ВДГО и (или) ВКГО, проводит первичный и повторный (очередной) инструктаж по безопасному использованию газа при удовлетворении коммунально-бытовых нужд (далее соответственно - первичный инструктаж, повторный (очередной) инструктаж):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отношении ВДГО многоквартирного дома - лиц,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 (в том числе управляющих организаций, товариществ собственников жилья, жилищных кооперативов или иных специализированных потребительских кооперативов) или их представителей, а при непосредственном управлении многоквартирным домом собственниками помещений в многоквартирном доме -</w:t>
      </w:r>
      <w:r>
        <w:rPr>
          <w:rStyle w:val="FontStyle20"/>
          <w:rFonts w:ascii="Arial" w:hAnsi="Arial" w:cs="Arial"/>
          <w:sz w:val="22"/>
          <w:szCs w:val="22"/>
        </w:rPr>
        <w:t xml:space="preserve"> </w:t>
      </w:r>
      <w:r w:rsidRPr="00553636">
        <w:rPr>
          <w:rStyle w:val="FontStyle20"/>
          <w:rFonts w:ascii="Arial" w:hAnsi="Arial" w:cs="Arial"/>
          <w:sz w:val="22"/>
          <w:szCs w:val="22"/>
        </w:rPr>
        <w:t>собственников таких помещений или одного из собственников помещений в таком доме или иного лица, имеющего полномочие, удостоверенное доверенностью, выданной собственниками помещений в многоквартирном доме;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отношении ВДГО в домовладении - собственников (пользователей) домовладений или их представителей;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отношении ВКГО - собственников (пользователей) помещений, расположенных в многоквартирном доме, в которых размещено такое оборудование, или их представителей.</w:t>
      </w:r>
    </w:p>
    <w:p w:rsidR="00254C23" w:rsidRPr="00553636" w:rsidRDefault="00254C23" w:rsidP="00254C23">
      <w:pPr>
        <w:pStyle w:val="Style12"/>
        <w:widowControl/>
        <w:numPr>
          <w:ilvl w:val="0"/>
          <w:numId w:val="23"/>
        </w:numPr>
        <w:tabs>
          <w:tab w:val="left" w:pos="1397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Первичный инструктаж должен проводиться после заключения со специализированной организацией договора о техническом обслуживании и ремонте ВДГО и (или) ВКГО. Плата за проведение первичного инструктажа не взимается.</w:t>
      </w:r>
    </w:p>
    <w:p w:rsidR="00254C23" w:rsidRPr="00553636" w:rsidRDefault="00254C23" w:rsidP="00254C23">
      <w:pPr>
        <w:pStyle w:val="Style12"/>
        <w:widowControl/>
        <w:numPr>
          <w:ilvl w:val="0"/>
          <w:numId w:val="23"/>
        </w:numPr>
        <w:tabs>
          <w:tab w:val="left" w:pos="1397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Первичный инструктаж должен проводиться специализированной организацией до выполнения работ по первичному пуску газа (в том числе баллона со сжиженным углеводородным газом (далее - баллон СУГ) в ВДГО и (или) ВКГО, а также в следующих случаях: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lastRenderedPageBreak/>
        <w:t>перед вселением собственников (пользователей) в принадлежащие им на праве собственности (ином законном основании) газифицированные жилые помещения, кроме случаев наличия у данных лиц документа, подтверждающего прохождение ими первичного инструктажа;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 переводе действующего бытового газоиспользующего оборудования с одного вида газообразного топлива на другой;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 изменении типа (вида) используемого бытового газоиспользующего оборудования;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 переводе действующего бытового оборудования для целей пищеприготовления, отопления и (или) горячего водоснабжения с твердого топлива (уголь, дрова, торф) на газообразное.</w:t>
      </w:r>
    </w:p>
    <w:p w:rsidR="00254C23" w:rsidRPr="00553636" w:rsidRDefault="00254C23" w:rsidP="0051308B">
      <w:pPr>
        <w:pStyle w:val="Style12"/>
        <w:widowControl/>
        <w:tabs>
          <w:tab w:val="left" w:pos="118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2.4.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 xml:space="preserve">Первичный инструктаж должен проводиться по месту расположения ВДГО и (или) ВКГО сотрудником специализированной организации, соответствующим требованиям, установленным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утвержденными постановлением Правительства Российской Федерации от 14 мая </w:t>
      </w:r>
      <w:smartTag w:uri="urn:schemas-microsoft-com:office:smarttags" w:element="metricconverter">
        <w:smartTagPr>
          <w:attr w:name="ProductID" w:val="2013 г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2013 г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>. № 410 (Собрание законодательства Российской Федерации, 2013, № 21, ст. 2648; 2014, № 18, ст. 2187; 2015, № 37, ст. 5153; 2017, № 38, ст. 5628; № 42, ст. 6160) (далее - Правила пользования газом), с применением технических средств и действующего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</w:t>
      </w:r>
    </w:p>
    <w:p w:rsidR="00254C23" w:rsidRPr="00553636" w:rsidRDefault="00254C23" w:rsidP="0051308B">
      <w:pPr>
        <w:pStyle w:val="Style12"/>
        <w:widowControl/>
        <w:tabs>
          <w:tab w:val="left" w:pos="151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2.5.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Содержание первичного инструктажа должно формироваться в зависимости от вида газа, назначения и типов (видов) установленного в жилых помещениях ВДГО и (или) ВКГО.</w:t>
      </w:r>
    </w:p>
    <w:p w:rsidR="00254C23" w:rsidRPr="00553636" w:rsidRDefault="00254C23" w:rsidP="0051308B">
      <w:pPr>
        <w:pStyle w:val="Style8"/>
        <w:widowControl/>
        <w:tabs>
          <w:tab w:val="left" w:pos="1181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2.6.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 xml:space="preserve">Первичный инструктаж должен включать в себя следующую информацию: </w:t>
      </w:r>
    </w:p>
    <w:p w:rsidR="00254C23" w:rsidRPr="00553636" w:rsidRDefault="00254C23" w:rsidP="00254C23">
      <w:pPr>
        <w:pStyle w:val="Style8"/>
        <w:widowControl/>
        <w:tabs>
          <w:tab w:val="left" w:pos="1181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пределы воспламеняемости и взрываемости углеводородных газов (метан,</w:t>
      </w:r>
      <w:r>
        <w:rPr>
          <w:rStyle w:val="FontStyle20"/>
          <w:rFonts w:ascii="Arial" w:hAnsi="Arial" w:cs="Arial"/>
          <w:sz w:val="22"/>
          <w:szCs w:val="22"/>
        </w:rPr>
        <w:t xml:space="preserve"> </w:t>
      </w:r>
      <w:r w:rsidRPr="00553636">
        <w:rPr>
          <w:rStyle w:val="FontStyle20"/>
          <w:rFonts w:ascii="Arial" w:hAnsi="Arial" w:cs="Arial"/>
          <w:sz w:val="22"/>
          <w:szCs w:val="22"/>
        </w:rPr>
        <w:t>пропан, бутан), физиологическое воздействие на человека углеводородных газов, а также углекислого газа и угарного газа;</w:t>
      </w:r>
    </w:p>
    <w:p w:rsidR="00254C23" w:rsidRPr="00553636" w:rsidRDefault="00254C23" w:rsidP="00254C23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состав и свойства продуктов сгорания газа, обеспечение притока воздуха для полного сгорания газа, эффективное и экономичное использование газа;</w:t>
      </w:r>
    </w:p>
    <w:p w:rsidR="00254C23" w:rsidRPr="00553636" w:rsidRDefault="00254C23" w:rsidP="00254C23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порядок присоединения бытового газоиспользующего оборудования к дымовым каналам; устройство и работа дымовых и вентиляционных каналов; проверка тяги в дымовых и вентиляционных каналах, причины ее нарушения; последствия работы бытового газоиспользующего оборудования при нарушении тяги в дымовых и вентиляционных каналах; вентиляция помещений, в которых установлено бытовое газоиспользующее оборудование, организация работ по проверке состояния, очистке и ремонту дымовых и вентиляционных каналов, содержанию их в надлежащем состоянии;</w:t>
      </w:r>
    </w:p>
    <w:p w:rsidR="00254C23" w:rsidRPr="00553636" w:rsidRDefault="00254C23" w:rsidP="00254C23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порядок действий при отсутствии (нарушении) тяги в дымовых и вентиляционных каналах; последствия использования задвижки (шибера) на дымовых каналах;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основные технические характеристики, принципы работы, общие сведения об устройстве, конструкции, назначении и составе ВДГО и ВКГО; способы присоединения и крепления ВДГО и ВКГО, правила безопасности при использовании и содержании ВДГО и ВКГО, виды неисправностей ВДГО и ВКГО, места возможных утечек газа, причины их возникновения, способы обнаружения;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устройство, конструкция, основные технические характеристики, размещение и принципы работы резервуарных, групповых и индивидуальных баллонных установок со сжиженным углеводородным газом (далее - баллонные установки СУГ); возможные </w:t>
      </w:r>
      <w:r w:rsidRPr="00553636">
        <w:rPr>
          <w:rStyle w:val="FontStyle20"/>
          <w:rFonts w:ascii="Arial" w:hAnsi="Arial" w:cs="Arial"/>
          <w:sz w:val="22"/>
          <w:szCs w:val="22"/>
        </w:rPr>
        <w:lastRenderedPageBreak/>
        <w:t>неисправности, возникающие при использовании резервуарных, групповых и индивидуальных баллонных установок СУГ, последствия их переполнения и нагрева баллона СУГ; правила хранения и порядок действий по замене баллонных установок СУГ;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действия при обнаружении неисправностей ВДГО и ВКГО, обнаружении утечки (запаха) газа в помещении, срабатывании сигнализаторов или систем контроля загазованности помещений;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правила оказания первой помощи при ожогах, обморожениях (для баллонных установок СУГ), отравлениях, удушье, поражениях электрическим током.</w:t>
      </w:r>
    </w:p>
    <w:p w:rsidR="00254C23" w:rsidRPr="00553636" w:rsidRDefault="00254C23" w:rsidP="0051308B">
      <w:pPr>
        <w:pStyle w:val="Style12"/>
        <w:widowControl/>
        <w:tabs>
          <w:tab w:val="left" w:pos="1181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2.7.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Лица, прошедшие первичный инструктаж, регистрируются в журнале учета первичного инструктажа по безопасному использованию газа при удовлетворении коммунально-бытовых нужд, ведение и хранение которого осуществляется специализированной организацией.</w:t>
      </w:r>
    </w:p>
    <w:p w:rsidR="00254C23" w:rsidRPr="00553636" w:rsidRDefault="00254C23" w:rsidP="00254C23">
      <w:pPr>
        <w:pStyle w:val="Style12"/>
        <w:widowControl/>
        <w:numPr>
          <w:ilvl w:val="0"/>
          <w:numId w:val="24"/>
        </w:numPr>
        <w:tabs>
          <w:tab w:val="left" w:pos="1157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Лицу, прошедшему первичный инструктаж, выдаются копия Инструкции, а также документ, подтверждающий прохождение первичного инструктажа.</w:t>
      </w:r>
    </w:p>
    <w:p w:rsidR="00254C23" w:rsidRPr="00553636" w:rsidRDefault="00254C23" w:rsidP="00254C23">
      <w:pPr>
        <w:pStyle w:val="Style12"/>
        <w:widowControl/>
        <w:numPr>
          <w:ilvl w:val="0"/>
          <w:numId w:val="24"/>
        </w:numPr>
        <w:tabs>
          <w:tab w:val="left" w:pos="1157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Повторный (очередной) инструктаж лиц, указанных в пункте 2.1 Инструкции, должен проводиться специализированной организацией при очередном техническом обслуживании ВДГО и (или) ВКГО. Плата за проведение повторного (очередного) инструктажа не взимается.</w:t>
      </w:r>
    </w:p>
    <w:p w:rsidR="00254C23" w:rsidRPr="00553636" w:rsidRDefault="00254C23" w:rsidP="0051308B">
      <w:pPr>
        <w:pStyle w:val="Style12"/>
        <w:widowControl/>
        <w:tabs>
          <w:tab w:val="left" w:pos="1464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2.10.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Собственник (пользователь) домовладения или жилого помещения в многоквартирном доме или его представитель, прошедший первичный или повторный (очередной) инструктаж, должен ознакомить с требованиями Инструкции всех лиц, постоянно проживающих совместно с ним в занимаемом жилом помещении.</w:t>
      </w:r>
    </w:p>
    <w:p w:rsidR="00254C23" w:rsidRPr="00553636" w:rsidRDefault="00254C23" w:rsidP="0051308B">
      <w:pPr>
        <w:pStyle w:val="Style10"/>
        <w:widowControl/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0"/>
        <w:widowControl/>
        <w:spacing w:line="300" w:lineRule="atLeast"/>
        <w:ind w:firstLine="680"/>
        <w:jc w:val="both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t>III. Правила безопасного использования газа лицами, осуществляющими управление многоквартирными домами, оказывающими услуги и (или) выполняющими работы по содержанию и ремонту общего имущества в многоквартирных домах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3.1. Лицам, осуществляющим управление многоквартирными домами, оказывающим услуги и (или) выполняющим работы по содержанию и ремонту общего имущества в многоквартирных домах, необходимо:</w:t>
      </w:r>
    </w:p>
    <w:p w:rsidR="00254C23" w:rsidRPr="00553636" w:rsidRDefault="00254C23" w:rsidP="00254C23">
      <w:pPr>
        <w:pStyle w:val="Style12"/>
        <w:widowControl/>
        <w:numPr>
          <w:ilvl w:val="0"/>
          <w:numId w:val="25"/>
        </w:numPr>
        <w:tabs>
          <w:tab w:val="left" w:pos="140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 обнаружении утечки газа и (или) срабатывании сигнализаторов или систем загазованности помещений выполнять действия, перечисленные в главе V Инструкции.</w:t>
      </w:r>
    </w:p>
    <w:p w:rsidR="00254C23" w:rsidRPr="00553636" w:rsidRDefault="00254C23" w:rsidP="00254C23">
      <w:pPr>
        <w:pStyle w:val="Style12"/>
        <w:widowControl/>
        <w:numPr>
          <w:ilvl w:val="0"/>
          <w:numId w:val="25"/>
        </w:numPr>
        <w:tabs>
          <w:tab w:val="left" w:pos="140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Назначить лицо, ответственное за безопасное использование и содержание ВДГО, которое должно пройти первичный инструктаж с применением технических средств и действующего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</w:t>
      </w:r>
    </w:p>
    <w:p w:rsidR="00254C23" w:rsidRPr="00553636" w:rsidRDefault="00254C23" w:rsidP="00254C23">
      <w:pPr>
        <w:pStyle w:val="Style12"/>
        <w:widowControl/>
        <w:numPr>
          <w:ilvl w:val="0"/>
          <w:numId w:val="25"/>
        </w:numPr>
        <w:tabs>
          <w:tab w:val="left" w:pos="140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Обеспечивать надлежащее содержание дымовых и вентиляционных каналов, в том числе самостоятельно (при наличии лицензии, выданной в порядке, предусмотренном Положением о лицензировании деятельности по монтажу, техническому обслуживанию и ремонту средств обеспечения пожарной безопасности зданий и сооружений, утвержденным постановлением Правительства Российской Федерации от 30 декабря </w:t>
      </w:r>
      <w:smartTag w:uri="urn:schemas-microsoft-com:office:smarttags" w:element="metricconverter">
        <w:smartTagPr>
          <w:attr w:name="ProductID" w:val="2011 г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2011 г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 xml:space="preserve">. № 1225 (Собрание законодательства Российской Федерации, 2012, № 2, ст. 298; 2015, № 19, ст. 2820; 2017, № 42, ст. 6160) (далее - Лицензия), или по договору с организацией, имеющей Лицензию, своевременно и качественно осуществлять проверку состояния и функционирования дымовых и вентиляционных каналов, наличие тяги, а также при </w:t>
      </w:r>
      <w:r w:rsidRPr="00553636">
        <w:rPr>
          <w:rStyle w:val="FontStyle20"/>
          <w:rFonts w:ascii="Arial" w:hAnsi="Arial" w:cs="Arial"/>
          <w:sz w:val="22"/>
          <w:szCs w:val="22"/>
        </w:rPr>
        <w:lastRenderedPageBreak/>
        <w:t>необходимости очистку и (или) ремонт дымовых и вентиляционных каналов (в том числе оголовков каналов).</w:t>
      </w:r>
    </w:p>
    <w:p w:rsidR="00254C23" w:rsidRPr="00553636" w:rsidRDefault="00254C23" w:rsidP="00254C23">
      <w:pPr>
        <w:pStyle w:val="Style12"/>
        <w:widowControl/>
        <w:numPr>
          <w:ilvl w:val="0"/>
          <w:numId w:val="25"/>
        </w:numPr>
        <w:tabs>
          <w:tab w:val="left" w:pos="140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До начала выполнения работ по проверке состояния, очистке и ремонту дымовых и вентиляционных каналов уведомить собственника (пользователя) помещения в многоквартирном доме о необходимости отключения бытового газоиспользующего оборудования на период проведения указанных работ.</w:t>
      </w:r>
    </w:p>
    <w:p w:rsidR="00254C23" w:rsidRPr="00553636" w:rsidRDefault="00254C23" w:rsidP="00254C23">
      <w:pPr>
        <w:pStyle w:val="Style12"/>
        <w:widowControl/>
        <w:numPr>
          <w:ilvl w:val="0"/>
          <w:numId w:val="26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отопительный период обеспечивать предотвращение обмерзания и закупорки оголовков дымовых и вентиляционных каналов.</w:t>
      </w:r>
    </w:p>
    <w:p w:rsidR="00254C23" w:rsidRPr="00553636" w:rsidRDefault="00254C23" w:rsidP="00254C23">
      <w:pPr>
        <w:pStyle w:val="Style12"/>
        <w:widowControl/>
        <w:numPr>
          <w:ilvl w:val="0"/>
          <w:numId w:val="26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случае установления ненадлежащего состояния дымовых и (или) вентиляционных каналов многоквартирного дома незамедлительно уведомить собственников (пользователей) помещений в многоквартирном доме о недопустимости использования бытового газоиспользующего оборудования.</w:t>
      </w:r>
    </w:p>
    <w:p w:rsidR="00254C23" w:rsidRPr="00553636" w:rsidRDefault="00254C23" w:rsidP="0051308B">
      <w:pPr>
        <w:pStyle w:val="Style12"/>
        <w:widowControl/>
        <w:tabs>
          <w:tab w:val="left" w:pos="144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3.1.7.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Обеспечить надлежащую эксплуатацию ВДГО.</w:t>
      </w:r>
    </w:p>
    <w:p w:rsidR="00254C23" w:rsidRPr="00553636" w:rsidRDefault="00254C23" w:rsidP="0051308B">
      <w:pPr>
        <w:pStyle w:val="Style12"/>
        <w:widowControl/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3.1.8.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Незамедлительно сообщить в аварийно-диспетчерскую службу газораспределительной организации об обнаружении следующих нарушений: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утечки газа и (или) срабатывание сигнализаторов или систем контроля загазованности помещений;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отсутствие или нарушение тяги в дымовых и вентиляционных каналах;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отклонение величины давления газа от значений, предусмотренных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</w:t>
      </w:r>
      <w:smartTag w:uri="urn:schemas-microsoft-com:office:smarttags" w:element="metricconverter">
        <w:smartTagPr>
          <w:attr w:name="ProductID" w:val="2011 г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2011 г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 xml:space="preserve">. № 354 (Собрание законодательства Российской Федерации, 2011, № 22, ст. 3168; 2012, № 23, ст. 3008; № 36, ст. 4908; 2013, № 16, ст. 1972; № 21, ст. 2648; №31, ст. 4216; № 39, ст. 4979; 2014, № 8, ст. 811; № 9, ст. 919; № 14, ст. 1627; № 40, № 5428; № 47, ст. 6550; № 52, ст. 7773; 2015, № 9, ст. 1316; № 37, ст. 5153; 2016, № 1, ст. 244; № 27, ст. 4501; 2017, № 2, ст. 338; № 11, ст. 1557; № 27, ст. 4052; № 38, ст. 5628; Официальный интернет-портал правовой информации </w:t>
      </w:r>
      <w:hyperlink r:id="rId7" w:history="1">
        <w:r w:rsidRPr="00553636">
          <w:rPr>
            <w:rStyle w:val="FontStyle20"/>
            <w:rFonts w:ascii="Arial" w:hAnsi="Arial" w:cs="Arial"/>
            <w:sz w:val="22"/>
            <w:szCs w:val="22"/>
            <w:u w:val="single"/>
            <w:lang w:val="en-US"/>
          </w:rPr>
          <w:t>www</w:t>
        </w:r>
        <w:r w:rsidRPr="00553636">
          <w:rPr>
            <w:rStyle w:val="FontStyle20"/>
            <w:rFonts w:ascii="Arial" w:hAnsi="Arial" w:cs="Arial"/>
            <w:sz w:val="22"/>
            <w:szCs w:val="22"/>
            <w:u w:val="single"/>
          </w:rPr>
          <w:t>.</w:t>
        </w:r>
        <w:r w:rsidRPr="00553636">
          <w:rPr>
            <w:rStyle w:val="FontStyle20"/>
            <w:rFonts w:ascii="Arial" w:hAnsi="Arial" w:cs="Arial"/>
            <w:sz w:val="22"/>
            <w:szCs w:val="22"/>
            <w:u w:val="single"/>
            <w:lang w:val="en-US"/>
          </w:rPr>
          <w:t>pravo</w:t>
        </w:r>
        <w:r w:rsidRPr="00553636">
          <w:rPr>
            <w:rStyle w:val="FontStyle20"/>
            <w:rFonts w:ascii="Arial" w:hAnsi="Arial" w:cs="Arial"/>
            <w:sz w:val="22"/>
            <w:szCs w:val="22"/>
            <w:u w:val="single"/>
          </w:rPr>
          <w:t>.</w:t>
        </w:r>
        <w:r w:rsidRPr="00553636">
          <w:rPr>
            <w:rStyle w:val="FontStyle20"/>
            <w:rFonts w:ascii="Arial" w:hAnsi="Arial" w:cs="Arial"/>
            <w:sz w:val="22"/>
            <w:szCs w:val="22"/>
            <w:u w:val="single"/>
            <w:lang w:val="en-US"/>
          </w:rPr>
          <w:t>gov</w:t>
        </w:r>
        <w:r w:rsidRPr="00553636">
          <w:rPr>
            <w:rStyle w:val="FontStyle20"/>
            <w:rFonts w:ascii="Arial" w:hAnsi="Arial" w:cs="Arial"/>
            <w:sz w:val="22"/>
            <w:szCs w:val="22"/>
            <w:u w:val="single"/>
          </w:rPr>
          <w:t>.</w:t>
        </w:r>
        <w:r w:rsidRPr="00553636">
          <w:rPr>
            <w:rStyle w:val="FontStyle20"/>
            <w:rFonts w:ascii="Arial" w:hAnsi="Arial" w:cs="Arial"/>
            <w:sz w:val="22"/>
            <w:szCs w:val="22"/>
            <w:u w:val="single"/>
            <w:lang w:val="en-US"/>
          </w:rPr>
          <w:t>ru</w:t>
        </w:r>
      </w:hyperlink>
      <w:r w:rsidRPr="00553636">
        <w:rPr>
          <w:rStyle w:val="FontStyle20"/>
          <w:rFonts w:ascii="Arial" w:hAnsi="Arial" w:cs="Arial"/>
          <w:sz w:val="22"/>
          <w:szCs w:val="22"/>
        </w:rPr>
        <w:t xml:space="preserve">, 3 апреля </w:t>
      </w:r>
      <w:smartTag w:uri="urn:schemas-microsoft-com:office:smarttags" w:element="metricconverter">
        <w:smartTagPr>
          <w:attr w:name="ProductID" w:val="2018 г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2018 г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>., № 0001201804030028) (далее - Правила предоставления коммунальных услуг);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приостановление подачи газа без предварительного уведомления со стороны специализированной организации или поставщика газа;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несанкционированное перекрытие запорной арматуры (кранов), установленной на газопроводах, входящих в состав ВДГО;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повреждение ВДГО и (или) ВКГО;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авария либо иная чрезвычайная ситуация, возникшая при пользовании газом.</w:t>
      </w:r>
    </w:p>
    <w:p w:rsidR="00254C23" w:rsidRPr="00553636" w:rsidRDefault="00254C23" w:rsidP="00254C23">
      <w:pPr>
        <w:pStyle w:val="Style12"/>
        <w:widowControl/>
        <w:numPr>
          <w:ilvl w:val="0"/>
          <w:numId w:val="27"/>
        </w:numPr>
        <w:tabs>
          <w:tab w:val="left" w:pos="1565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Обеспечивать наличие проектной, эксплуатационной и другой технической документации, в том числе, подтверждающей надлежащее техническое состояние ВДГО, дымовых и вентиляционных каналов, а также представлять копии указанных документов по запросу специализированной организации, уполномоченных органов исполнительной власти субъектов Российской Федерации, осуществляющих региональный государственный жилищный надзор (далее - органы государственного жилищного надзора) и уполномоченных органов местного самоуправления, осуществляющих муниципальный жилищный контроль (далее - органы муниципального жилищного контроля).</w:t>
      </w:r>
    </w:p>
    <w:p w:rsidR="00254C23" w:rsidRPr="00553636" w:rsidRDefault="00254C23" w:rsidP="00254C23">
      <w:pPr>
        <w:pStyle w:val="Style12"/>
        <w:widowControl/>
        <w:numPr>
          <w:ilvl w:val="0"/>
          <w:numId w:val="27"/>
        </w:numPr>
        <w:tabs>
          <w:tab w:val="left" w:pos="1565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Обеспечивать сохранность договора о техническом обслуживании и ремонте ВДГО и (или) ВКГО, договора о техническом диагностировании ВДГО и (или) ВКГО (при наличии), а также актов сдачи-приемки выполненных работ (оказанных услуг), уведомлений (извещений)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контроля.</w:t>
      </w:r>
    </w:p>
    <w:p w:rsidR="00254C23" w:rsidRPr="00553636" w:rsidRDefault="00254C23" w:rsidP="00254C23">
      <w:pPr>
        <w:pStyle w:val="Style12"/>
        <w:widowControl/>
        <w:numPr>
          <w:ilvl w:val="0"/>
          <w:numId w:val="28"/>
        </w:numPr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lastRenderedPageBreak/>
        <w:t>Обеспечивать своевременное техническое обслуживание, ремонт, техническое диагностирование и замену ВДГО и (или) ВКГО.</w:t>
      </w:r>
    </w:p>
    <w:p w:rsidR="00254C23" w:rsidRPr="00553636" w:rsidRDefault="00254C23" w:rsidP="00254C23">
      <w:pPr>
        <w:pStyle w:val="Style12"/>
        <w:widowControl/>
        <w:numPr>
          <w:ilvl w:val="0"/>
          <w:numId w:val="28"/>
        </w:numPr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Не позднее чем за 10 рабочих дней до начала планового перерыва подачи и (или) снижения рабочего давления холодной воды информировать собственников (пользователей) помещений в многоквартирном доме, в которых размещены теплогенераторы, о сроках такого перерыва.</w:t>
      </w:r>
    </w:p>
    <w:p w:rsidR="00254C23" w:rsidRPr="00553636" w:rsidRDefault="00254C23" w:rsidP="00254C23">
      <w:pPr>
        <w:pStyle w:val="Style12"/>
        <w:widowControl/>
        <w:numPr>
          <w:ilvl w:val="0"/>
          <w:numId w:val="28"/>
        </w:numPr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Содержать в надлежащем техническом и санитарном состоянии помещения, в которых размещено ВДГО, подвалы, погреба, подполья, технические этажи и коридоры, поддерживать в рабочем состоянии электроосвещение и вентиляцию в указанных помещениях.</w:t>
      </w:r>
    </w:p>
    <w:p w:rsidR="00254C23" w:rsidRPr="00553636" w:rsidRDefault="00254C23" w:rsidP="00254C23">
      <w:pPr>
        <w:pStyle w:val="Style12"/>
        <w:widowControl/>
        <w:numPr>
          <w:ilvl w:val="0"/>
          <w:numId w:val="28"/>
        </w:numPr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Не реже 1 раза в 10 рабочих дней проводить проверку загазованности подвалов, погребов, подполий и технических этажей с фиксацией результатов контроля в журнале проверок с указанием даты проведения проверок, лиц, которыми они были проведены, помещений, в которых проводились проверки, результатов проведения проверок.</w:t>
      </w:r>
    </w:p>
    <w:p w:rsidR="00254C23" w:rsidRPr="00553636" w:rsidRDefault="00254C23" w:rsidP="00254C23">
      <w:pPr>
        <w:pStyle w:val="Style12"/>
        <w:widowControl/>
        <w:numPr>
          <w:ilvl w:val="0"/>
          <w:numId w:val="28"/>
        </w:numPr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Перед входом в подвалы, погреба, подполья и технические этажи до включения электроосвещения или зажигания огня убедиться в отсутствии загазованности указанных помещений.</w:t>
      </w:r>
    </w:p>
    <w:p w:rsidR="00254C23" w:rsidRPr="00553636" w:rsidRDefault="00254C23" w:rsidP="00254C23">
      <w:pPr>
        <w:pStyle w:val="Style12"/>
        <w:widowControl/>
        <w:numPr>
          <w:ilvl w:val="0"/>
          <w:numId w:val="28"/>
        </w:numPr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 и органов муниципального жилищного контроля.</w:t>
      </w:r>
    </w:p>
    <w:p w:rsidR="00254C23" w:rsidRPr="00553636" w:rsidRDefault="00254C23" w:rsidP="00254C23">
      <w:pPr>
        <w:pStyle w:val="Style12"/>
        <w:widowControl/>
        <w:numPr>
          <w:ilvl w:val="0"/>
          <w:numId w:val="28"/>
        </w:numPr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любое время суток обеспечивать беспрепятственный доступ в помещения, в которых размещено ВДГО, а также оказывать содействие в обеспечении доступа к ВКГО работникам аварийно-диспетчерской службы газораспределительной организации, а также иных экстренных оперативных служб в целях предупреждения, локализации и ликвидации аварий, связанных с использованием и содержанием ВДГО и (или) ВКГО.</w:t>
      </w:r>
    </w:p>
    <w:p w:rsidR="00254C23" w:rsidRPr="00553636" w:rsidRDefault="00254C23" w:rsidP="00254C23">
      <w:pPr>
        <w:pStyle w:val="Style12"/>
        <w:widowControl/>
        <w:numPr>
          <w:ilvl w:val="0"/>
          <w:numId w:val="28"/>
        </w:numPr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Обеспечивать приток воздуха в помещение в многоквартирном доме, в котором установлено газоиспользующее оборудование, входящее в состав ВДГО. 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специальные приточные устройства в наружных стенах или окнах указанного помещения.</w:t>
      </w:r>
    </w:p>
    <w:p w:rsidR="00254C23" w:rsidRPr="00553636" w:rsidRDefault="00254C23" w:rsidP="00254C23">
      <w:pPr>
        <w:pStyle w:val="Style12"/>
        <w:widowControl/>
        <w:numPr>
          <w:ilvl w:val="0"/>
          <w:numId w:val="28"/>
        </w:numPr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 основании договора о техническом обслуживании и ремонте ВДГО и (или) ВКГО и договора о техническом диагностировании ВДГО и (или) ВКГО обеспечивать представителям специализированной организации доступ к ВДГО, а также содействовать обеспечению им доступа к ВКГО в целях: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проведения работ по техническому обслуживанию, ремонту, установке, замене, техническому диагностированию ВДГО и (или) ВКГО;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проведения профилактических и внеплановых работ, направленных на безопасное использование ВДГО и (или) ВКГО;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приостановления, возобновления подачи газа в случаях, предусмотренных Правилами пользования газом, Правилами предоставления коммунальных услуг,</w:t>
      </w:r>
    </w:p>
    <w:p w:rsidR="00254C23" w:rsidRPr="00553636" w:rsidRDefault="00254C23" w:rsidP="0051308B">
      <w:pPr>
        <w:pStyle w:val="Style15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Правилами поставки газа для обеспечения коммунально-бытовых нужд граждан, утвержденными постановлением Правительства Российской Федерации от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>21</w:t>
      </w:r>
      <w:r w:rsidRPr="00553636">
        <w:rPr>
          <w:rStyle w:val="FontStyle21"/>
          <w:rFonts w:ascii="Arial" w:hAnsi="Arial" w:cs="Arial"/>
          <w:sz w:val="22"/>
          <w:szCs w:val="22"/>
        </w:rPr>
        <w:t xml:space="preserve"> </w:t>
      </w:r>
      <w:r w:rsidRPr="00553636">
        <w:rPr>
          <w:rStyle w:val="FontStyle20"/>
          <w:rFonts w:ascii="Arial" w:hAnsi="Arial" w:cs="Arial"/>
          <w:sz w:val="22"/>
          <w:szCs w:val="22"/>
        </w:rPr>
        <w:t>июля</w:t>
      </w:r>
      <w:r w:rsidRPr="00553636">
        <w:rPr>
          <w:rStyle w:val="FontStyle20"/>
          <w:rFonts w:ascii="Arial" w:hAnsi="Arial" w:cs="Arial"/>
          <w:b/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08 г"/>
        </w:smartTagPr>
        <w:r w:rsidRPr="00553636">
          <w:rPr>
            <w:rStyle w:val="FontStyle21"/>
            <w:rFonts w:ascii="Arial" w:hAnsi="Arial" w:cs="Arial"/>
            <w:b w:val="0"/>
            <w:sz w:val="22"/>
            <w:szCs w:val="22"/>
          </w:rPr>
          <w:t xml:space="preserve">2008 </w:t>
        </w:r>
        <w:r w:rsidRPr="00553636">
          <w:rPr>
            <w:rStyle w:val="FontStyle20"/>
            <w:rFonts w:ascii="Arial" w:hAnsi="Arial" w:cs="Arial"/>
            <w:b/>
            <w:sz w:val="22"/>
            <w:szCs w:val="22"/>
          </w:rPr>
          <w:t>г</w:t>
        </w:r>
      </w:smartTag>
      <w:r w:rsidRPr="00553636">
        <w:rPr>
          <w:rStyle w:val="FontStyle20"/>
          <w:rFonts w:ascii="Arial" w:hAnsi="Arial" w:cs="Arial"/>
          <w:b/>
          <w:sz w:val="22"/>
          <w:szCs w:val="22"/>
        </w:rPr>
        <w:t xml:space="preserve">. </w:t>
      </w:r>
      <w:r w:rsidRPr="00553636">
        <w:rPr>
          <w:rStyle w:val="FontStyle20"/>
          <w:rFonts w:ascii="Arial" w:hAnsi="Arial" w:cs="Arial"/>
          <w:sz w:val="22"/>
          <w:szCs w:val="22"/>
        </w:rPr>
        <w:t>№</w:t>
      </w:r>
      <w:r w:rsidRPr="00553636">
        <w:rPr>
          <w:rStyle w:val="FontStyle20"/>
          <w:rFonts w:ascii="Arial" w:hAnsi="Arial" w:cs="Arial"/>
          <w:b/>
          <w:sz w:val="22"/>
          <w:szCs w:val="22"/>
        </w:rPr>
        <w:t xml:space="preserve">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 xml:space="preserve">549 </w:t>
      </w:r>
      <w:r w:rsidRPr="00553636">
        <w:rPr>
          <w:rStyle w:val="FontStyle20"/>
          <w:rFonts w:ascii="Arial" w:hAnsi="Arial" w:cs="Arial"/>
          <w:sz w:val="22"/>
          <w:szCs w:val="22"/>
        </w:rPr>
        <w:t>(Собрание законодательства Российской Федерации,</w:t>
      </w:r>
      <w:r w:rsidRPr="00553636">
        <w:rPr>
          <w:rStyle w:val="FontStyle20"/>
          <w:rFonts w:ascii="Arial" w:hAnsi="Arial" w:cs="Arial"/>
          <w:b/>
          <w:sz w:val="22"/>
          <w:szCs w:val="22"/>
        </w:rPr>
        <w:t xml:space="preserve">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 xml:space="preserve">2008, № зо, </w:t>
      </w:r>
      <w:r w:rsidRPr="00553636">
        <w:rPr>
          <w:rStyle w:val="FontStyle20"/>
          <w:rFonts w:ascii="Arial" w:hAnsi="Arial" w:cs="Arial"/>
          <w:b/>
          <w:sz w:val="22"/>
          <w:szCs w:val="22"/>
        </w:rPr>
        <w:t xml:space="preserve">ст.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 xml:space="preserve">3635; 2011, № 22, </w:t>
      </w:r>
      <w:r w:rsidRPr="00553636">
        <w:rPr>
          <w:rStyle w:val="FontStyle20"/>
          <w:rFonts w:ascii="Arial" w:hAnsi="Arial" w:cs="Arial"/>
          <w:sz w:val="22"/>
          <w:szCs w:val="22"/>
        </w:rPr>
        <w:t>ст.</w:t>
      </w:r>
      <w:r w:rsidRPr="00553636">
        <w:rPr>
          <w:rStyle w:val="FontStyle20"/>
          <w:rFonts w:ascii="Arial" w:hAnsi="Arial" w:cs="Arial"/>
          <w:b/>
          <w:sz w:val="22"/>
          <w:szCs w:val="22"/>
        </w:rPr>
        <w:t xml:space="preserve">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 xml:space="preserve">3168; 2013, № 21, </w:t>
      </w:r>
      <w:r w:rsidRPr="00553636">
        <w:rPr>
          <w:rStyle w:val="FontStyle20"/>
          <w:rFonts w:ascii="Arial" w:hAnsi="Arial" w:cs="Arial"/>
          <w:sz w:val="22"/>
          <w:szCs w:val="22"/>
        </w:rPr>
        <w:t xml:space="preserve">ст.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>2648; 2014, № 8,</w:t>
      </w:r>
      <w:r w:rsidRPr="00553636">
        <w:rPr>
          <w:rStyle w:val="FontStyle21"/>
          <w:rFonts w:ascii="Arial" w:hAnsi="Arial" w:cs="Arial"/>
          <w:sz w:val="22"/>
          <w:szCs w:val="22"/>
        </w:rPr>
        <w:t xml:space="preserve"> </w:t>
      </w:r>
      <w:r w:rsidRPr="00553636">
        <w:rPr>
          <w:rStyle w:val="FontStyle20"/>
          <w:rFonts w:ascii="Arial" w:hAnsi="Arial" w:cs="Arial"/>
          <w:sz w:val="22"/>
          <w:szCs w:val="22"/>
        </w:rPr>
        <w:t xml:space="preserve">ст.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>811; 2014, № 18,</w:t>
      </w:r>
      <w:r w:rsidRPr="00553636">
        <w:rPr>
          <w:rStyle w:val="FontStyle21"/>
          <w:rFonts w:ascii="Arial" w:hAnsi="Arial" w:cs="Arial"/>
          <w:sz w:val="22"/>
          <w:szCs w:val="22"/>
        </w:rPr>
        <w:t xml:space="preserve"> </w:t>
      </w:r>
      <w:r w:rsidRPr="00553636">
        <w:rPr>
          <w:rStyle w:val="FontStyle20"/>
          <w:rFonts w:ascii="Arial" w:hAnsi="Arial" w:cs="Arial"/>
          <w:sz w:val="22"/>
          <w:szCs w:val="22"/>
        </w:rPr>
        <w:t xml:space="preserve">ст.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>2187; 2017, № 38,</w:t>
      </w:r>
      <w:r w:rsidRPr="00553636">
        <w:rPr>
          <w:rStyle w:val="FontStyle21"/>
          <w:rFonts w:ascii="Arial" w:hAnsi="Arial" w:cs="Arial"/>
          <w:sz w:val="22"/>
          <w:szCs w:val="22"/>
        </w:rPr>
        <w:t xml:space="preserve"> </w:t>
      </w:r>
      <w:r w:rsidRPr="00553636">
        <w:rPr>
          <w:rStyle w:val="FontStyle20"/>
          <w:rFonts w:ascii="Arial" w:hAnsi="Arial" w:cs="Arial"/>
          <w:sz w:val="22"/>
          <w:szCs w:val="22"/>
        </w:rPr>
        <w:t xml:space="preserve">ст.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>5628)</w:t>
      </w:r>
      <w:r w:rsidRPr="00553636">
        <w:rPr>
          <w:rStyle w:val="FontStyle21"/>
          <w:rFonts w:ascii="Arial" w:hAnsi="Arial" w:cs="Arial"/>
          <w:sz w:val="22"/>
          <w:szCs w:val="22"/>
        </w:rPr>
        <w:t xml:space="preserve"> </w:t>
      </w:r>
      <w:r w:rsidRPr="00553636">
        <w:rPr>
          <w:rStyle w:val="FontStyle20"/>
          <w:rFonts w:ascii="Arial" w:hAnsi="Arial" w:cs="Arial"/>
          <w:sz w:val="22"/>
          <w:szCs w:val="22"/>
        </w:rPr>
        <w:t>(далее - Правила поставки газа).</w:t>
      </w:r>
    </w:p>
    <w:p w:rsidR="00254C23" w:rsidRPr="00553636" w:rsidRDefault="00254C23" w:rsidP="0051308B">
      <w:pPr>
        <w:pStyle w:val="Style14"/>
        <w:widowControl/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4"/>
        <w:widowControl/>
        <w:spacing w:line="300" w:lineRule="atLeast"/>
        <w:ind w:firstLine="680"/>
        <w:jc w:val="both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lastRenderedPageBreak/>
        <w:t>IV. Правила безопасного использования газа собственниками (пользователями) домовладений по отношению к ВДГО и помещений в многоквартирных домах по отношению к ВКГО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1"/>
          <w:rFonts w:ascii="Arial" w:hAnsi="Arial" w:cs="Arial"/>
          <w:sz w:val="22"/>
          <w:szCs w:val="22"/>
        </w:rPr>
        <w:t xml:space="preserve">4. </w:t>
      </w:r>
      <w:r w:rsidRPr="00553636">
        <w:rPr>
          <w:rStyle w:val="FontStyle20"/>
          <w:rFonts w:ascii="Arial" w:hAnsi="Arial" w:cs="Arial"/>
          <w:sz w:val="22"/>
          <w:szCs w:val="22"/>
        </w:rPr>
        <w:t>Собственникам (пользователям) домовладений и помещений в многоквартирных домах необходимо:</w:t>
      </w:r>
    </w:p>
    <w:p w:rsidR="00254C23" w:rsidRPr="00553636" w:rsidRDefault="00254C23" w:rsidP="0051308B">
      <w:pPr>
        <w:pStyle w:val="Style12"/>
        <w:widowControl/>
        <w:tabs>
          <w:tab w:val="left" w:pos="1214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1"/>
          <w:rFonts w:ascii="Arial" w:hAnsi="Arial" w:cs="Arial"/>
          <w:sz w:val="22"/>
          <w:szCs w:val="22"/>
        </w:rPr>
        <w:t>4.1.</w:t>
      </w:r>
      <w:r w:rsidRPr="00553636">
        <w:rPr>
          <w:rStyle w:val="FontStyle21"/>
          <w:rFonts w:ascii="Arial" w:hAnsi="Arial" w:cs="Arial"/>
          <w:sz w:val="22"/>
          <w:szCs w:val="22"/>
        </w:rPr>
        <w:tab/>
      </w:r>
      <w:r w:rsidRPr="00553636">
        <w:rPr>
          <w:rStyle w:val="FontStyle20"/>
          <w:rFonts w:ascii="Arial" w:hAnsi="Arial" w:cs="Arial"/>
          <w:sz w:val="22"/>
          <w:szCs w:val="22"/>
        </w:rPr>
        <w:t>Знать и соблюдать Инструкцию.</w:t>
      </w:r>
    </w:p>
    <w:p w:rsidR="00254C23" w:rsidRPr="00553636" w:rsidRDefault="00254C23" w:rsidP="00254C23">
      <w:pPr>
        <w:pStyle w:val="Style12"/>
        <w:widowControl/>
        <w:numPr>
          <w:ilvl w:val="0"/>
          <w:numId w:val="29"/>
        </w:numPr>
        <w:tabs>
          <w:tab w:val="left" w:pos="1200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 обнаружении утечки газа и (или) срабатывании сигнализаторов или систем загазованности помещений выполнять действия, перечисленные в главе V Инструкции.</w:t>
      </w:r>
    </w:p>
    <w:p w:rsidR="00254C23" w:rsidRPr="00553636" w:rsidRDefault="00254C23" w:rsidP="00254C23">
      <w:pPr>
        <w:pStyle w:val="Style12"/>
        <w:widowControl/>
        <w:numPr>
          <w:ilvl w:val="0"/>
          <w:numId w:val="29"/>
        </w:numPr>
        <w:tabs>
          <w:tab w:val="left" w:pos="1200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Следить за состоянием дымовых и вентиляционных каналов, содержать в чистоте карманы чистки дымоходов, проверять наличие тяги до включения и во время работы бытового газоиспользующего оборудования.</w:t>
      </w:r>
    </w:p>
    <w:p w:rsidR="00254C23" w:rsidRPr="00553636" w:rsidRDefault="00254C23" w:rsidP="00254C23">
      <w:pPr>
        <w:pStyle w:val="Style12"/>
        <w:widowControl/>
        <w:numPr>
          <w:ilvl w:val="0"/>
          <w:numId w:val="29"/>
        </w:numPr>
        <w:tabs>
          <w:tab w:val="left" w:pos="1200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Обеспечить извлечение задвижки (шибера) при ее наличии из конструкции отопительной бытовой печи с установленным газогорелочным устройством и герметизацию с внешней стороны стенки дымового канала образовавшегося отверстия (щели).</w:t>
      </w:r>
    </w:p>
    <w:p w:rsidR="00254C23" w:rsidRPr="00553636" w:rsidRDefault="00254C23" w:rsidP="00254C23">
      <w:pPr>
        <w:pStyle w:val="Style12"/>
        <w:widowControl/>
        <w:numPr>
          <w:ilvl w:val="0"/>
          <w:numId w:val="29"/>
        </w:numPr>
        <w:tabs>
          <w:tab w:val="left" w:pos="1200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Перед розжигом горелок бытового газоиспользующего оборудования обеспечить предварительную вентиляцию камеры сгорания (топки печи, духового шкафа) в течение </w:t>
      </w:r>
      <w:r w:rsidRPr="00553636">
        <w:rPr>
          <w:rStyle w:val="FontStyle21"/>
          <w:rFonts w:ascii="Arial" w:hAnsi="Arial" w:cs="Arial"/>
          <w:b w:val="0"/>
          <w:sz w:val="22"/>
          <w:szCs w:val="22"/>
        </w:rPr>
        <w:t>3-5</w:t>
      </w:r>
      <w:r w:rsidRPr="00553636">
        <w:rPr>
          <w:rStyle w:val="FontStyle21"/>
          <w:rFonts w:ascii="Arial" w:hAnsi="Arial" w:cs="Arial"/>
          <w:sz w:val="22"/>
          <w:szCs w:val="22"/>
        </w:rPr>
        <w:t xml:space="preserve"> </w:t>
      </w:r>
      <w:r w:rsidRPr="00553636">
        <w:rPr>
          <w:rStyle w:val="FontStyle20"/>
          <w:rFonts w:ascii="Arial" w:hAnsi="Arial" w:cs="Arial"/>
          <w:sz w:val="22"/>
          <w:szCs w:val="22"/>
        </w:rPr>
        <w:t>минут.</w:t>
      </w:r>
    </w:p>
    <w:p w:rsidR="00254C23" w:rsidRPr="00553636" w:rsidRDefault="00254C23" w:rsidP="00254C23">
      <w:pPr>
        <w:pStyle w:val="Style12"/>
        <w:widowControl/>
        <w:numPr>
          <w:ilvl w:val="0"/>
          <w:numId w:val="29"/>
        </w:numPr>
        <w:tabs>
          <w:tab w:val="left" w:pos="1200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После окончания пользования газом закрыть краны на бытовом газоиспользующем оборудовании, а при размещении баллона СУГ внутри домовладения или помещения в многоквартирном доме - дополнительно закрыть вентиль баллона.</w:t>
      </w:r>
    </w:p>
    <w:p w:rsidR="00254C23" w:rsidRPr="00553636" w:rsidRDefault="00254C23" w:rsidP="00254C23">
      <w:pPr>
        <w:pStyle w:val="Style12"/>
        <w:widowControl/>
        <w:numPr>
          <w:ilvl w:val="0"/>
          <w:numId w:val="29"/>
        </w:numPr>
        <w:tabs>
          <w:tab w:val="left" w:pos="1200"/>
        </w:tabs>
        <w:spacing w:line="300" w:lineRule="atLeast"/>
        <w:ind w:firstLine="680"/>
        <w:rPr>
          <w:rStyle w:val="FontStyle21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Незамедлительно сообщать в аварийно-диспетчерскую службу газораспределительной организации об обнаружении следующих фактов: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утечки газа и (или) срабатывания сигнализаторов или систем контроля загазованности помещений;</w:t>
      </w:r>
    </w:p>
    <w:p w:rsidR="00254C23" w:rsidRPr="00553636" w:rsidRDefault="00254C23" w:rsidP="0051308B">
      <w:pPr>
        <w:pStyle w:val="Style15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отсутствие или нарушение тяги в дымовых и вентиляционных каналах;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отклонение величины давления газа от значений, предусмотренных Правилами предоставления коммунальных услуг;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приостановление подачи газа без предварительного уведомления со стороны специализированной организации или поставщика газа;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несанкционированное перекрытие запорной арматуры (кранов), расположенной на газопроводах, входящих в состав ВДГО;</w:t>
      </w:r>
    </w:p>
    <w:p w:rsidR="00254C23" w:rsidRPr="00553636" w:rsidRDefault="00254C23" w:rsidP="0051308B">
      <w:pPr>
        <w:pStyle w:val="Style15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повреждение ВДГО и (или) ВКГО;</w:t>
      </w:r>
    </w:p>
    <w:p w:rsidR="00254C23" w:rsidRPr="00553636" w:rsidRDefault="00254C23" w:rsidP="0051308B">
      <w:pPr>
        <w:pStyle w:val="Style15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авария либо иная чрезвычайная ситуация, возникшая при пользовании газом; протекание через ВДГО и (или) ВКГО токов утечки, замыкания на корпус бытового газоиспользующего оборудования и уравнительных токов.</w:t>
      </w:r>
    </w:p>
    <w:p w:rsidR="00254C23" w:rsidRPr="00553636" w:rsidRDefault="00254C23" w:rsidP="00254C23">
      <w:pPr>
        <w:pStyle w:val="Style12"/>
        <w:widowControl/>
        <w:numPr>
          <w:ilvl w:val="0"/>
          <w:numId w:val="30"/>
        </w:numPr>
        <w:tabs>
          <w:tab w:val="left" w:pos="118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Перед входом в подвалы и погреба до включения электроосвещения или зажигания огня убедиться в отсутствии загазованности помещения.</w:t>
      </w:r>
    </w:p>
    <w:p w:rsidR="00254C23" w:rsidRPr="00553636" w:rsidRDefault="00254C23" w:rsidP="00254C23">
      <w:pPr>
        <w:pStyle w:val="Style12"/>
        <w:widowControl/>
        <w:numPr>
          <w:ilvl w:val="0"/>
          <w:numId w:val="30"/>
        </w:numPr>
        <w:tabs>
          <w:tab w:val="left" w:pos="118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Обеспечивать в течение сроков, установленных федеральными законами, иными нормативными правовыми актами Российской Федерации, хранение: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уведомлений (извещений) специализированной организации, поставщика газа, предписаний органов государственного жилищного надзора и органов муниципального жилищного контроля;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технической документации на ВДГО и (или) ВКГО, копии которой должны своевременно представляться по запросу специализированной организации, органов государственного жилищного надзора и органов муниципального жилищного контроля;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lastRenderedPageBreak/>
        <w:t>договора о техническом обслуживании и ремонте ВДГО и (или) ВКГО, договора о техническом диагностировании ВДГО и (или) ВКГО (при наличии), а также актов сдачи-приемки выполненных работ (оказанных услуг).</w:t>
      </w:r>
    </w:p>
    <w:p w:rsidR="00254C23" w:rsidRPr="00553636" w:rsidRDefault="00254C23" w:rsidP="00254C23">
      <w:pPr>
        <w:pStyle w:val="Style12"/>
        <w:widowControl/>
        <w:numPr>
          <w:ilvl w:val="0"/>
          <w:numId w:val="31"/>
        </w:numPr>
        <w:tabs>
          <w:tab w:val="left" w:pos="133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Обеспечивать своевременное техническое обслуживание, ремонт, техническое диагностирование и замену ВДГО и (или) ВКГО.</w:t>
      </w:r>
    </w:p>
    <w:p w:rsidR="00254C23" w:rsidRPr="00553636" w:rsidRDefault="00254C23" w:rsidP="00254C23">
      <w:pPr>
        <w:pStyle w:val="Style12"/>
        <w:widowControl/>
        <w:numPr>
          <w:ilvl w:val="0"/>
          <w:numId w:val="31"/>
        </w:numPr>
        <w:tabs>
          <w:tab w:val="left" w:pos="133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 и органов муниципального жилищного контроля в части соблюдения обязательных требований к наличию договора о техническом обслуживании и ремонте ВДГО и (или) ВКГО со специализированной организацией, соответствующей требованиям, установленным Правилами пользования газом.</w:t>
      </w:r>
    </w:p>
    <w:p w:rsidR="00254C23" w:rsidRPr="00553636" w:rsidRDefault="00254C23" w:rsidP="00254C23">
      <w:pPr>
        <w:pStyle w:val="Style12"/>
        <w:widowControl/>
        <w:numPr>
          <w:ilvl w:val="0"/>
          <w:numId w:val="31"/>
        </w:numPr>
        <w:tabs>
          <w:tab w:val="left" w:pos="133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любое время суток обеспечивать беспрепятственный доступ в помещения, в которых размещено ВДГО и (или) ВКГО, работникам аварийно-диспетчерской службы газораспределительной организации, а также других экстренных оперативных служб в целях предупреждения, локализации и ликвидации аварий, связанных с использованием и содержанием ВДГО и (или) ВКГО.</w:t>
      </w:r>
    </w:p>
    <w:p w:rsidR="00254C23" w:rsidRPr="00553636" w:rsidRDefault="00254C23" w:rsidP="00254C23">
      <w:pPr>
        <w:pStyle w:val="Style12"/>
        <w:widowControl/>
        <w:numPr>
          <w:ilvl w:val="0"/>
          <w:numId w:val="31"/>
        </w:numPr>
        <w:tabs>
          <w:tab w:val="left" w:pos="133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случае предстоящего отсутствия лиц более 24 часов в помещении в многоквартирном доме закрывать запорную арматуру (краны), расположенную на ответвлениях (опусках) к бытовому газоиспользующему оборудованию, кроме отопительного бытового газоиспользующего оборудования, рассчитанного на непрерывную работу и оснащенного соответствующей автоматикой безопасности.</w:t>
      </w:r>
    </w:p>
    <w:p w:rsidR="00254C23" w:rsidRPr="00553636" w:rsidRDefault="00254C23" w:rsidP="00254C23">
      <w:pPr>
        <w:pStyle w:val="Style12"/>
        <w:widowControl/>
        <w:numPr>
          <w:ilvl w:val="0"/>
          <w:numId w:val="31"/>
        </w:numPr>
        <w:tabs>
          <w:tab w:val="left" w:pos="133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Закрывать запорную арматуру (краны), расположенную на ответвлениях (опусках) к отопительному бытовому газоиспользующему оборудованию, в том числе рассчитанному на непрерывную работу и оснащенному соответствующей автоматикой безопасности, в случае предстоящего отсутствия лиц более 48 часов в помещении в многоквартирном доме.</w:t>
      </w:r>
    </w:p>
    <w:p w:rsidR="00254C23" w:rsidRPr="00553636" w:rsidRDefault="00254C23" w:rsidP="00254C23">
      <w:pPr>
        <w:pStyle w:val="Style12"/>
        <w:widowControl/>
        <w:numPr>
          <w:ilvl w:val="0"/>
          <w:numId w:val="31"/>
        </w:numPr>
        <w:tabs>
          <w:tab w:val="left" w:pos="133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Обеспечивать доступ представителей специализированной организации, поставщика газа к ВДГО и (или) ВКГО в целях: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проведения работ по техническому обслуживанию, ремонту, установке, замене, техническому диагностированию ВДГО и (или) ВКГО;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приостановления подачи газа в случаях, предусмотренных Правилами пользования газом, Правилами предоставления коммунальных услуг, Правилами поставки газа.</w:t>
      </w:r>
    </w:p>
    <w:p w:rsidR="00254C23" w:rsidRPr="00553636" w:rsidRDefault="00254C23" w:rsidP="00254C23">
      <w:pPr>
        <w:pStyle w:val="Style12"/>
        <w:widowControl/>
        <w:numPr>
          <w:ilvl w:val="0"/>
          <w:numId w:val="32"/>
        </w:numPr>
        <w:tabs>
          <w:tab w:val="left" w:pos="1334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Следить за исправностью работы бытового газоиспользующего оборудования.</w:t>
      </w:r>
    </w:p>
    <w:p w:rsidR="00254C23" w:rsidRPr="00553636" w:rsidRDefault="00254C23" w:rsidP="00254C23">
      <w:pPr>
        <w:pStyle w:val="Style12"/>
        <w:widowControl/>
        <w:numPr>
          <w:ilvl w:val="0"/>
          <w:numId w:val="32"/>
        </w:numPr>
        <w:tabs>
          <w:tab w:val="left" w:pos="1334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Обеспечивать надлежащее техническое состояние ВДГО и (или) ВКГО, приборов учета газа и сохранность установленных на них пломб.</w:t>
      </w:r>
    </w:p>
    <w:p w:rsidR="00254C23" w:rsidRPr="00553636" w:rsidRDefault="00254C23" w:rsidP="00254C23">
      <w:pPr>
        <w:pStyle w:val="Style12"/>
        <w:widowControl/>
        <w:numPr>
          <w:ilvl w:val="0"/>
          <w:numId w:val="32"/>
        </w:numPr>
        <w:tabs>
          <w:tab w:val="left" w:pos="1334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Содержать в надлежащем санитарном состоянии помещения, в которых размещено ВДГО и (или) ВКГО, поддерживать в рабочем состоянии электроосвещение и вентиляцию в указанных помещениях.</w:t>
      </w:r>
    </w:p>
    <w:p w:rsidR="00254C23" w:rsidRPr="00553636" w:rsidRDefault="00254C23" w:rsidP="00254C23">
      <w:pPr>
        <w:pStyle w:val="Style12"/>
        <w:widowControl/>
        <w:numPr>
          <w:ilvl w:val="0"/>
          <w:numId w:val="32"/>
        </w:numPr>
        <w:tabs>
          <w:tab w:val="left" w:pos="1334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Содержать бытовое газоиспользующее оборудование в чистоте.</w:t>
      </w:r>
    </w:p>
    <w:p w:rsidR="00254C23" w:rsidRPr="00553636" w:rsidRDefault="00254C23" w:rsidP="00254C23">
      <w:pPr>
        <w:pStyle w:val="Style12"/>
        <w:widowControl/>
        <w:numPr>
          <w:ilvl w:val="0"/>
          <w:numId w:val="32"/>
        </w:numPr>
        <w:tabs>
          <w:tab w:val="left" w:pos="1334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Устанавливать (размещать) мебель и иные легковоспламеняющиеся предметы и материалы на безопасном расстоянии от бытового газоиспользующего оборудования в соответствии с требованиями норм противопожарной безопасности.</w:t>
      </w:r>
    </w:p>
    <w:p w:rsidR="00254C23" w:rsidRPr="00553636" w:rsidRDefault="00254C23" w:rsidP="0051308B">
      <w:pPr>
        <w:pStyle w:val="Style12"/>
        <w:widowControl/>
        <w:tabs>
          <w:tab w:val="left" w:pos="142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4.21.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Обеспечивать приток воздуха в помещение, в котором установлено</w:t>
      </w:r>
      <w:r w:rsidRPr="00553636">
        <w:rPr>
          <w:rStyle w:val="FontStyle20"/>
          <w:rFonts w:ascii="Arial" w:hAnsi="Arial" w:cs="Arial"/>
          <w:sz w:val="22"/>
          <w:szCs w:val="22"/>
        </w:rPr>
        <w:br/>
        <w:t>газоиспользующее оборудование, входящее в состав ВДГО и (или) ВКГО. При этом</w:t>
      </w:r>
      <w:r w:rsidRPr="00553636">
        <w:rPr>
          <w:rStyle w:val="FontStyle20"/>
          <w:rFonts w:ascii="Arial" w:hAnsi="Arial" w:cs="Arial"/>
          <w:sz w:val="22"/>
          <w:szCs w:val="22"/>
        </w:rPr>
        <w:br/>
        <w:t>в нижней части двери или стены, выходящей в смежное помещение, необходимо</w:t>
      </w:r>
      <w:r w:rsidRPr="00553636">
        <w:rPr>
          <w:rStyle w:val="FontStyle20"/>
          <w:rFonts w:ascii="Arial" w:hAnsi="Arial" w:cs="Arial"/>
          <w:sz w:val="22"/>
          <w:szCs w:val="22"/>
        </w:rPr>
        <w:br/>
        <w:t>предусматривать решетку или зазор между дверью и полом, а также специальные</w:t>
      </w:r>
      <w:r w:rsidRPr="00553636">
        <w:rPr>
          <w:rStyle w:val="FontStyle20"/>
          <w:rFonts w:ascii="Arial" w:hAnsi="Arial" w:cs="Arial"/>
          <w:sz w:val="22"/>
          <w:szCs w:val="22"/>
        </w:rPr>
        <w:br/>
        <w:t>приточные устройства в наружных стенах или окнах указанного помещения.</w:t>
      </w:r>
    </w:p>
    <w:p w:rsidR="00254C23" w:rsidRPr="00553636" w:rsidRDefault="00254C23" w:rsidP="0051308B">
      <w:pPr>
        <w:pStyle w:val="Style1"/>
        <w:widowControl/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"/>
        <w:widowControl/>
        <w:spacing w:line="300" w:lineRule="atLeast"/>
        <w:ind w:firstLine="680"/>
        <w:jc w:val="both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lastRenderedPageBreak/>
        <w:t>V. Действия при обнаружении утечки газа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5.1. При обнаружении в помещении (домовладении, квартире, подъезде, подвале, погребе и иных) утечки газа и (или) срабатывании сигнализаторов или систем контроля загазованности помещений необходимо принять следующие меры: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немедленно прекратить пользование бытовым газоиспользующим оборудованием;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перекрыть запорную арматуру (краны) на бытовом газоиспользующем оборудовании и на ответвлении (отпуске) к нему;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 размещении баллона СУГ внутри домовладения или помещения в многоквартирном доме - дополнительно закрыть вентиль баллона СУГ;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незамедлительно обеспечить приток воздуха в помещения, в которых обнаружена утечка газа;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 целях предотвращения появления искры не включать и не выключать электрические приборы и оборудование, в том числе электроосвещение, электрозвонок, радиоэлектронные средства связи (мобильный телефон и иные);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не зажигать огонь, не курить;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принять меры по удалению людей из загазованной среды;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оповестить (при наличии возможности) о мерах предосторожности людей, находящихся в смежных помещениях в многоквартирном доме, в том числе в помещениях, относящихся к общему имуществу собственников помещений в многоквартирном доме (в подъезде, коридоре, лестничной клетке и иных);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покинуть помещение, в котором обнаружена утечка газа, и перейти в безопасное место, откуда сообщить о наличии утечки газа по телефону в аварийно-диспетчерскую службу газораспределительной организации (при вызове с мобильного телефона набрать 112, при вызове со стационарного телефона набрать 04), а также при необходимости в другие экстренные оперативные службы.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3"/>
        <w:widowControl/>
        <w:spacing w:line="300" w:lineRule="atLeast"/>
        <w:ind w:firstLine="680"/>
        <w:jc w:val="both"/>
        <w:rPr>
          <w:rStyle w:val="FontStyle18"/>
          <w:rFonts w:ascii="Arial" w:hAnsi="Arial" w:cs="Arial"/>
          <w:sz w:val="22"/>
          <w:szCs w:val="22"/>
        </w:rPr>
      </w:pPr>
      <w:r w:rsidRPr="00553636">
        <w:rPr>
          <w:rStyle w:val="FontStyle18"/>
          <w:rFonts w:ascii="Arial" w:hAnsi="Arial" w:cs="Arial"/>
          <w:sz w:val="22"/>
          <w:szCs w:val="22"/>
        </w:rPr>
        <w:t>VI. Правила обращения с ВДГО и ВКГО лицами, осуществляющими управление многоквартирными домами, оказывающими услуги и (или) выполняющими работы по содержанию и ремонту общего имущества в многоквартирных домах, собственниками (пользователями) домовладений и помещений в многоквартирных домах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Fonts w:ascii="Arial" w:hAnsi="Arial" w:cs="Arial"/>
          <w:sz w:val="22"/>
          <w:szCs w:val="22"/>
        </w:rPr>
      </w:pP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 Лица, 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домах, собственники (пользователи) домовладений и помещений в многоквартирных домах не должны:</w:t>
      </w:r>
    </w:p>
    <w:p w:rsidR="00254C23" w:rsidRPr="00553636" w:rsidRDefault="00254C23" w:rsidP="00254C23">
      <w:pPr>
        <w:pStyle w:val="Style12"/>
        <w:widowControl/>
        <w:numPr>
          <w:ilvl w:val="0"/>
          <w:numId w:val="33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Совершать действия по монтажу газопроводов сетей газопотребления и их технологическому присоединению к сети газораспределения или иному источнику газа, а также по подключению бытового газоиспользующего оборудования к газопроводу или резервуарной, групповой или индивидуальной баллонной установке СУГ без соблюдения требований, предусмотренных законодательством Российской Федерации (самовольная газификация);</w:t>
      </w:r>
    </w:p>
    <w:p w:rsidR="00254C23" w:rsidRPr="00553636" w:rsidRDefault="00254C23" w:rsidP="00254C23">
      <w:pPr>
        <w:pStyle w:val="Style12"/>
        <w:widowControl/>
        <w:numPr>
          <w:ilvl w:val="0"/>
          <w:numId w:val="33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Проводить с нарушением законодательства Российской Федерации переустройство ВДГО и (или) ВКГО, дымовых и вентиляционных каналов.</w:t>
      </w:r>
    </w:p>
    <w:p w:rsidR="00254C23" w:rsidRPr="00553636" w:rsidRDefault="00254C23" w:rsidP="00254C23">
      <w:pPr>
        <w:pStyle w:val="Style12"/>
        <w:widowControl/>
        <w:numPr>
          <w:ilvl w:val="0"/>
          <w:numId w:val="33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Закрывать (замуровывать, заклеивать) отверстия дымовых и вентиляционных каналов, люки карманов чистки дымоходов.</w:t>
      </w:r>
    </w:p>
    <w:p w:rsidR="00254C23" w:rsidRPr="00553636" w:rsidRDefault="00254C23" w:rsidP="00254C23">
      <w:pPr>
        <w:pStyle w:val="Style12"/>
        <w:widowControl/>
        <w:numPr>
          <w:ilvl w:val="0"/>
          <w:numId w:val="33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Осуществлять самовольное переустройство и (или) перепланировку помещений, в которых установлено ВДГО и (или) ВКГО, без согласования с органом местного </w:t>
      </w:r>
      <w:r w:rsidRPr="00553636">
        <w:rPr>
          <w:rStyle w:val="FontStyle20"/>
          <w:rFonts w:ascii="Arial" w:hAnsi="Arial" w:cs="Arial"/>
          <w:sz w:val="22"/>
          <w:szCs w:val="22"/>
        </w:rPr>
        <w:lastRenderedPageBreak/>
        <w:t>самоуправления в порядке, предусмотренном жилищным законодательством Российской Федерации.</w:t>
      </w:r>
    </w:p>
    <w:p w:rsidR="00254C23" w:rsidRPr="00553636" w:rsidRDefault="00254C23" w:rsidP="00254C23">
      <w:pPr>
        <w:pStyle w:val="Style12"/>
        <w:widowControl/>
        <w:numPr>
          <w:ilvl w:val="0"/>
          <w:numId w:val="33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Самостоятельно без привлечения специализированной организации осуществлять проверку срабатывания сигнализаторов или систем контроля загазованности помещений.</w:t>
      </w:r>
    </w:p>
    <w:p w:rsidR="00254C23" w:rsidRPr="00553636" w:rsidRDefault="00254C23" w:rsidP="00254C23">
      <w:pPr>
        <w:pStyle w:val="Style12"/>
        <w:widowControl/>
        <w:numPr>
          <w:ilvl w:val="0"/>
          <w:numId w:val="33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Устанавливать задвижку (шибер) на дымовом канале, дымоходе, дымоотводе.</w:t>
      </w:r>
    </w:p>
    <w:p w:rsidR="00254C23" w:rsidRPr="00553636" w:rsidRDefault="00254C23" w:rsidP="00254C23">
      <w:pPr>
        <w:pStyle w:val="Style12"/>
        <w:widowControl/>
        <w:numPr>
          <w:ilvl w:val="0"/>
          <w:numId w:val="33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Использовать, устанавливать газогорелочное устройство в отопительных бытовых печах при их размещении в помещениях многоквартирных домов.</w:t>
      </w:r>
    </w:p>
    <w:p w:rsidR="00254C23" w:rsidRPr="00553636" w:rsidRDefault="00254C23" w:rsidP="00254C23">
      <w:pPr>
        <w:pStyle w:val="Style12"/>
        <w:widowControl/>
        <w:numPr>
          <w:ilvl w:val="0"/>
          <w:numId w:val="33"/>
        </w:numPr>
        <w:tabs>
          <w:tab w:val="left" w:pos="127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Использовать, устанавливать бытовое газоиспользующее оборудование, мощность которого превышает значения, допускаемые нормативными правовыми актами Российской Федерации, техническими документами и проектной документацией.</w:t>
      </w:r>
    </w:p>
    <w:p w:rsidR="00254C23" w:rsidRPr="00553636" w:rsidRDefault="00254C23" w:rsidP="0051308B">
      <w:pPr>
        <w:pStyle w:val="Style12"/>
        <w:widowControl/>
        <w:tabs>
          <w:tab w:val="left" w:pos="1277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6.9.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Нарушать сохранность пломб, установленных на приборах учета газа.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6.10.Самовольно подключать ВДГО и (или) ВКГО, в том числе, бытовое газоиспользующее оборудование после его отключения специализированной организацией или газораспределительной организацией, в том числе входящей в ее состав аварийно-диспетчерской службой, а также иными экстренными оперативными службами.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6.11 .Присоединять дымоотводы от бытового газоиспользующего оборудования к вентиляционным каналам.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6.12.Вносить изменения в конструкцию дымовых и вентиляционных каналов, отверстия которых выходят в помещения с установленным бытовым газоиспользующим оборудованием.</w:t>
      </w:r>
    </w:p>
    <w:p w:rsidR="00254C23" w:rsidRPr="00553636" w:rsidRDefault="00254C23" w:rsidP="00254C23">
      <w:pPr>
        <w:pStyle w:val="Style12"/>
        <w:widowControl/>
        <w:numPr>
          <w:ilvl w:val="0"/>
          <w:numId w:val="34"/>
        </w:numPr>
        <w:tabs>
          <w:tab w:val="left" w:pos="128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Отключать автоматику безопасности бытового газоиспользующего оборудования.</w:t>
      </w:r>
    </w:p>
    <w:p w:rsidR="00254C23" w:rsidRPr="00553636" w:rsidRDefault="00254C23" w:rsidP="00254C23">
      <w:pPr>
        <w:pStyle w:val="Style12"/>
        <w:widowControl/>
        <w:numPr>
          <w:ilvl w:val="0"/>
          <w:numId w:val="34"/>
        </w:numPr>
        <w:tabs>
          <w:tab w:val="left" w:pos="1282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Использовать ВДГО и (или) ВКГО, конструкциями которых предусмотрено подключение к электрической сети или наличие гальванических элементов (батарей), без соблюдения требований предприятий-изготовителей.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6.15.Оставлять без присмотра работающее бытовое газоиспользующее оборудование, кроме оборудования, рассчитанного на непрерывную работу и оснащенного соответствующей автоматикой безопасности, в течение периода времени, указанного в пунктах 4.13 и 4.14 Инструкции.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6.16.Допускать к использованию бытового газоиспользующего оборудования детей дошкольного возраста, лиц, не контролирующих свои действия, лиц с ограниченными возможностями, не позволяющими безопасно использовать бытовое газоиспользующее оборудование, а также лиц, не прошедших инструктаж по безопасному использованию газа при удовлетворении коммунально-бытовых нужд.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6.17.Оставлять в открытом положении краны на бытовом газоиспользующем оборудовании без обеспечения воспламенения газовоздушной смеси на газогорелочных устройствах более 5 секунд.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6.18.Пользоваться открытым огнем, включать или выключать электрические приборы и оборудование, в том числе электроосвещение, электрозвонок, радиоэлектронные средства связи (мобильный телефон и иные) в случаях: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выполнения работ по техническому обслуживанию и ремонту ВДГО и (или) ВКГО;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обнаружения утечки газа;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срабатывания сигнализаторов или систем контроля загазованности помещений.</w:t>
      </w:r>
    </w:p>
    <w:p w:rsidR="00254C23" w:rsidRPr="00553636" w:rsidRDefault="00254C23" w:rsidP="0051308B">
      <w:pPr>
        <w:pStyle w:val="Style12"/>
        <w:widowControl/>
        <w:tabs>
          <w:tab w:val="left" w:pos="156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6.19.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Ограничивать представителям специализированной организации, поставщика газа доступ к ВДГО и (или) ВКГО посторонними предметами (в том числе мебелью) для проведения работ, обеспечивающих надлежащие использование и содержание ВДГО и (или) ВКГО.</w:t>
      </w:r>
    </w:p>
    <w:p w:rsidR="00254C23" w:rsidRPr="00553636" w:rsidRDefault="00254C23" w:rsidP="0051308B">
      <w:pPr>
        <w:pStyle w:val="Style8"/>
        <w:widowControl/>
        <w:tabs>
          <w:tab w:val="left" w:pos="157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lastRenderedPageBreak/>
        <w:t>6.20.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Использовать ВДГО и (или) ВКГО не по назначению, в том числе:</w:t>
      </w:r>
    </w:p>
    <w:p w:rsidR="00254C23" w:rsidRPr="00553636" w:rsidRDefault="00254C23" w:rsidP="0028360F">
      <w:pPr>
        <w:pStyle w:val="Style8"/>
        <w:widowControl/>
        <w:tabs>
          <w:tab w:val="left" w:pos="157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отапливать помещение бытовым газоиспользующим оборудованием, предназначенным для приготовления пищи;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привязывать к газопроводам, входящим в состав ВДГО и (или) ВКГО, посторонние предметы (веревки, кабели и иные);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использовать газопроводы в качестве опор или заземлителей;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сушить одежду и другие предметы над бытовым газоиспользующим оборудованием или вблизи него;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подвергать ВДГО и (или) ВКГО действию статических или динамических нагрузок.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топить углем, коксом или другими видами твердого топлива отопительные бытовые печи, предназначенные для работы на газообразном топливе.</w:t>
      </w:r>
    </w:p>
    <w:p w:rsidR="00254C23" w:rsidRPr="00553636" w:rsidRDefault="00254C23" w:rsidP="0051308B">
      <w:pPr>
        <w:pStyle w:val="Style12"/>
        <w:widowControl/>
        <w:tabs>
          <w:tab w:val="left" w:pos="1411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6.21.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Использовать для сна и отдыха помещения, в которых установлено бытовое газоиспользующее оборудование.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Перекручивать, передавливать, заламывать, растягивать или зажимать газовые шланги, соединяющие бытовое газоиспользующее оборудование с газопроводом.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Проверять работу вентиляционных каналов, герметичность соединений ВДГО и (или) ВКГО с помощью источников открытого пламени, в том числе спичек, зажигалок, свечей и иных.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Допускать порчу и повреждение ВДГО и (или) ВКГО, хищение газа.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Самовольно без прохождения специального инструктажа или без подачи соответствующей заявки в специализированную организацию осуществлять замену порожних баллонов СУГ, а также подключать баллоны СУГ к бытовому газоиспользующему оборудованию.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Хранить баллоны СУГ в жилых домах, помещениях в многоквартирных домах, а также на путях эвакуации, лестничных клетках, цокольных этажах, в подвальных и чердачных помещениях, на балконах и лоджиях.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Размещать внутри жилых домов, помещений в многоквартирных домах баллоны СУГ для бытового газоиспользующего оборудования, за исключением 1 баллона, подключенного к бытовой газовой плите заводского изготовления, объемом, допускаемым Правилами противопожарного режима в Российской Федерации, утвержденными постановлением Правительства Российской Федерации от 25 апреля </w:t>
      </w:r>
      <w:smartTag w:uri="urn:schemas-microsoft-com:office:smarttags" w:element="metricconverter">
        <w:smartTagPr>
          <w:attr w:name="ProductID" w:val="2012 г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2012 г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>. № 390 (Собрание законодательства Российской Федерации, 2012, № 19, ст. 2415; 2014, № 9, ст. 906; № 26, ст. 3577; 2015, № 11, ст. 1607; № 46, ст. 6397; 2016, № 15, ст. 2105; № 35, ст. 5327; № 40, ст. 5733; 2017, № 13, ст. 1941; № 41, ст. 5954; № 48, ст. 7219; 2018, № 3, ст. 553).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Подвергать баллон СУГ солнечному и иному тепловому воздействию.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Устанавливать (размещать) мебель и иные легковоспламеняющиеся предметы и материалы без соблюдения требований к расстояниям от бытового газоиспользующего оборудования, установленных законодательством Российской Федерации в сфере пожарной безопасности.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 xml:space="preserve">Размещать баллон СУГ на расстоянии менее </w:t>
      </w:r>
      <w:smartTag w:uri="urn:schemas-microsoft-com:office:smarttags" w:element="metricconverter">
        <w:smartTagPr>
          <w:attr w:name="ProductID" w:val="0,5 м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0,5 м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 xml:space="preserve"> от бытовой газовой плиты (за исключением встроенных баллонов), </w:t>
      </w:r>
      <w:smartTag w:uri="urn:schemas-microsoft-com:office:smarttags" w:element="metricconverter">
        <w:smartTagPr>
          <w:attr w:name="ProductID" w:val="1 м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1 м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 xml:space="preserve"> до отопительных приборов, </w:t>
      </w:r>
      <w:smartTag w:uri="urn:schemas-microsoft-com:office:smarttags" w:element="metricconverter">
        <w:smartTagPr>
          <w:attr w:name="ProductID" w:val="2 м"/>
        </w:smartTagPr>
        <w:r w:rsidRPr="00553636">
          <w:rPr>
            <w:rStyle w:val="FontStyle20"/>
            <w:rFonts w:ascii="Arial" w:hAnsi="Arial" w:cs="Arial"/>
            <w:sz w:val="22"/>
            <w:szCs w:val="22"/>
          </w:rPr>
          <w:t>2 м</w:t>
        </w:r>
      </w:smartTag>
      <w:r w:rsidRPr="00553636">
        <w:rPr>
          <w:rStyle w:val="FontStyle20"/>
          <w:rFonts w:ascii="Arial" w:hAnsi="Arial" w:cs="Arial"/>
          <w:sz w:val="22"/>
          <w:szCs w:val="22"/>
        </w:rPr>
        <w:t xml:space="preserve"> до горелок отопительных бытовых печей, менее 1м от электросчетчика, выключателей и иных электрических приборов и оборудования.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Допускать соприкосновение электрических проводов с баллонами СУГ.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Размещать баллонную установку СУГ у аварийных выходов, со стороны главных фасадов зданий.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lastRenderedPageBreak/>
        <w:t>Переворачивать, размещать с отклонением от вертикали или в неустойчивом положении баллон СУГ, подключенный к бытовому газоиспользующему оборудованию.</w:t>
      </w:r>
    </w:p>
    <w:p w:rsidR="00254C23" w:rsidRPr="00553636" w:rsidRDefault="00254C23" w:rsidP="00254C23">
      <w:pPr>
        <w:pStyle w:val="Style12"/>
        <w:widowControl/>
        <w:numPr>
          <w:ilvl w:val="0"/>
          <w:numId w:val="35"/>
        </w:numPr>
        <w:tabs>
          <w:tab w:val="left" w:pos="140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Использовать ВДГО и (или) ВКГО в следующих случаях:</w:t>
      </w:r>
    </w:p>
    <w:p w:rsidR="00254C23" w:rsidRPr="00553636" w:rsidRDefault="00254C23" w:rsidP="0051308B">
      <w:pPr>
        <w:pStyle w:val="Style12"/>
        <w:widowControl/>
        <w:tabs>
          <w:tab w:val="left" w:pos="1541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6.34.1.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Отсутствие договора о техническом обслуживании и ремонте ВДГО и (или) ВКГО, заключенного со специализированной организацией.</w:t>
      </w:r>
    </w:p>
    <w:p w:rsidR="00254C23" w:rsidRPr="00553636" w:rsidRDefault="00254C23" w:rsidP="0051308B">
      <w:pPr>
        <w:pStyle w:val="Style12"/>
        <w:widowControl/>
        <w:tabs>
          <w:tab w:val="left" w:pos="1565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6.34.2.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Отсутствие тяги в дымоходах и вентиляционных каналах.</w:t>
      </w:r>
    </w:p>
    <w:p w:rsidR="00254C23" w:rsidRPr="00553636" w:rsidRDefault="00254C23" w:rsidP="0051308B">
      <w:pPr>
        <w:pStyle w:val="Style12"/>
        <w:widowControl/>
        <w:tabs>
          <w:tab w:val="left" w:pos="1541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6.34.3.</w:t>
      </w:r>
      <w:r w:rsidRPr="00553636">
        <w:rPr>
          <w:rStyle w:val="FontStyle20"/>
          <w:rFonts w:ascii="Arial" w:hAnsi="Arial" w:cs="Arial"/>
          <w:sz w:val="22"/>
          <w:szCs w:val="22"/>
        </w:rPr>
        <w:tab/>
        <w:t>Отсутствие притока воздуха в количестве, необходимом для полного сгорания газа, в том числе по следующим причинам:</w:t>
      </w:r>
    </w:p>
    <w:p w:rsidR="00254C23" w:rsidRPr="00553636" w:rsidRDefault="00254C23" w:rsidP="0051308B">
      <w:pPr>
        <w:pStyle w:val="Style4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отсутствие или нахождение в закрытом положении регулируемой оконной створки, фрамуги, форточки, специального приточного устройства в наружных стенах или окнах, закрытое положение жалюзийной решетки на вентиляционном канале в помещении, в котором установлено бытовое газоиспользующее оборудование;</w:t>
      </w:r>
    </w:p>
    <w:p w:rsidR="00254C23" w:rsidRPr="00553636" w:rsidRDefault="00254C23" w:rsidP="0051308B">
      <w:pPr>
        <w:pStyle w:val="Style13"/>
        <w:widowControl/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использование в помещении, в котором установлено бытовое газоиспользующее оборудование с отводом продуктов сгорания в дымовой канал, устройств электро-механического побуждения удаления воздуха, не предусмотренных проектной документацией.</w:t>
      </w:r>
    </w:p>
    <w:p w:rsidR="00254C23" w:rsidRPr="00553636" w:rsidRDefault="00254C23" w:rsidP="00254C23">
      <w:pPr>
        <w:pStyle w:val="Style12"/>
        <w:widowControl/>
        <w:numPr>
          <w:ilvl w:val="0"/>
          <w:numId w:val="36"/>
        </w:numPr>
        <w:tabs>
          <w:tab w:val="left" w:pos="1531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Отсутствие своевременной проверки состояния дымовых и вентиляционных каналов.</w:t>
      </w:r>
    </w:p>
    <w:p w:rsidR="00254C23" w:rsidRPr="00553636" w:rsidRDefault="00254C23" w:rsidP="00254C23">
      <w:pPr>
        <w:pStyle w:val="Style12"/>
        <w:widowControl/>
        <w:numPr>
          <w:ilvl w:val="0"/>
          <w:numId w:val="36"/>
        </w:numPr>
        <w:tabs>
          <w:tab w:val="left" w:pos="1531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Отсутствие герметичного соединения дымоотвода от бытового газоиспользующего оборудования с дымовым каналом.</w:t>
      </w:r>
    </w:p>
    <w:p w:rsidR="00254C23" w:rsidRPr="00553636" w:rsidRDefault="00254C23" w:rsidP="00254C23">
      <w:pPr>
        <w:pStyle w:val="Style12"/>
        <w:widowControl/>
        <w:numPr>
          <w:ilvl w:val="0"/>
          <w:numId w:val="36"/>
        </w:numPr>
        <w:tabs>
          <w:tab w:val="left" w:pos="1531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нарушения целостности и плотности кирпичной кладки (наличие трещин, разрушений), герметичности дымовых и вентиляционных каналов.</w:t>
      </w:r>
    </w:p>
    <w:p w:rsidR="00254C23" w:rsidRPr="00553636" w:rsidRDefault="00254C23" w:rsidP="00254C23">
      <w:pPr>
        <w:pStyle w:val="Style12"/>
        <w:widowControl/>
        <w:numPr>
          <w:ilvl w:val="0"/>
          <w:numId w:val="37"/>
        </w:numPr>
        <w:tabs>
          <w:tab w:val="left" w:pos="153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задвижки (шибера) на дымовом канале, дымоходе, дымоотводе.</w:t>
      </w:r>
    </w:p>
    <w:p w:rsidR="00254C23" w:rsidRPr="00553636" w:rsidRDefault="00254C23" w:rsidP="00254C23">
      <w:pPr>
        <w:pStyle w:val="Style12"/>
        <w:widowControl/>
        <w:numPr>
          <w:ilvl w:val="0"/>
          <w:numId w:val="37"/>
        </w:numPr>
        <w:tabs>
          <w:tab w:val="left" w:pos="153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неисправности автоматики безопасности.</w:t>
      </w:r>
    </w:p>
    <w:p w:rsidR="00254C23" w:rsidRPr="00553636" w:rsidRDefault="00254C23" w:rsidP="00254C23">
      <w:pPr>
        <w:pStyle w:val="Style12"/>
        <w:widowControl/>
        <w:numPr>
          <w:ilvl w:val="0"/>
          <w:numId w:val="37"/>
        </w:numPr>
        <w:tabs>
          <w:tab w:val="left" w:pos="1536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неустранимой в процессе технического обслуживания утечки газа.</w:t>
      </w:r>
    </w:p>
    <w:p w:rsidR="00254C23" w:rsidRPr="00553636" w:rsidRDefault="00254C23" w:rsidP="00254C23">
      <w:pPr>
        <w:pStyle w:val="Style12"/>
        <w:widowControl/>
        <w:numPr>
          <w:ilvl w:val="0"/>
          <w:numId w:val="38"/>
        </w:numPr>
        <w:tabs>
          <w:tab w:val="left" w:pos="168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неисправности, разукомплектованности или непригодности к ремонту ВДГО и (или) ВКГО.</w:t>
      </w:r>
    </w:p>
    <w:p w:rsidR="00254C23" w:rsidRPr="00553636" w:rsidRDefault="00254C23" w:rsidP="00254C23">
      <w:pPr>
        <w:pStyle w:val="Style12"/>
        <w:widowControl/>
        <w:numPr>
          <w:ilvl w:val="0"/>
          <w:numId w:val="38"/>
        </w:numPr>
        <w:tabs>
          <w:tab w:val="left" w:pos="168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несанкционированного подключения ВДГО и (или) ВКГО к газопроводу сети газораспределения или иному источнику газа.</w:t>
      </w:r>
    </w:p>
    <w:p w:rsidR="00254C23" w:rsidRPr="00553636" w:rsidRDefault="00254C23" w:rsidP="00254C23">
      <w:pPr>
        <w:pStyle w:val="Style12"/>
        <w:widowControl/>
        <w:numPr>
          <w:ilvl w:val="0"/>
          <w:numId w:val="38"/>
        </w:numPr>
        <w:tabs>
          <w:tab w:val="left" w:pos="168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аварийного состояния строительных конструкций домовладения или многоквартирного дома, в помещениях которых установлено ВДГО и (или) ВКГО.</w:t>
      </w:r>
    </w:p>
    <w:p w:rsidR="00254C23" w:rsidRPr="00553636" w:rsidRDefault="00254C23" w:rsidP="00254C23">
      <w:pPr>
        <w:pStyle w:val="Style12"/>
        <w:widowControl/>
        <w:numPr>
          <w:ilvl w:val="0"/>
          <w:numId w:val="38"/>
        </w:numPr>
        <w:tabs>
          <w:tab w:val="left" w:pos="1680"/>
        </w:tabs>
        <w:spacing w:line="300" w:lineRule="atLeast"/>
        <w:ind w:firstLine="680"/>
        <w:rPr>
          <w:rStyle w:val="FontStyle20"/>
          <w:rFonts w:ascii="Arial" w:hAnsi="Arial" w:cs="Arial"/>
          <w:sz w:val="22"/>
          <w:szCs w:val="22"/>
        </w:rPr>
      </w:pPr>
      <w:r w:rsidRPr="00553636">
        <w:rPr>
          <w:rStyle w:val="FontStyle20"/>
          <w:rFonts w:ascii="Arial" w:hAnsi="Arial" w:cs="Arial"/>
          <w:sz w:val="22"/>
          <w:szCs w:val="22"/>
        </w:rPr>
        <w:t>Наличие истекшего нормативного срока эксплуатации или срока службы, установленного предприятием-изготовителем, у ВДГО и (или) ВКГО (отдельного оборудования, входящего в состав ВДГО и (или) ВКГО) в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технического диагностирования - наличие истекшего продленного срока эксплуатации указанного оборудования.</w:t>
      </w:r>
    </w:p>
    <w:p w:rsidR="006D6D97" w:rsidRPr="00254C23" w:rsidRDefault="006D6D97" w:rsidP="00B63D76">
      <w:pPr>
        <w:rPr>
          <w:sz w:val="22"/>
          <w:szCs w:val="22"/>
        </w:rPr>
      </w:pPr>
    </w:p>
    <w:sectPr w:rsidR="006D6D97" w:rsidRPr="00254C23" w:rsidSect="00DF57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DFF" w:rsidRDefault="002B3DFF">
      <w:r>
        <w:separator/>
      </w:r>
    </w:p>
  </w:endnote>
  <w:endnote w:type="continuationSeparator" w:id="0">
    <w:p w:rsidR="002B3DFF" w:rsidRDefault="002B3D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DFF" w:rsidRDefault="002B3DFF">
      <w:r>
        <w:separator/>
      </w:r>
    </w:p>
  </w:footnote>
  <w:footnote w:type="continuationSeparator" w:id="0">
    <w:p w:rsidR="002B3DFF" w:rsidRDefault="002B3D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 w:rsidP="00DF5729">
    <w:pPr>
      <w:jc w:val="center"/>
      <w:rPr>
        <w:sz w:val="2"/>
        <w:szCs w:val="2"/>
      </w:rPr>
    </w:pPr>
  </w:p>
  <w:p w:rsidR="003E611E" w:rsidRDefault="003E611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3E611E" w:rsidRDefault="003E611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3E611E" w:rsidRPr="00DC174E" w:rsidRDefault="003E611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254C23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3E611E" w:rsidRDefault="003E611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1E" w:rsidRDefault="003E611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6483"/>
    <w:multiLevelType w:val="singleLevel"/>
    <w:tmpl w:val="64161CF2"/>
    <w:lvl w:ilvl="0">
      <w:start w:val="1"/>
      <w:numFmt w:val="decimal"/>
      <w:lvlText w:val="3.1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">
    <w:nsid w:val="026E61ED"/>
    <w:multiLevelType w:val="hybridMultilevel"/>
    <w:tmpl w:val="FFFFFFFF"/>
    <w:lvl w:ilvl="0" w:tplc="0114C572">
      <w:numFmt w:val="bullet"/>
      <w:lvlText w:val="-"/>
      <w:lvlJc w:val="left"/>
      <w:pPr>
        <w:ind w:left="1702" w:hanging="15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2D8CCBC0">
      <w:numFmt w:val="bullet"/>
      <w:lvlText w:val="•"/>
      <w:lvlJc w:val="left"/>
      <w:pPr>
        <w:ind w:left="2720" w:hanging="154"/>
      </w:pPr>
      <w:rPr>
        <w:rFonts w:hint="default"/>
      </w:rPr>
    </w:lvl>
    <w:lvl w:ilvl="2" w:tplc="0038CFD2">
      <w:numFmt w:val="bullet"/>
      <w:lvlText w:val="•"/>
      <w:lvlJc w:val="left"/>
      <w:pPr>
        <w:ind w:left="3741" w:hanging="154"/>
      </w:pPr>
      <w:rPr>
        <w:rFonts w:hint="default"/>
      </w:rPr>
    </w:lvl>
    <w:lvl w:ilvl="3" w:tplc="3B824D40">
      <w:numFmt w:val="bullet"/>
      <w:lvlText w:val="•"/>
      <w:lvlJc w:val="left"/>
      <w:pPr>
        <w:ind w:left="4761" w:hanging="154"/>
      </w:pPr>
      <w:rPr>
        <w:rFonts w:hint="default"/>
      </w:rPr>
    </w:lvl>
    <w:lvl w:ilvl="4" w:tplc="0D828080">
      <w:numFmt w:val="bullet"/>
      <w:lvlText w:val="•"/>
      <w:lvlJc w:val="left"/>
      <w:pPr>
        <w:ind w:left="5782" w:hanging="154"/>
      </w:pPr>
      <w:rPr>
        <w:rFonts w:hint="default"/>
      </w:rPr>
    </w:lvl>
    <w:lvl w:ilvl="5" w:tplc="3ACE643A">
      <w:numFmt w:val="bullet"/>
      <w:lvlText w:val="•"/>
      <w:lvlJc w:val="left"/>
      <w:pPr>
        <w:ind w:left="6803" w:hanging="154"/>
      </w:pPr>
      <w:rPr>
        <w:rFonts w:hint="default"/>
      </w:rPr>
    </w:lvl>
    <w:lvl w:ilvl="6" w:tplc="72EC5802">
      <w:numFmt w:val="bullet"/>
      <w:lvlText w:val="•"/>
      <w:lvlJc w:val="left"/>
      <w:pPr>
        <w:ind w:left="7823" w:hanging="154"/>
      </w:pPr>
      <w:rPr>
        <w:rFonts w:hint="default"/>
      </w:rPr>
    </w:lvl>
    <w:lvl w:ilvl="7" w:tplc="B4E2BADC">
      <w:numFmt w:val="bullet"/>
      <w:lvlText w:val="•"/>
      <w:lvlJc w:val="left"/>
      <w:pPr>
        <w:ind w:left="8844" w:hanging="154"/>
      </w:pPr>
      <w:rPr>
        <w:rFonts w:hint="default"/>
      </w:rPr>
    </w:lvl>
    <w:lvl w:ilvl="8" w:tplc="028C1EB0">
      <w:numFmt w:val="bullet"/>
      <w:lvlText w:val="•"/>
      <w:lvlJc w:val="left"/>
      <w:pPr>
        <w:ind w:left="9865" w:hanging="154"/>
      </w:pPr>
      <w:rPr>
        <w:rFonts w:hint="default"/>
      </w:rPr>
    </w:lvl>
  </w:abstractNum>
  <w:abstractNum w:abstractNumId="2">
    <w:nsid w:val="03075C77"/>
    <w:multiLevelType w:val="hybridMultilevel"/>
    <w:tmpl w:val="FFFFFFFF"/>
    <w:lvl w:ilvl="0" w:tplc="02B436E2">
      <w:start w:val="1"/>
      <w:numFmt w:val="decimal"/>
      <w:lvlText w:val="%1."/>
      <w:lvlJc w:val="left"/>
      <w:pPr>
        <w:ind w:left="1702" w:hanging="307"/>
      </w:pPr>
      <w:rPr>
        <w:rFonts w:ascii="Liberation Sans Narrow" w:eastAsia="Times New Roman" w:hAnsi="Liberation Sans Narrow" w:cs="Liberation Sans Narrow" w:hint="default"/>
        <w:spacing w:val="-28"/>
        <w:w w:val="99"/>
        <w:sz w:val="24"/>
        <w:szCs w:val="24"/>
      </w:rPr>
    </w:lvl>
    <w:lvl w:ilvl="1" w:tplc="E364F022">
      <w:numFmt w:val="bullet"/>
      <w:lvlText w:val="•"/>
      <w:lvlJc w:val="left"/>
      <w:pPr>
        <w:ind w:left="2720" w:hanging="307"/>
      </w:pPr>
      <w:rPr>
        <w:rFonts w:hint="default"/>
      </w:rPr>
    </w:lvl>
    <w:lvl w:ilvl="2" w:tplc="EDBE17DC">
      <w:numFmt w:val="bullet"/>
      <w:lvlText w:val="•"/>
      <w:lvlJc w:val="left"/>
      <w:pPr>
        <w:ind w:left="3741" w:hanging="307"/>
      </w:pPr>
      <w:rPr>
        <w:rFonts w:hint="default"/>
      </w:rPr>
    </w:lvl>
    <w:lvl w:ilvl="3" w:tplc="B09E30A6">
      <w:numFmt w:val="bullet"/>
      <w:lvlText w:val="•"/>
      <w:lvlJc w:val="left"/>
      <w:pPr>
        <w:ind w:left="4761" w:hanging="307"/>
      </w:pPr>
      <w:rPr>
        <w:rFonts w:hint="default"/>
      </w:rPr>
    </w:lvl>
    <w:lvl w:ilvl="4" w:tplc="BA0ABD6C">
      <w:numFmt w:val="bullet"/>
      <w:lvlText w:val="•"/>
      <w:lvlJc w:val="left"/>
      <w:pPr>
        <w:ind w:left="5782" w:hanging="307"/>
      </w:pPr>
      <w:rPr>
        <w:rFonts w:hint="default"/>
      </w:rPr>
    </w:lvl>
    <w:lvl w:ilvl="5" w:tplc="63AA00FE">
      <w:numFmt w:val="bullet"/>
      <w:lvlText w:val="•"/>
      <w:lvlJc w:val="left"/>
      <w:pPr>
        <w:ind w:left="6803" w:hanging="307"/>
      </w:pPr>
      <w:rPr>
        <w:rFonts w:hint="default"/>
      </w:rPr>
    </w:lvl>
    <w:lvl w:ilvl="6" w:tplc="5AA85FD2">
      <w:numFmt w:val="bullet"/>
      <w:lvlText w:val="•"/>
      <w:lvlJc w:val="left"/>
      <w:pPr>
        <w:ind w:left="7823" w:hanging="307"/>
      </w:pPr>
      <w:rPr>
        <w:rFonts w:hint="default"/>
      </w:rPr>
    </w:lvl>
    <w:lvl w:ilvl="7" w:tplc="7E04D272">
      <w:numFmt w:val="bullet"/>
      <w:lvlText w:val="•"/>
      <w:lvlJc w:val="left"/>
      <w:pPr>
        <w:ind w:left="8844" w:hanging="307"/>
      </w:pPr>
      <w:rPr>
        <w:rFonts w:hint="default"/>
      </w:rPr>
    </w:lvl>
    <w:lvl w:ilvl="8" w:tplc="0816A8A4">
      <w:numFmt w:val="bullet"/>
      <w:lvlText w:val="•"/>
      <w:lvlJc w:val="left"/>
      <w:pPr>
        <w:ind w:left="9865" w:hanging="307"/>
      </w:pPr>
      <w:rPr>
        <w:rFonts w:hint="default"/>
      </w:rPr>
    </w:lvl>
  </w:abstractNum>
  <w:abstractNum w:abstractNumId="3">
    <w:nsid w:val="089273C1"/>
    <w:multiLevelType w:val="multilevel"/>
    <w:tmpl w:val="2284A088"/>
    <w:lvl w:ilvl="0">
      <w:start w:val="1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w w:val="99"/>
        <w:sz w:val="24"/>
        <w:szCs w:val="24"/>
      </w:rPr>
    </w:lvl>
    <w:lvl w:ilvl="1">
      <w:start w:val="1"/>
      <w:numFmt w:val="decimal"/>
      <w:lvlText w:val="%1.%2."/>
      <w:lvlJc w:val="left"/>
      <w:pPr>
        <w:ind w:left="1702" w:hanging="470"/>
      </w:pPr>
      <w:rPr>
        <w:rFonts w:ascii="Arial" w:eastAsia="Times New Roman" w:hAnsi="Arial" w:cs="Arial" w:hint="default"/>
        <w:b/>
        <w:bCs/>
        <w:color w:val="1F487C"/>
        <w:spacing w:val="-4"/>
        <w:w w:val="99"/>
        <w:sz w:val="24"/>
        <w:szCs w:val="24"/>
      </w:rPr>
    </w:lvl>
    <w:lvl w:ilvl="2">
      <w:numFmt w:val="bullet"/>
      <w:lvlText w:val="•"/>
      <w:lvlJc w:val="left"/>
      <w:pPr>
        <w:ind w:left="3741" w:hanging="470"/>
      </w:pPr>
      <w:rPr>
        <w:rFonts w:hint="default"/>
      </w:rPr>
    </w:lvl>
    <w:lvl w:ilvl="3">
      <w:numFmt w:val="bullet"/>
      <w:lvlText w:val="•"/>
      <w:lvlJc w:val="left"/>
      <w:pPr>
        <w:ind w:left="4761" w:hanging="470"/>
      </w:pPr>
      <w:rPr>
        <w:rFonts w:hint="default"/>
      </w:rPr>
    </w:lvl>
    <w:lvl w:ilvl="4">
      <w:numFmt w:val="bullet"/>
      <w:lvlText w:val="•"/>
      <w:lvlJc w:val="left"/>
      <w:pPr>
        <w:ind w:left="5782" w:hanging="470"/>
      </w:pPr>
      <w:rPr>
        <w:rFonts w:hint="default"/>
      </w:rPr>
    </w:lvl>
    <w:lvl w:ilvl="5">
      <w:numFmt w:val="bullet"/>
      <w:lvlText w:val="•"/>
      <w:lvlJc w:val="left"/>
      <w:pPr>
        <w:ind w:left="6803" w:hanging="470"/>
      </w:pPr>
      <w:rPr>
        <w:rFonts w:hint="default"/>
      </w:rPr>
    </w:lvl>
    <w:lvl w:ilvl="6">
      <w:numFmt w:val="bullet"/>
      <w:lvlText w:val="•"/>
      <w:lvlJc w:val="left"/>
      <w:pPr>
        <w:ind w:left="7823" w:hanging="470"/>
      </w:pPr>
      <w:rPr>
        <w:rFonts w:hint="default"/>
      </w:rPr>
    </w:lvl>
    <w:lvl w:ilvl="7">
      <w:numFmt w:val="bullet"/>
      <w:lvlText w:val="•"/>
      <w:lvlJc w:val="left"/>
      <w:pPr>
        <w:ind w:left="8844" w:hanging="470"/>
      </w:pPr>
      <w:rPr>
        <w:rFonts w:hint="default"/>
      </w:rPr>
    </w:lvl>
    <w:lvl w:ilvl="8">
      <w:numFmt w:val="bullet"/>
      <w:lvlText w:val="•"/>
      <w:lvlJc w:val="left"/>
      <w:pPr>
        <w:ind w:left="9865" w:hanging="470"/>
      </w:pPr>
      <w:rPr>
        <w:rFonts w:hint="default"/>
      </w:rPr>
    </w:lvl>
  </w:abstractNum>
  <w:abstractNum w:abstractNumId="4">
    <w:nsid w:val="0EC004AA"/>
    <w:multiLevelType w:val="multilevel"/>
    <w:tmpl w:val="22069596"/>
    <w:lvl w:ilvl="0">
      <w:start w:val="5"/>
      <w:numFmt w:val="decimal"/>
      <w:lvlText w:val="%1"/>
      <w:lvlJc w:val="left"/>
      <w:pPr>
        <w:ind w:left="2889" w:hanging="46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02" w:hanging="468"/>
      </w:pPr>
      <w:rPr>
        <w:rFonts w:ascii="Arial" w:eastAsia="Times New Roman" w:hAnsi="Arial" w:cs="Arial" w:hint="default"/>
        <w:b/>
        <w:bCs/>
        <w:color w:val="1F487C"/>
        <w:w w:val="100"/>
        <w:sz w:val="24"/>
        <w:szCs w:val="24"/>
      </w:rPr>
    </w:lvl>
    <w:lvl w:ilvl="2">
      <w:numFmt w:val="bullet"/>
      <w:lvlText w:val="•"/>
      <w:lvlJc w:val="left"/>
      <w:pPr>
        <w:ind w:left="3882" w:hanging="468"/>
      </w:pPr>
      <w:rPr>
        <w:rFonts w:hint="default"/>
      </w:rPr>
    </w:lvl>
    <w:lvl w:ilvl="3">
      <w:numFmt w:val="bullet"/>
      <w:lvlText w:val="•"/>
      <w:lvlJc w:val="left"/>
      <w:pPr>
        <w:ind w:left="4885" w:hanging="468"/>
      </w:pPr>
      <w:rPr>
        <w:rFonts w:hint="default"/>
      </w:rPr>
    </w:lvl>
    <w:lvl w:ilvl="4">
      <w:numFmt w:val="bullet"/>
      <w:lvlText w:val="•"/>
      <w:lvlJc w:val="left"/>
      <w:pPr>
        <w:ind w:left="5888" w:hanging="468"/>
      </w:pPr>
      <w:rPr>
        <w:rFonts w:hint="default"/>
      </w:rPr>
    </w:lvl>
    <w:lvl w:ilvl="5">
      <w:numFmt w:val="bullet"/>
      <w:lvlText w:val="•"/>
      <w:lvlJc w:val="left"/>
      <w:pPr>
        <w:ind w:left="6891" w:hanging="468"/>
      </w:pPr>
      <w:rPr>
        <w:rFonts w:hint="default"/>
      </w:rPr>
    </w:lvl>
    <w:lvl w:ilvl="6">
      <w:numFmt w:val="bullet"/>
      <w:lvlText w:val="•"/>
      <w:lvlJc w:val="left"/>
      <w:pPr>
        <w:ind w:left="7894" w:hanging="468"/>
      </w:pPr>
      <w:rPr>
        <w:rFonts w:hint="default"/>
      </w:rPr>
    </w:lvl>
    <w:lvl w:ilvl="7">
      <w:numFmt w:val="bullet"/>
      <w:lvlText w:val="•"/>
      <w:lvlJc w:val="left"/>
      <w:pPr>
        <w:ind w:left="8897" w:hanging="468"/>
      </w:pPr>
      <w:rPr>
        <w:rFonts w:hint="default"/>
      </w:rPr>
    </w:lvl>
    <w:lvl w:ilvl="8">
      <w:numFmt w:val="bullet"/>
      <w:lvlText w:val="•"/>
      <w:lvlJc w:val="left"/>
      <w:pPr>
        <w:ind w:left="9900" w:hanging="468"/>
      </w:pPr>
      <w:rPr>
        <w:rFonts w:hint="default"/>
      </w:rPr>
    </w:lvl>
  </w:abstractNum>
  <w:abstractNum w:abstractNumId="5">
    <w:nsid w:val="13655013"/>
    <w:multiLevelType w:val="hybridMultilevel"/>
    <w:tmpl w:val="FFFFFFFF"/>
    <w:lvl w:ilvl="0" w:tplc="5818077C">
      <w:start w:val="1"/>
      <w:numFmt w:val="decimal"/>
      <w:lvlText w:val="%1."/>
      <w:lvlJc w:val="left"/>
      <w:pPr>
        <w:ind w:left="1702" w:hanging="324"/>
      </w:pPr>
      <w:rPr>
        <w:rFonts w:ascii="Liberation Sans Narrow" w:eastAsia="Times New Roman" w:hAnsi="Liberation Sans Narrow" w:cs="Liberation Sans Narrow" w:hint="default"/>
        <w:i/>
        <w:spacing w:val="-8"/>
        <w:w w:val="100"/>
        <w:sz w:val="24"/>
        <w:szCs w:val="24"/>
      </w:rPr>
    </w:lvl>
    <w:lvl w:ilvl="1" w:tplc="89561010">
      <w:numFmt w:val="bullet"/>
      <w:lvlText w:val="•"/>
      <w:lvlJc w:val="left"/>
      <w:pPr>
        <w:ind w:left="2720" w:hanging="324"/>
      </w:pPr>
      <w:rPr>
        <w:rFonts w:hint="default"/>
      </w:rPr>
    </w:lvl>
    <w:lvl w:ilvl="2" w:tplc="9DA099E8">
      <w:numFmt w:val="bullet"/>
      <w:lvlText w:val="•"/>
      <w:lvlJc w:val="left"/>
      <w:pPr>
        <w:ind w:left="3741" w:hanging="324"/>
      </w:pPr>
      <w:rPr>
        <w:rFonts w:hint="default"/>
      </w:rPr>
    </w:lvl>
    <w:lvl w:ilvl="3" w:tplc="06A8B68A">
      <w:numFmt w:val="bullet"/>
      <w:lvlText w:val="•"/>
      <w:lvlJc w:val="left"/>
      <w:pPr>
        <w:ind w:left="4761" w:hanging="324"/>
      </w:pPr>
      <w:rPr>
        <w:rFonts w:hint="default"/>
      </w:rPr>
    </w:lvl>
    <w:lvl w:ilvl="4" w:tplc="6BC84162">
      <w:numFmt w:val="bullet"/>
      <w:lvlText w:val="•"/>
      <w:lvlJc w:val="left"/>
      <w:pPr>
        <w:ind w:left="5782" w:hanging="324"/>
      </w:pPr>
      <w:rPr>
        <w:rFonts w:hint="default"/>
      </w:rPr>
    </w:lvl>
    <w:lvl w:ilvl="5" w:tplc="A6BAC76E">
      <w:numFmt w:val="bullet"/>
      <w:lvlText w:val="•"/>
      <w:lvlJc w:val="left"/>
      <w:pPr>
        <w:ind w:left="6803" w:hanging="324"/>
      </w:pPr>
      <w:rPr>
        <w:rFonts w:hint="default"/>
      </w:rPr>
    </w:lvl>
    <w:lvl w:ilvl="6" w:tplc="3AC4D686">
      <w:numFmt w:val="bullet"/>
      <w:lvlText w:val="•"/>
      <w:lvlJc w:val="left"/>
      <w:pPr>
        <w:ind w:left="7823" w:hanging="324"/>
      </w:pPr>
      <w:rPr>
        <w:rFonts w:hint="default"/>
      </w:rPr>
    </w:lvl>
    <w:lvl w:ilvl="7" w:tplc="7362E068">
      <w:numFmt w:val="bullet"/>
      <w:lvlText w:val="•"/>
      <w:lvlJc w:val="left"/>
      <w:pPr>
        <w:ind w:left="8844" w:hanging="324"/>
      </w:pPr>
      <w:rPr>
        <w:rFonts w:hint="default"/>
      </w:rPr>
    </w:lvl>
    <w:lvl w:ilvl="8" w:tplc="B1AA46FE">
      <w:numFmt w:val="bullet"/>
      <w:lvlText w:val="•"/>
      <w:lvlJc w:val="left"/>
      <w:pPr>
        <w:ind w:left="9865" w:hanging="324"/>
      </w:pPr>
      <w:rPr>
        <w:rFonts w:hint="default"/>
      </w:rPr>
    </w:lvl>
  </w:abstractNum>
  <w:abstractNum w:abstractNumId="6">
    <w:nsid w:val="1ADD45E1"/>
    <w:multiLevelType w:val="hybridMultilevel"/>
    <w:tmpl w:val="FFFFFFFF"/>
    <w:lvl w:ilvl="0" w:tplc="177C3D54">
      <w:numFmt w:val="bullet"/>
      <w:lvlText w:val="–"/>
      <w:lvlJc w:val="left"/>
      <w:pPr>
        <w:ind w:left="1702" w:hanging="276"/>
      </w:pPr>
      <w:rPr>
        <w:rFonts w:ascii="Liberation Sans Narrow" w:eastAsia="Times New Roman" w:hAnsi="Liberation Sans Narrow" w:hint="default"/>
        <w:spacing w:val="-4"/>
        <w:w w:val="99"/>
        <w:sz w:val="24"/>
      </w:rPr>
    </w:lvl>
    <w:lvl w:ilvl="1" w:tplc="11566022">
      <w:numFmt w:val="bullet"/>
      <w:lvlText w:val="•"/>
      <w:lvlJc w:val="left"/>
      <w:pPr>
        <w:ind w:left="2720" w:hanging="276"/>
      </w:pPr>
      <w:rPr>
        <w:rFonts w:hint="default"/>
      </w:rPr>
    </w:lvl>
    <w:lvl w:ilvl="2" w:tplc="64406F60">
      <w:numFmt w:val="bullet"/>
      <w:lvlText w:val="•"/>
      <w:lvlJc w:val="left"/>
      <w:pPr>
        <w:ind w:left="3741" w:hanging="276"/>
      </w:pPr>
      <w:rPr>
        <w:rFonts w:hint="default"/>
      </w:rPr>
    </w:lvl>
    <w:lvl w:ilvl="3" w:tplc="31526C8C">
      <w:numFmt w:val="bullet"/>
      <w:lvlText w:val="•"/>
      <w:lvlJc w:val="left"/>
      <w:pPr>
        <w:ind w:left="4761" w:hanging="276"/>
      </w:pPr>
      <w:rPr>
        <w:rFonts w:hint="default"/>
      </w:rPr>
    </w:lvl>
    <w:lvl w:ilvl="4" w:tplc="B7163D54">
      <w:numFmt w:val="bullet"/>
      <w:lvlText w:val="•"/>
      <w:lvlJc w:val="left"/>
      <w:pPr>
        <w:ind w:left="5782" w:hanging="276"/>
      </w:pPr>
      <w:rPr>
        <w:rFonts w:hint="default"/>
      </w:rPr>
    </w:lvl>
    <w:lvl w:ilvl="5" w:tplc="2958800E">
      <w:numFmt w:val="bullet"/>
      <w:lvlText w:val="•"/>
      <w:lvlJc w:val="left"/>
      <w:pPr>
        <w:ind w:left="6803" w:hanging="276"/>
      </w:pPr>
      <w:rPr>
        <w:rFonts w:hint="default"/>
      </w:rPr>
    </w:lvl>
    <w:lvl w:ilvl="6" w:tplc="240686E6">
      <w:numFmt w:val="bullet"/>
      <w:lvlText w:val="•"/>
      <w:lvlJc w:val="left"/>
      <w:pPr>
        <w:ind w:left="7823" w:hanging="276"/>
      </w:pPr>
      <w:rPr>
        <w:rFonts w:hint="default"/>
      </w:rPr>
    </w:lvl>
    <w:lvl w:ilvl="7" w:tplc="C1C651EC">
      <w:numFmt w:val="bullet"/>
      <w:lvlText w:val="•"/>
      <w:lvlJc w:val="left"/>
      <w:pPr>
        <w:ind w:left="8844" w:hanging="276"/>
      </w:pPr>
      <w:rPr>
        <w:rFonts w:hint="default"/>
      </w:rPr>
    </w:lvl>
    <w:lvl w:ilvl="8" w:tplc="61C0988A">
      <w:numFmt w:val="bullet"/>
      <w:lvlText w:val="•"/>
      <w:lvlJc w:val="left"/>
      <w:pPr>
        <w:ind w:left="9865" w:hanging="276"/>
      </w:pPr>
      <w:rPr>
        <w:rFonts w:hint="default"/>
      </w:rPr>
    </w:lvl>
  </w:abstractNum>
  <w:abstractNum w:abstractNumId="7">
    <w:nsid w:val="1C104F2B"/>
    <w:multiLevelType w:val="singleLevel"/>
    <w:tmpl w:val="CCD224D8"/>
    <w:lvl w:ilvl="0">
      <w:start w:val="13"/>
      <w:numFmt w:val="decimal"/>
      <w:lvlText w:val="6.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8">
    <w:nsid w:val="1D4B6C60"/>
    <w:multiLevelType w:val="singleLevel"/>
    <w:tmpl w:val="BDD66F7A"/>
    <w:lvl w:ilvl="0">
      <w:start w:val="1"/>
      <w:numFmt w:val="decimal"/>
      <w:lvlText w:val="6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9">
    <w:nsid w:val="1D5D4122"/>
    <w:multiLevelType w:val="hybridMultilevel"/>
    <w:tmpl w:val="FFFFFFFF"/>
    <w:lvl w:ilvl="0" w:tplc="D8A0FBE0">
      <w:numFmt w:val="bullet"/>
      <w:lvlText w:val="-"/>
      <w:lvlJc w:val="left"/>
      <w:pPr>
        <w:ind w:left="1702" w:hanging="202"/>
      </w:pPr>
      <w:rPr>
        <w:rFonts w:ascii="Liberation Sans Narrow" w:eastAsia="Times New Roman" w:hAnsi="Liberation Sans Narrow" w:hint="default"/>
        <w:spacing w:val="-27"/>
        <w:w w:val="99"/>
        <w:sz w:val="24"/>
      </w:rPr>
    </w:lvl>
    <w:lvl w:ilvl="1" w:tplc="42C618A8">
      <w:numFmt w:val="bullet"/>
      <w:lvlText w:val="•"/>
      <w:lvlJc w:val="left"/>
      <w:pPr>
        <w:ind w:left="2720" w:hanging="202"/>
      </w:pPr>
      <w:rPr>
        <w:rFonts w:hint="default"/>
      </w:rPr>
    </w:lvl>
    <w:lvl w:ilvl="2" w:tplc="28DE559E">
      <w:numFmt w:val="bullet"/>
      <w:lvlText w:val="•"/>
      <w:lvlJc w:val="left"/>
      <w:pPr>
        <w:ind w:left="3741" w:hanging="202"/>
      </w:pPr>
      <w:rPr>
        <w:rFonts w:hint="default"/>
      </w:rPr>
    </w:lvl>
    <w:lvl w:ilvl="3" w:tplc="F086D9EA">
      <w:numFmt w:val="bullet"/>
      <w:lvlText w:val="•"/>
      <w:lvlJc w:val="left"/>
      <w:pPr>
        <w:ind w:left="4761" w:hanging="202"/>
      </w:pPr>
      <w:rPr>
        <w:rFonts w:hint="default"/>
      </w:rPr>
    </w:lvl>
    <w:lvl w:ilvl="4" w:tplc="84C27B06">
      <w:numFmt w:val="bullet"/>
      <w:lvlText w:val="•"/>
      <w:lvlJc w:val="left"/>
      <w:pPr>
        <w:ind w:left="5782" w:hanging="202"/>
      </w:pPr>
      <w:rPr>
        <w:rFonts w:hint="default"/>
      </w:rPr>
    </w:lvl>
    <w:lvl w:ilvl="5" w:tplc="18143A70">
      <w:numFmt w:val="bullet"/>
      <w:lvlText w:val="•"/>
      <w:lvlJc w:val="left"/>
      <w:pPr>
        <w:ind w:left="6803" w:hanging="202"/>
      </w:pPr>
      <w:rPr>
        <w:rFonts w:hint="default"/>
      </w:rPr>
    </w:lvl>
    <w:lvl w:ilvl="6" w:tplc="5B3695DC">
      <w:numFmt w:val="bullet"/>
      <w:lvlText w:val="•"/>
      <w:lvlJc w:val="left"/>
      <w:pPr>
        <w:ind w:left="7823" w:hanging="202"/>
      </w:pPr>
      <w:rPr>
        <w:rFonts w:hint="default"/>
      </w:rPr>
    </w:lvl>
    <w:lvl w:ilvl="7" w:tplc="91D875BA">
      <w:numFmt w:val="bullet"/>
      <w:lvlText w:val="•"/>
      <w:lvlJc w:val="left"/>
      <w:pPr>
        <w:ind w:left="8844" w:hanging="202"/>
      </w:pPr>
      <w:rPr>
        <w:rFonts w:hint="default"/>
      </w:rPr>
    </w:lvl>
    <w:lvl w:ilvl="8" w:tplc="ED1841E2">
      <w:numFmt w:val="bullet"/>
      <w:lvlText w:val="•"/>
      <w:lvlJc w:val="left"/>
      <w:pPr>
        <w:ind w:left="9865" w:hanging="202"/>
      </w:pPr>
      <w:rPr>
        <w:rFonts w:hint="default"/>
      </w:rPr>
    </w:lvl>
  </w:abstractNum>
  <w:abstractNum w:abstractNumId="10">
    <w:nsid w:val="1EAC75B2"/>
    <w:multiLevelType w:val="multilevel"/>
    <w:tmpl w:val="49885DD4"/>
    <w:lvl w:ilvl="0">
      <w:start w:val="4"/>
      <w:numFmt w:val="decimal"/>
      <w:lvlText w:val="%1"/>
      <w:lvlJc w:val="left"/>
      <w:pPr>
        <w:ind w:left="2891" w:hanging="4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2891" w:hanging="470"/>
      </w:pPr>
      <w:rPr>
        <w:rFonts w:ascii="Arial" w:eastAsia="Times New Roman" w:hAnsi="Arial" w:cs="Arial" w:hint="default"/>
        <w:b/>
        <w:bCs/>
        <w:color w:val="1F487C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4701" w:hanging="470"/>
      </w:pPr>
      <w:rPr>
        <w:rFonts w:hint="default"/>
      </w:rPr>
    </w:lvl>
    <w:lvl w:ilvl="3">
      <w:numFmt w:val="bullet"/>
      <w:lvlText w:val="•"/>
      <w:lvlJc w:val="left"/>
      <w:pPr>
        <w:ind w:left="5601" w:hanging="470"/>
      </w:pPr>
      <w:rPr>
        <w:rFonts w:hint="default"/>
      </w:rPr>
    </w:lvl>
    <w:lvl w:ilvl="4">
      <w:numFmt w:val="bullet"/>
      <w:lvlText w:val="•"/>
      <w:lvlJc w:val="left"/>
      <w:pPr>
        <w:ind w:left="6502" w:hanging="470"/>
      </w:pPr>
      <w:rPr>
        <w:rFonts w:hint="default"/>
      </w:rPr>
    </w:lvl>
    <w:lvl w:ilvl="5">
      <w:numFmt w:val="bullet"/>
      <w:lvlText w:val="•"/>
      <w:lvlJc w:val="left"/>
      <w:pPr>
        <w:ind w:left="7403" w:hanging="470"/>
      </w:pPr>
      <w:rPr>
        <w:rFonts w:hint="default"/>
      </w:rPr>
    </w:lvl>
    <w:lvl w:ilvl="6">
      <w:numFmt w:val="bullet"/>
      <w:lvlText w:val="•"/>
      <w:lvlJc w:val="left"/>
      <w:pPr>
        <w:ind w:left="8303" w:hanging="470"/>
      </w:pPr>
      <w:rPr>
        <w:rFonts w:hint="default"/>
      </w:rPr>
    </w:lvl>
    <w:lvl w:ilvl="7">
      <w:numFmt w:val="bullet"/>
      <w:lvlText w:val="•"/>
      <w:lvlJc w:val="left"/>
      <w:pPr>
        <w:ind w:left="9204" w:hanging="470"/>
      </w:pPr>
      <w:rPr>
        <w:rFonts w:hint="default"/>
      </w:rPr>
    </w:lvl>
    <w:lvl w:ilvl="8">
      <w:numFmt w:val="bullet"/>
      <w:lvlText w:val="•"/>
      <w:lvlJc w:val="left"/>
      <w:pPr>
        <w:ind w:left="10105" w:hanging="470"/>
      </w:pPr>
      <w:rPr>
        <w:rFonts w:hint="default"/>
      </w:rPr>
    </w:lvl>
  </w:abstractNum>
  <w:abstractNum w:abstractNumId="11">
    <w:nsid w:val="1F2201AF"/>
    <w:multiLevelType w:val="singleLevel"/>
    <w:tmpl w:val="A236595A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2">
    <w:nsid w:val="1F9375D2"/>
    <w:multiLevelType w:val="singleLevel"/>
    <w:tmpl w:val="8F148954"/>
    <w:lvl w:ilvl="0">
      <w:start w:val="2"/>
      <w:numFmt w:val="decimal"/>
      <w:lvlText w:val="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13">
    <w:nsid w:val="2857471E"/>
    <w:multiLevelType w:val="singleLevel"/>
    <w:tmpl w:val="28CC69F8"/>
    <w:lvl w:ilvl="0">
      <w:start w:val="8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14">
    <w:nsid w:val="29CB0668"/>
    <w:multiLevelType w:val="hybridMultilevel"/>
    <w:tmpl w:val="FFFFFFFF"/>
    <w:lvl w:ilvl="0" w:tplc="CE40172A">
      <w:start w:val="6"/>
      <w:numFmt w:val="decimal"/>
      <w:lvlText w:val="%1."/>
      <w:lvlJc w:val="left"/>
      <w:pPr>
        <w:ind w:left="1702" w:hanging="269"/>
      </w:pPr>
      <w:rPr>
        <w:rFonts w:ascii="Arial" w:eastAsia="Times New Roman" w:hAnsi="Arial" w:cs="Arial" w:hint="default"/>
        <w:b/>
        <w:bCs/>
        <w:color w:val="1F487C"/>
        <w:spacing w:val="-8"/>
        <w:w w:val="100"/>
        <w:sz w:val="24"/>
        <w:szCs w:val="24"/>
      </w:rPr>
    </w:lvl>
    <w:lvl w:ilvl="1" w:tplc="E39A4AC6">
      <w:numFmt w:val="bullet"/>
      <w:lvlText w:val="•"/>
      <w:lvlJc w:val="left"/>
      <w:pPr>
        <w:ind w:left="2720" w:hanging="269"/>
      </w:pPr>
      <w:rPr>
        <w:rFonts w:hint="default"/>
      </w:rPr>
    </w:lvl>
    <w:lvl w:ilvl="2" w:tplc="F5460F5C">
      <w:numFmt w:val="bullet"/>
      <w:lvlText w:val="•"/>
      <w:lvlJc w:val="left"/>
      <w:pPr>
        <w:ind w:left="3741" w:hanging="269"/>
      </w:pPr>
      <w:rPr>
        <w:rFonts w:hint="default"/>
      </w:rPr>
    </w:lvl>
    <w:lvl w:ilvl="3" w:tplc="8EFE2366">
      <w:numFmt w:val="bullet"/>
      <w:lvlText w:val="•"/>
      <w:lvlJc w:val="left"/>
      <w:pPr>
        <w:ind w:left="4761" w:hanging="269"/>
      </w:pPr>
      <w:rPr>
        <w:rFonts w:hint="default"/>
      </w:rPr>
    </w:lvl>
    <w:lvl w:ilvl="4" w:tplc="81F63DE2">
      <w:numFmt w:val="bullet"/>
      <w:lvlText w:val="•"/>
      <w:lvlJc w:val="left"/>
      <w:pPr>
        <w:ind w:left="5782" w:hanging="269"/>
      </w:pPr>
      <w:rPr>
        <w:rFonts w:hint="default"/>
      </w:rPr>
    </w:lvl>
    <w:lvl w:ilvl="5" w:tplc="79B6D044">
      <w:numFmt w:val="bullet"/>
      <w:lvlText w:val="•"/>
      <w:lvlJc w:val="left"/>
      <w:pPr>
        <w:ind w:left="6803" w:hanging="269"/>
      </w:pPr>
      <w:rPr>
        <w:rFonts w:hint="default"/>
      </w:rPr>
    </w:lvl>
    <w:lvl w:ilvl="6" w:tplc="74B002B0">
      <w:numFmt w:val="bullet"/>
      <w:lvlText w:val="•"/>
      <w:lvlJc w:val="left"/>
      <w:pPr>
        <w:ind w:left="7823" w:hanging="269"/>
      </w:pPr>
      <w:rPr>
        <w:rFonts w:hint="default"/>
      </w:rPr>
    </w:lvl>
    <w:lvl w:ilvl="7" w:tplc="8ACE67AE">
      <w:numFmt w:val="bullet"/>
      <w:lvlText w:val="•"/>
      <w:lvlJc w:val="left"/>
      <w:pPr>
        <w:ind w:left="8844" w:hanging="269"/>
      </w:pPr>
      <w:rPr>
        <w:rFonts w:hint="default"/>
      </w:rPr>
    </w:lvl>
    <w:lvl w:ilvl="8" w:tplc="0722FACC">
      <w:numFmt w:val="bullet"/>
      <w:lvlText w:val="•"/>
      <w:lvlJc w:val="left"/>
      <w:pPr>
        <w:ind w:left="9865" w:hanging="269"/>
      </w:pPr>
      <w:rPr>
        <w:rFonts w:hint="default"/>
      </w:rPr>
    </w:lvl>
  </w:abstractNum>
  <w:abstractNum w:abstractNumId="15">
    <w:nsid w:val="2A4C4ECC"/>
    <w:multiLevelType w:val="hybridMultilevel"/>
    <w:tmpl w:val="FFFFFFFF"/>
    <w:lvl w:ilvl="0" w:tplc="5B9ABE1A">
      <w:numFmt w:val="bullet"/>
      <w:lvlText w:val="-"/>
      <w:lvlJc w:val="left"/>
      <w:pPr>
        <w:ind w:left="1702" w:hanging="125"/>
      </w:pPr>
      <w:rPr>
        <w:rFonts w:ascii="Liberation Sans Narrow" w:eastAsia="Times New Roman" w:hAnsi="Liberation Sans Narrow" w:hint="default"/>
        <w:w w:val="100"/>
        <w:sz w:val="24"/>
      </w:rPr>
    </w:lvl>
    <w:lvl w:ilvl="1" w:tplc="6E3C6E0A">
      <w:numFmt w:val="bullet"/>
      <w:lvlText w:val="•"/>
      <w:lvlJc w:val="left"/>
      <w:pPr>
        <w:ind w:left="2720" w:hanging="125"/>
      </w:pPr>
      <w:rPr>
        <w:rFonts w:hint="default"/>
      </w:rPr>
    </w:lvl>
    <w:lvl w:ilvl="2" w:tplc="FEF6AE94">
      <w:numFmt w:val="bullet"/>
      <w:lvlText w:val="•"/>
      <w:lvlJc w:val="left"/>
      <w:pPr>
        <w:ind w:left="3741" w:hanging="125"/>
      </w:pPr>
      <w:rPr>
        <w:rFonts w:hint="default"/>
      </w:rPr>
    </w:lvl>
    <w:lvl w:ilvl="3" w:tplc="D6DC5EF2">
      <w:numFmt w:val="bullet"/>
      <w:lvlText w:val="•"/>
      <w:lvlJc w:val="left"/>
      <w:pPr>
        <w:ind w:left="4761" w:hanging="125"/>
      </w:pPr>
      <w:rPr>
        <w:rFonts w:hint="default"/>
      </w:rPr>
    </w:lvl>
    <w:lvl w:ilvl="4" w:tplc="E7868194">
      <w:numFmt w:val="bullet"/>
      <w:lvlText w:val="•"/>
      <w:lvlJc w:val="left"/>
      <w:pPr>
        <w:ind w:left="5782" w:hanging="125"/>
      </w:pPr>
      <w:rPr>
        <w:rFonts w:hint="default"/>
      </w:rPr>
    </w:lvl>
    <w:lvl w:ilvl="5" w:tplc="AA2A7DE6">
      <w:numFmt w:val="bullet"/>
      <w:lvlText w:val="•"/>
      <w:lvlJc w:val="left"/>
      <w:pPr>
        <w:ind w:left="6803" w:hanging="125"/>
      </w:pPr>
      <w:rPr>
        <w:rFonts w:hint="default"/>
      </w:rPr>
    </w:lvl>
    <w:lvl w:ilvl="6" w:tplc="7CC4F274">
      <w:numFmt w:val="bullet"/>
      <w:lvlText w:val="•"/>
      <w:lvlJc w:val="left"/>
      <w:pPr>
        <w:ind w:left="7823" w:hanging="125"/>
      </w:pPr>
      <w:rPr>
        <w:rFonts w:hint="default"/>
      </w:rPr>
    </w:lvl>
    <w:lvl w:ilvl="7" w:tplc="0AAE386E">
      <w:numFmt w:val="bullet"/>
      <w:lvlText w:val="•"/>
      <w:lvlJc w:val="left"/>
      <w:pPr>
        <w:ind w:left="8844" w:hanging="125"/>
      </w:pPr>
      <w:rPr>
        <w:rFonts w:hint="default"/>
      </w:rPr>
    </w:lvl>
    <w:lvl w:ilvl="8" w:tplc="37CCD902">
      <w:numFmt w:val="bullet"/>
      <w:lvlText w:val="•"/>
      <w:lvlJc w:val="left"/>
      <w:pPr>
        <w:ind w:left="9865" w:hanging="125"/>
      </w:pPr>
      <w:rPr>
        <w:rFonts w:hint="default"/>
      </w:rPr>
    </w:lvl>
  </w:abstractNum>
  <w:abstractNum w:abstractNumId="16">
    <w:nsid w:val="36C4419A"/>
    <w:multiLevelType w:val="hybridMultilevel"/>
    <w:tmpl w:val="FFFFFFFF"/>
    <w:lvl w:ilvl="0" w:tplc="CCC88F06">
      <w:start w:val="1"/>
      <w:numFmt w:val="decimal"/>
      <w:lvlText w:val="%1)"/>
      <w:lvlJc w:val="left"/>
      <w:pPr>
        <w:ind w:left="1702" w:hanging="350"/>
      </w:pPr>
      <w:rPr>
        <w:rFonts w:ascii="Liberation Sans Narrow" w:eastAsia="Times New Roman" w:hAnsi="Liberation Sans Narrow" w:cs="Liberation Sans Narrow" w:hint="default"/>
        <w:spacing w:val="-21"/>
        <w:w w:val="99"/>
        <w:sz w:val="24"/>
        <w:szCs w:val="24"/>
      </w:rPr>
    </w:lvl>
    <w:lvl w:ilvl="1" w:tplc="4AE0C82C">
      <w:numFmt w:val="bullet"/>
      <w:lvlText w:val="•"/>
      <w:lvlJc w:val="left"/>
      <w:pPr>
        <w:ind w:left="2720" w:hanging="350"/>
      </w:pPr>
      <w:rPr>
        <w:rFonts w:hint="default"/>
      </w:rPr>
    </w:lvl>
    <w:lvl w:ilvl="2" w:tplc="C51AFB26">
      <w:numFmt w:val="bullet"/>
      <w:lvlText w:val="•"/>
      <w:lvlJc w:val="left"/>
      <w:pPr>
        <w:ind w:left="3741" w:hanging="350"/>
      </w:pPr>
      <w:rPr>
        <w:rFonts w:hint="default"/>
      </w:rPr>
    </w:lvl>
    <w:lvl w:ilvl="3" w:tplc="A6F821E6">
      <w:numFmt w:val="bullet"/>
      <w:lvlText w:val="•"/>
      <w:lvlJc w:val="left"/>
      <w:pPr>
        <w:ind w:left="4761" w:hanging="350"/>
      </w:pPr>
      <w:rPr>
        <w:rFonts w:hint="default"/>
      </w:rPr>
    </w:lvl>
    <w:lvl w:ilvl="4" w:tplc="B6AC824A">
      <w:numFmt w:val="bullet"/>
      <w:lvlText w:val="•"/>
      <w:lvlJc w:val="left"/>
      <w:pPr>
        <w:ind w:left="5782" w:hanging="350"/>
      </w:pPr>
      <w:rPr>
        <w:rFonts w:hint="default"/>
      </w:rPr>
    </w:lvl>
    <w:lvl w:ilvl="5" w:tplc="EC90E3B0">
      <w:numFmt w:val="bullet"/>
      <w:lvlText w:val="•"/>
      <w:lvlJc w:val="left"/>
      <w:pPr>
        <w:ind w:left="6803" w:hanging="350"/>
      </w:pPr>
      <w:rPr>
        <w:rFonts w:hint="default"/>
      </w:rPr>
    </w:lvl>
    <w:lvl w:ilvl="6" w:tplc="7FFEAC0C">
      <w:numFmt w:val="bullet"/>
      <w:lvlText w:val="•"/>
      <w:lvlJc w:val="left"/>
      <w:pPr>
        <w:ind w:left="7823" w:hanging="350"/>
      </w:pPr>
      <w:rPr>
        <w:rFonts w:hint="default"/>
      </w:rPr>
    </w:lvl>
    <w:lvl w:ilvl="7" w:tplc="BD3AE13E">
      <w:numFmt w:val="bullet"/>
      <w:lvlText w:val="•"/>
      <w:lvlJc w:val="left"/>
      <w:pPr>
        <w:ind w:left="8844" w:hanging="350"/>
      </w:pPr>
      <w:rPr>
        <w:rFonts w:hint="default"/>
      </w:rPr>
    </w:lvl>
    <w:lvl w:ilvl="8" w:tplc="9EE07BDC">
      <w:numFmt w:val="bullet"/>
      <w:lvlText w:val="•"/>
      <w:lvlJc w:val="left"/>
      <w:pPr>
        <w:ind w:left="9865" w:hanging="350"/>
      </w:pPr>
      <w:rPr>
        <w:rFonts w:hint="default"/>
      </w:rPr>
    </w:lvl>
  </w:abstractNum>
  <w:abstractNum w:abstractNumId="17">
    <w:nsid w:val="3C2525BE"/>
    <w:multiLevelType w:val="hybridMultilevel"/>
    <w:tmpl w:val="FFFFFFFF"/>
    <w:lvl w:ilvl="0" w:tplc="585C5144">
      <w:numFmt w:val="bullet"/>
      <w:lvlText w:val="о"/>
      <w:lvlJc w:val="left"/>
      <w:pPr>
        <w:ind w:left="1702" w:hanging="199"/>
      </w:pPr>
      <w:rPr>
        <w:rFonts w:ascii="Liberation Sans Narrow" w:eastAsia="Times New Roman" w:hAnsi="Liberation Sans Narrow" w:hint="default"/>
        <w:spacing w:val="-23"/>
        <w:w w:val="99"/>
        <w:sz w:val="24"/>
      </w:rPr>
    </w:lvl>
    <w:lvl w:ilvl="1" w:tplc="2C68DA06">
      <w:numFmt w:val="bullet"/>
      <w:lvlText w:val="•"/>
      <w:lvlJc w:val="left"/>
      <w:pPr>
        <w:ind w:left="2720" w:hanging="199"/>
      </w:pPr>
      <w:rPr>
        <w:rFonts w:hint="default"/>
      </w:rPr>
    </w:lvl>
    <w:lvl w:ilvl="2" w:tplc="96886A00">
      <w:numFmt w:val="bullet"/>
      <w:lvlText w:val="•"/>
      <w:lvlJc w:val="left"/>
      <w:pPr>
        <w:ind w:left="3741" w:hanging="199"/>
      </w:pPr>
      <w:rPr>
        <w:rFonts w:hint="default"/>
      </w:rPr>
    </w:lvl>
    <w:lvl w:ilvl="3" w:tplc="EE64087E">
      <w:numFmt w:val="bullet"/>
      <w:lvlText w:val="•"/>
      <w:lvlJc w:val="left"/>
      <w:pPr>
        <w:ind w:left="4761" w:hanging="199"/>
      </w:pPr>
      <w:rPr>
        <w:rFonts w:hint="default"/>
      </w:rPr>
    </w:lvl>
    <w:lvl w:ilvl="4" w:tplc="309E9AB4">
      <w:numFmt w:val="bullet"/>
      <w:lvlText w:val="•"/>
      <w:lvlJc w:val="left"/>
      <w:pPr>
        <w:ind w:left="5782" w:hanging="199"/>
      </w:pPr>
      <w:rPr>
        <w:rFonts w:hint="default"/>
      </w:rPr>
    </w:lvl>
    <w:lvl w:ilvl="5" w:tplc="836667C8">
      <w:numFmt w:val="bullet"/>
      <w:lvlText w:val="•"/>
      <w:lvlJc w:val="left"/>
      <w:pPr>
        <w:ind w:left="6803" w:hanging="199"/>
      </w:pPr>
      <w:rPr>
        <w:rFonts w:hint="default"/>
      </w:rPr>
    </w:lvl>
    <w:lvl w:ilvl="6" w:tplc="EE6425DA">
      <w:numFmt w:val="bullet"/>
      <w:lvlText w:val="•"/>
      <w:lvlJc w:val="left"/>
      <w:pPr>
        <w:ind w:left="7823" w:hanging="199"/>
      </w:pPr>
      <w:rPr>
        <w:rFonts w:hint="default"/>
      </w:rPr>
    </w:lvl>
    <w:lvl w:ilvl="7" w:tplc="6BEEFB94">
      <w:numFmt w:val="bullet"/>
      <w:lvlText w:val="•"/>
      <w:lvlJc w:val="left"/>
      <w:pPr>
        <w:ind w:left="8844" w:hanging="199"/>
      </w:pPr>
      <w:rPr>
        <w:rFonts w:hint="default"/>
      </w:rPr>
    </w:lvl>
    <w:lvl w:ilvl="8" w:tplc="F47284DA">
      <w:numFmt w:val="bullet"/>
      <w:lvlText w:val="•"/>
      <w:lvlJc w:val="left"/>
      <w:pPr>
        <w:ind w:left="9865" w:hanging="199"/>
      </w:pPr>
      <w:rPr>
        <w:rFonts w:hint="default"/>
      </w:rPr>
    </w:lvl>
  </w:abstractNum>
  <w:abstractNum w:abstractNumId="18">
    <w:nsid w:val="3D9E1271"/>
    <w:multiLevelType w:val="hybridMultilevel"/>
    <w:tmpl w:val="FFFFFFFF"/>
    <w:lvl w:ilvl="0" w:tplc="508213C6">
      <w:numFmt w:val="bullet"/>
      <w:lvlText w:val="-"/>
      <w:lvlJc w:val="left"/>
      <w:pPr>
        <w:ind w:left="1702" w:hanging="214"/>
      </w:pPr>
      <w:rPr>
        <w:rFonts w:ascii="Liberation Sans Narrow" w:eastAsia="Times New Roman" w:hAnsi="Liberation Sans Narrow" w:hint="default"/>
        <w:spacing w:val="-22"/>
        <w:w w:val="99"/>
        <w:sz w:val="24"/>
      </w:rPr>
    </w:lvl>
    <w:lvl w:ilvl="1" w:tplc="F6EE8D54">
      <w:numFmt w:val="bullet"/>
      <w:lvlText w:val="•"/>
      <w:lvlJc w:val="left"/>
      <w:pPr>
        <w:ind w:left="2720" w:hanging="214"/>
      </w:pPr>
      <w:rPr>
        <w:rFonts w:hint="default"/>
      </w:rPr>
    </w:lvl>
    <w:lvl w:ilvl="2" w:tplc="35101190">
      <w:numFmt w:val="bullet"/>
      <w:lvlText w:val="•"/>
      <w:lvlJc w:val="left"/>
      <w:pPr>
        <w:ind w:left="3741" w:hanging="214"/>
      </w:pPr>
      <w:rPr>
        <w:rFonts w:hint="default"/>
      </w:rPr>
    </w:lvl>
    <w:lvl w:ilvl="3" w:tplc="40FA1AFE">
      <w:numFmt w:val="bullet"/>
      <w:lvlText w:val="•"/>
      <w:lvlJc w:val="left"/>
      <w:pPr>
        <w:ind w:left="4761" w:hanging="214"/>
      </w:pPr>
      <w:rPr>
        <w:rFonts w:hint="default"/>
      </w:rPr>
    </w:lvl>
    <w:lvl w:ilvl="4" w:tplc="F9EC945E">
      <w:numFmt w:val="bullet"/>
      <w:lvlText w:val="•"/>
      <w:lvlJc w:val="left"/>
      <w:pPr>
        <w:ind w:left="5782" w:hanging="214"/>
      </w:pPr>
      <w:rPr>
        <w:rFonts w:hint="default"/>
      </w:rPr>
    </w:lvl>
    <w:lvl w:ilvl="5" w:tplc="799A6C78">
      <w:numFmt w:val="bullet"/>
      <w:lvlText w:val="•"/>
      <w:lvlJc w:val="left"/>
      <w:pPr>
        <w:ind w:left="6803" w:hanging="214"/>
      </w:pPr>
      <w:rPr>
        <w:rFonts w:hint="default"/>
      </w:rPr>
    </w:lvl>
    <w:lvl w:ilvl="6" w:tplc="BDCCBDDA">
      <w:numFmt w:val="bullet"/>
      <w:lvlText w:val="•"/>
      <w:lvlJc w:val="left"/>
      <w:pPr>
        <w:ind w:left="7823" w:hanging="214"/>
      </w:pPr>
      <w:rPr>
        <w:rFonts w:hint="default"/>
      </w:rPr>
    </w:lvl>
    <w:lvl w:ilvl="7" w:tplc="FE083E7C">
      <w:numFmt w:val="bullet"/>
      <w:lvlText w:val="•"/>
      <w:lvlJc w:val="left"/>
      <w:pPr>
        <w:ind w:left="8844" w:hanging="214"/>
      </w:pPr>
      <w:rPr>
        <w:rFonts w:hint="default"/>
      </w:rPr>
    </w:lvl>
    <w:lvl w:ilvl="8" w:tplc="76CA7EE4">
      <w:numFmt w:val="bullet"/>
      <w:lvlText w:val="•"/>
      <w:lvlJc w:val="left"/>
      <w:pPr>
        <w:ind w:left="9865" w:hanging="214"/>
      </w:pPr>
      <w:rPr>
        <w:rFonts w:hint="default"/>
      </w:rPr>
    </w:lvl>
  </w:abstractNum>
  <w:abstractNum w:abstractNumId="19">
    <w:nsid w:val="45870216"/>
    <w:multiLevelType w:val="singleLevel"/>
    <w:tmpl w:val="4F5CDD9A"/>
    <w:lvl w:ilvl="0">
      <w:start w:val="7"/>
      <w:numFmt w:val="decimal"/>
      <w:lvlText w:val="6.34.%1."/>
      <w:legacy w:legacy="1" w:legacySpace="0" w:legacyIndent="830"/>
      <w:lvlJc w:val="left"/>
      <w:rPr>
        <w:rFonts w:ascii="Times New Roman" w:hAnsi="Times New Roman" w:cs="Times New Roman" w:hint="default"/>
      </w:rPr>
    </w:lvl>
  </w:abstractNum>
  <w:abstractNum w:abstractNumId="20">
    <w:nsid w:val="4A282A0E"/>
    <w:multiLevelType w:val="multilevel"/>
    <w:tmpl w:val="26F29BD8"/>
    <w:lvl w:ilvl="0">
      <w:start w:val="1"/>
      <w:numFmt w:val="decimal"/>
      <w:lvlText w:val="%1."/>
      <w:lvlJc w:val="left"/>
      <w:pPr>
        <w:ind w:left="1958" w:hanging="257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02" w:hanging="634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065" w:hanging="634"/>
      </w:pPr>
      <w:rPr>
        <w:rFonts w:hint="default"/>
      </w:rPr>
    </w:lvl>
    <w:lvl w:ilvl="3">
      <w:numFmt w:val="bullet"/>
      <w:lvlText w:val="•"/>
      <w:lvlJc w:val="left"/>
      <w:pPr>
        <w:ind w:left="4170" w:hanging="634"/>
      </w:pPr>
      <w:rPr>
        <w:rFonts w:hint="default"/>
      </w:rPr>
    </w:lvl>
    <w:lvl w:ilvl="4">
      <w:numFmt w:val="bullet"/>
      <w:lvlText w:val="•"/>
      <w:lvlJc w:val="left"/>
      <w:pPr>
        <w:ind w:left="5275" w:hanging="634"/>
      </w:pPr>
      <w:rPr>
        <w:rFonts w:hint="default"/>
      </w:rPr>
    </w:lvl>
    <w:lvl w:ilvl="5">
      <w:numFmt w:val="bullet"/>
      <w:lvlText w:val="•"/>
      <w:lvlJc w:val="left"/>
      <w:pPr>
        <w:ind w:left="6380" w:hanging="634"/>
      </w:pPr>
      <w:rPr>
        <w:rFonts w:hint="default"/>
      </w:rPr>
    </w:lvl>
    <w:lvl w:ilvl="6">
      <w:numFmt w:val="bullet"/>
      <w:lvlText w:val="•"/>
      <w:lvlJc w:val="left"/>
      <w:pPr>
        <w:ind w:left="7485" w:hanging="634"/>
      </w:pPr>
      <w:rPr>
        <w:rFonts w:hint="default"/>
      </w:rPr>
    </w:lvl>
    <w:lvl w:ilvl="7">
      <w:numFmt w:val="bullet"/>
      <w:lvlText w:val="•"/>
      <w:lvlJc w:val="left"/>
      <w:pPr>
        <w:ind w:left="8590" w:hanging="634"/>
      </w:pPr>
      <w:rPr>
        <w:rFonts w:hint="default"/>
      </w:rPr>
    </w:lvl>
    <w:lvl w:ilvl="8">
      <w:numFmt w:val="bullet"/>
      <w:lvlText w:val="•"/>
      <w:lvlJc w:val="left"/>
      <w:pPr>
        <w:ind w:left="9696" w:hanging="634"/>
      </w:pPr>
      <w:rPr>
        <w:rFonts w:hint="default"/>
      </w:rPr>
    </w:lvl>
  </w:abstractNum>
  <w:abstractNum w:abstractNumId="21">
    <w:nsid w:val="4BC21A6E"/>
    <w:multiLevelType w:val="singleLevel"/>
    <w:tmpl w:val="40EE5AFE"/>
    <w:lvl w:ilvl="0">
      <w:start w:val="1"/>
      <w:numFmt w:val="decimal"/>
      <w:lvlText w:val="1.%1.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22">
    <w:nsid w:val="54546B44"/>
    <w:multiLevelType w:val="hybridMultilevel"/>
    <w:tmpl w:val="FFFFFFFF"/>
    <w:lvl w:ilvl="0" w:tplc="D9A65F10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5A7EE7A6">
      <w:numFmt w:val="bullet"/>
      <w:lvlText w:val="•"/>
      <w:lvlJc w:val="left"/>
      <w:pPr>
        <w:ind w:left="2720" w:hanging="120"/>
      </w:pPr>
      <w:rPr>
        <w:rFonts w:hint="default"/>
      </w:rPr>
    </w:lvl>
    <w:lvl w:ilvl="2" w:tplc="87DEBB0E">
      <w:numFmt w:val="bullet"/>
      <w:lvlText w:val="•"/>
      <w:lvlJc w:val="left"/>
      <w:pPr>
        <w:ind w:left="3741" w:hanging="120"/>
      </w:pPr>
      <w:rPr>
        <w:rFonts w:hint="default"/>
      </w:rPr>
    </w:lvl>
    <w:lvl w:ilvl="3" w:tplc="A2925BAA">
      <w:numFmt w:val="bullet"/>
      <w:lvlText w:val="•"/>
      <w:lvlJc w:val="left"/>
      <w:pPr>
        <w:ind w:left="4761" w:hanging="120"/>
      </w:pPr>
      <w:rPr>
        <w:rFonts w:hint="default"/>
      </w:rPr>
    </w:lvl>
    <w:lvl w:ilvl="4" w:tplc="0DB4F376">
      <w:numFmt w:val="bullet"/>
      <w:lvlText w:val="•"/>
      <w:lvlJc w:val="left"/>
      <w:pPr>
        <w:ind w:left="5782" w:hanging="120"/>
      </w:pPr>
      <w:rPr>
        <w:rFonts w:hint="default"/>
      </w:rPr>
    </w:lvl>
    <w:lvl w:ilvl="5" w:tplc="9EC2E6D2">
      <w:numFmt w:val="bullet"/>
      <w:lvlText w:val="•"/>
      <w:lvlJc w:val="left"/>
      <w:pPr>
        <w:ind w:left="6803" w:hanging="120"/>
      </w:pPr>
      <w:rPr>
        <w:rFonts w:hint="default"/>
      </w:rPr>
    </w:lvl>
    <w:lvl w:ilvl="6" w:tplc="83469D3A">
      <w:numFmt w:val="bullet"/>
      <w:lvlText w:val="•"/>
      <w:lvlJc w:val="left"/>
      <w:pPr>
        <w:ind w:left="7823" w:hanging="120"/>
      </w:pPr>
      <w:rPr>
        <w:rFonts w:hint="default"/>
      </w:rPr>
    </w:lvl>
    <w:lvl w:ilvl="7" w:tplc="36F4805E">
      <w:numFmt w:val="bullet"/>
      <w:lvlText w:val="•"/>
      <w:lvlJc w:val="left"/>
      <w:pPr>
        <w:ind w:left="8844" w:hanging="120"/>
      </w:pPr>
      <w:rPr>
        <w:rFonts w:hint="default"/>
      </w:rPr>
    </w:lvl>
    <w:lvl w:ilvl="8" w:tplc="208CEB94">
      <w:numFmt w:val="bullet"/>
      <w:lvlText w:val="•"/>
      <w:lvlJc w:val="left"/>
      <w:pPr>
        <w:ind w:left="9865" w:hanging="120"/>
      </w:pPr>
      <w:rPr>
        <w:rFonts w:hint="default"/>
      </w:rPr>
    </w:lvl>
  </w:abstractNum>
  <w:abstractNum w:abstractNumId="23">
    <w:nsid w:val="5ABE6BAE"/>
    <w:multiLevelType w:val="hybridMultilevel"/>
    <w:tmpl w:val="FFFFFFFF"/>
    <w:lvl w:ilvl="0" w:tplc="94A4CDA4">
      <w:numFmt w:val="bullet"/>
      <w:lvlText w:val="о"/>
      <w:lvlJc w:val="left"/>
      <w:pPr>
        <w:ind w:left="1702" w:hanging="190"/>
      </w:pPr>
      <w:rPr>
        <w:rFonts w:ascii="Liberation Sans Narrow" w:eastAsia="Times New Roman" w:hAnsi="Liberation Sans Narrow" w:hint="default"/>
        <w:w w:val="100"/>
        <w:sz w:val="24"/>
      </w:rPr>
    </w:lvl>
    <w:lvl w:ilvl="1" w:tplc="AD6C9D4C">
      <w:numFmt w:val="bullet"/>
      <w:lvlText w:val="•"/>
      <w:lvlJc w:val="left"/>
      <w:pPr>
        <w:ind w:left="2720" w:hanging="190"/>
      </w:pPr>
      <w:rPr>
        <w:rFonts w:hint="default"/>
      </w:rPr>
    </w:lvl>
    <w:lvl w:ilvl="2" w:tplc="1BBC77C4">
      <w:numFmt w:val="bullet"/>
      <w:lvlText w:val="•"/>
      <w:lvlJc w:val="left"/>
      <w:pPr>
        <w:ind w:left="3741" w:hanging="190"/>
      </w:pPr>
      <w:rPr>
        <w:rFonts w:hint="default"/>
      </w:rPr>
    </w:lvl>
    <w:lvl w:ilvl="3" w:tplc="0AB891FC">
      <w:numFmt w:val="bullet"/>
      <w:lvlText w:val="•"/>
      <w:lvlJc w:val="left"/>
      <w:pPr>
        <w:ind w:left="4761" w:hanging="190"/>
      </w:pPr>
      <w:rPr>
        <w:rFonts w:hint="default"/>
      </w:rPr>
    </w:lvl>
    <w:lvl w:ilvl="4" w:tplc="0DA6F58A">
      <w:numFmt w:val="bullet"/>
      <w:lvlText w:val="•"/>
      <w:lvlJc w:val="left"/>
      <w:pPr>
        <w:ind w:left="5782" w:hanging="190"/>
      </w:pPr>
      <w:rPr>
        <w:rFonts w:hint="default"/>
      </w:rPr>
    </w:lvl>
    <w:lvl w:ilvl="5" w:tplc="73C0EEDC">
      <w:numFmt w:val="bullet"/>
      <w:lvlText w:val="•"/>
      <w:lvlJc w:val="left"/>
      <w:pPr>
        <w:ind w:left="6803" w:hanging="190"/>
      </w:pPr>
      <w:rPr>
        <w:rFonts w:hint="default"/>
      </w:rPr>
    </w:lvl>
    <w:lvl w:ilvl="6" w:tplc="0EC26C66">
      <w:numFmt w:val="bullet"/>
      <w:lvlText w:val="•"/>
      <w:lvlJc w:val="left"/>
      <w:pPr>
        <w:ind w:left="7823" w:hanging="190"/>
      </w:pPr>
      <w:rPr>
        <w:rFonts w:hint="default"/>
      </w:rPr>
    </w:lvl>
    <w:lvl w:ilvl="7" w:tplc="FE9EB450">
      <w:numFmt w:val="bullet"/>
      <w:lvlText w:val="•"/>
      <w:lvlJc w:val="left"/>
      <w:pPr>
        <w:ind w:left="8844" w:hanging="190"/>
      </w:pPr>
      <w:rPr>
        <w:rFonts w:hint="default"/>
      </w:rPr>
    </w:lvl>
    <w:lvl w:ilvl="8" w:tplc="EF0A1A9C">
      <w:numFmt w:val="bullet"/>
      <w:lvlText w:val="•"/>
      <w:lvlJc w:val="left"/>
      <w:pPr>
        <w:ind w:left="9865" w:hanging="190"/>
      </w:pPr>
      <w:rPr>
        <w:rFonts w:hint="default"/>
      </w:rPr>
    </w:lvl>
  </w:abstractNum>
  <w:abstractNum w:abstractNumId="24">
    <w:nsid w:val="5F1B58CB"/>
    <w:multiLevelType w:val="singleLevel"/>
    <w:tmpl w:val="62468828"/>
    <w:lvl w:ilvl="0">
      <w:start w:val="10"/>
      <w:numFmt w:val="decimal"/>
      <w:lvlText w:val="4.%1."/>
      <w:legacy w:legacy="1" w:legacySpace="0" w:legacyIndent="624"/>
      <w:lvlJc w:val="left"/>
      <w:rPr>
        <w:rFonts w:ascii="Times New Roman" w:hAnsi="Times New Roman" w:cs="Times New Roman" w:hint="default"/>
      </w:rPr>
    </w:lvl>
  </w:abstractNum>
  <w:abstractNum w:abstractNumId="25">
    <w:nsid w:val="5F616596"/>
    <w:multiLevelType w:val="singleLevel"/>
    <w:tmpl w:val="0428CFD4"/>
    <w:lvl w:ilvl="0">
      <w:start w:val="4"/>
      <w:numFmt w:val="decimal"/>
      <w:lvlText w:val="6.34.%1."/>
      <w:legacy w:legacy="1" w:legacySpace="0" w:legacyIndent="830"/>
      <w:lvlJc w:val="left"/>
      <w:rPr>
        <w:rFonts w:ascii="Times New Roman" w:hAnsi="Times New Roman" w:cs="Times New Roman" w:hint="default"/>
      </w:rPr>
    </w:lvl>
  </w:abstractNum>
  <w:abstractNum w:abstractNumId="26">
    <w:nsid w:val="5FE80CC1"/>
    <w:multiLevelType w:val="singleLevel"/>
    <w:tmpl w:val="FD6016D4"/>
    <w:lvl w:ilvl="0">
      <w:start w:val="9"/>
      <w:numFmt w:val="decimal"/>
      <w:lvlText w:val="3.1.%1."/>
      <w:legacy w:legacy="1" w:legacySpace="0" w:legacyIndent="850"/>
      <w:lvlJc w:val="left"/>
      <w:rPr>
        <w:rFonts w:ascii="Times New Roman" w:hAnsi="Times New Roman" w:cs="Times New Roman" w:hint="default"/>
      </w:rPr>
    </w:lvl>
  </w:abstractNum>
  <w:abstractNum w:abstractNumId="27">
    <w:nsid w:val="6361594F"/>
    <w:multiLevelType w:val="multilevel"/>
    <w:tmpl w:val="4454CDD2"/>
    <w:lvl w:ilvl="0">
      <w:start w:val="4"/>
      <w:numFmt w:val="decimal"/>
      <w:lvlText w:val="%1"/>
      <w:lvlJc w:val="left"/>
      <w:pPr>
        <w:ind w:left="1702" w:hanging="449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702" w:hanging="449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3741" w:hanging="449"/>
      </w:pPr>
      <w:rPr>
        <w:rFonts w:hint="default"/>
      </w:rPr>
    </w:lvl>
    <w:lvl w:ilvl="3">
      <w:numFmt w:val="bullet"/>
      <w:lvlText w:val="•"/>
      <w:lvlJc w:val="left"/>
      <w:pPr>
        <w:ind w:left="4761" w:hanging="449"/>
      </w:pPr>
      <w:rPr>
        <w:rFonts w:hint="default"/>
      </w:rPr>
    </w:lvl>
    <w:lvl w:ilvl="4">
      <w:numFmt w:val="bullet"/>
      <w:lvlText w:val="•"/>
      <w:lvlJc w:val="left"/>
      <w:pPr>
        <w:ind w:left="5782" w:hanging="449"/>
      </w:pPr>
      <w:rPr>
        <w:rFonts w:hint="default"/>
      </w:rPr>
    </w:lvl>
    <w:lvl w:ilvl="5">
      <w:numFmt w:val="bullet"/>
      <w:lvlText w:val="•"/>
      <w:lvlJc w:val="left"/>
      <w:pPr>
        <w:ind w:left="6803" w:hanging="449"/>
      </w:pPr>
      <w:rPr>
        <w:rFonts w:hint="default"/>
      </w:rPr>
    </w:lvl>
    <w:lvl w:ilvl="6">
      <w:numFmt w:val="bullet"/>
      <w:lvlText w:val="•"/>
      <w:lvlJc w:val="left"/>
      <w:pPr>
        <w:ind w:left="7823" w:hanging="449"/>
      </w:pPr>
      <w:rPr>
        <w:rFonts w:hint="default"/>
      </w:rPr>
    </w:lvl>
    <w:lvl w:ilvl="7">
      <w:numFmt w:val="bullet"/>
      <w:lvlText w:val="•"/>
      <w:lvlJc w:val="left"/>
      <w:pPr>
        <w:ind w:left="8844" w:hanging="449"/>
      </w:pPr>
      <w:rPr>
        <w:rFonts w:hint="default"/>
      </w:rPr>
    </w:lvl>
    <w:lvl w:ilvl="8">
      <w:numFmt w:val="bullet"/>
      <w:lvlText w:val="•"/>
      <w:lvlJc w:val="left"/>
      <w:pPr>
        <w:ind w:left="9865" w:hanging="449"/>
      </w:pPr>
      <w:rPr>
        <w:rFonts w:hint="default"/>
      </w:rPr>
    </w:lvl>
  </w:abstractNum>
  <w:abstractNum w:abstractNumId="28">
    <w:nsid w:val="67C06ED4"/>
    <w:multiLevelType w:val="singleLevel"/>
    <w:tmpl w:val="347865EE"/>
    <w:lvl w:ilvl="0">
      <w:start w:val="22"/>
      <w:numFmt w:val="decimal"/>
      <w:lvlText w:val="6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9">
    <w:nsid w:val="67ED3F45"/>
    <w:multiLevelType w:val="singleLevel"/>
    <w:tmpl w:val="FC40B5FC"/>
    <w:lvl w:ilvl="0">
      <w:start w:val="8"/>
      <w:numFmt w:val="decimal"/>
      <w:lvlText w:val="2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30">
    <w:nsid w:val="69ED784F"/>
    <w:multiLevelType w:val="hybridMultilevel"/>
    <w:tmpl w:val="FFFFFFFF"/>
    <w:lvl w:ilvl="0" w:tplc="6818D982">
      <w:start w:val="1"/>
      <w:numFmt w:val="decimal"/>
      <w:lvlText w:val="%1."/>
      <w:lvlJc w:val="left"/>
      <w:pPr>
        <w:ind w:left="1702" w:hanging="322"/>
      </w:pPr>
      <w:rPr>
        <w:rFonts w:ascii="Liberation Sans Narrow" w:eastAsia="Times New Roman" w:hAnsi="Liberation Sans Narrow" w:cs="Liberation Sans Narrow" w:hint="default"/>
        <w:spacing w:val="-11"/>
        <w:w w:val="99"/>
        <w:sz w:val="24"/>
        <w:szCs w:val="24"/>
      </w:rPr>
    </w:lvl>
    <w:lvl w:ilvl="1" w:tplc="FC201CF2">
      <w:numFmt w:val="bullet"/>
      <w:lvlText w:val="•"/>
      <w:lvlJc w:val="left"/>
      <w:pPr>
        <w:ind w:left="2720" w:hanging="322"/>
      </w:pPr>
      <w:rPr>
        <w:rFonts w:hint="default"/>
      </w:rPr>
    </w:lvl>
    <w:lvl w:ilvl="2" w:tplc="C93EEF10">
      <w:numFmt w:val="bullet"/>
      <w:lvlText w:val="•"/>
      <w:lvlJc w:val="left"/>
      <w:pPr>
        <w:ind w:left="3741" w:hanging="322"/>
      </w:pPr>
      <w:rPr>
        <w:rFonts w:hint="default"/>
      </w:rPr>
    </w:lvl>
    <w:lvl w:ilvl="3" w:tplc="F37A233E">
      <w:numFmt w:val="bullet"/>
      <w:lvlText w:val="•"/>
      <w:lvlJc w:val="left"/>
      <w:pPr>
        <w:ind w:left="4761" w:hanging="322"/>
      </w:pPr>
      <w:rPr>
        <w:rFonts w:hint="default"/>
      </w:rPr>
    </w:lvl>
    <w:lvl w:ilvl="4" w:tplc="62E66740">
      <w:numFmt w:val="bullet"/>
      <w:lvlText w:val="•"/>
      <w:lvlJc w:val="left"/>
      <w:pPr>
        <w:ind w:left="5782" w:hanging="322"/>
      </w:pPr>
      <w:rPr>
        <w:rFonts w:hint="default"/>
      </w:rPr>
    </w:lvl>
    <w:lvl w:ilvl="5" w:tplc="A0FE9CC0">
      <w:numFmt w:val="bullet"/>
      <w:lvlText w:val="•"/>
      <w:lvlJc w:val="left"/>
      <w:pPr>
        <w:ind w:left="6803" w:hanging="322"/>
      </w:pPr>
      <w:rPr>
        <w:rFonts w:hint="default"/>
      </w:rPr>
    </w:lvl>
    <w:lvl w:ilvl="6" w:tplc="ED880FDC">
      <w:numFmt w:val="bullet"/>
      <w:lvlText w:val="•"/>
      <w:lvlJc w:val="left"/>
      <w:pPr>
        <w:ind w:left="7823" w:hanging="322"/>
      </w:pPr>
      <w:rPr>
        <w:rFonts w:hint="default"/>
      </w:rPr>
    </w:lvl>
    <w:lvl w:ilvl="7" w:tplc="CC686D4A">
      <w:numFmt w:val="bullet"/>
      <w:lvlText w:val="•"/>
      <w:lvlJc w:val="left"/>
      <w:pPr>
        <w:ind w:left="8844" w:hanging="322"/>
      </w:pPr>
      <w:rPr>
        <w:rFonts w:hint="default"/>
      </w:rPr>
    </w:lvl>
    <w:lvl w:ilvl="8" w:tplc="3EF4A43A">
      <w:numFmt w:val="bullet"/>
      <w:lvlText w:val="•"/>
      <w:lvlJc w:val="left"/>
      <w:pPr>
        <w:ind w:left="9865" w:hanging="322"/>
      </w:pPr>
      <w:rPr>
        <w:rFonts w:hint="default"/>
      </w:rPr>
    </w:lvl>
  </w:abstractNum>
  <w:abstractNum w:abstractNumId="31">
    <w:nsid w:val="6BD76AAD"/>
    <w:multiLevelType w:val="hybridMultilevel"/>
    <w:tmpl w:val="FFFFFFFF"/>
    <w:lvl w:ilvl="0" w:tplc="63D07FF4">
      <w:numFmt w:val="bullet"/>
      <w:lvlText w:val="-"/>
      <w:lvlJc w:val="left"/>
      <w:pPr>
        <w:ind w:left="1702" w:hanging="120"/>
      </w:pPr>
      <w:rPr>
        <w:rFonts w:ascii="Liberation Sans Narrow" w:eastAsia="Times New Roman" w:hAnsi="Liberation Sans Narrow" w:hint="default"/>
        <w:w w:val="100"/>
        <w:sz w:val="24"/>
      </w:rPr>
    </w:lvl>
    <w:lvl w:ilvl="1" w:tplc="3CFA929E">
      <w:numFmt w:val="bullet"/>
      <w:lvlText w:val="-"/>
      <w:lvlJc w:val="left"/>
      <w:pPr>
        <w:ind w:left="1702" w:hanging="132"/>
      </w:pPr>
      <w:rPr>
        <w:rFonts w:ascii="Liberation Sans Narrow" w:eastAsia="Times New Roman" w:hAnsi="Liberation Sans Narrow" w:hint="default"/>
        <w:w w:val="100"/>
        <w:sz w:val="24"/>
      </w:rPr>
    </w:lvl>
    <w:lvl w:ilvl="2" w:tplc="3C9202A2">
      <w:numFmt w:val="bullet"/>
      <w:lvlText w:val="•"/>
      <w:lvlJc w:val="left"/>
      <w:pPr>
        <w:ind w:left="3741" w:hanging="132"/>
      </w:pPr>
      <w:rPr>
        <w:rFonts w:hint="default"/>
      </w:rPr>
    </w:lvl>
    <w:lvl w:ilvl="3" w:tplc="656C72CE">
      <w:numFmt w:val="bullet"/>
      <w:lvlText w:val="•"/>
      <w:lvlJc w:val="left"/>
      <w:pPr>
        <w:ind w:left="4761" w:hanging="132"/>
      </w:pPr>
      <w:rPr>
        <w:rFonts w:hint="default"/>
      </w:rPr>
    </w:lvl>
    <w:lvl w:ilvl="4" w:tplc="AA18C516">
      <w:numFmt w:val="bullet"/>
      <w:lvlText w:val="•"/>
      <w:lvlJc w:val="left"/>
      <w:pPr>
        <w:ind w:left="5782" w:hanging="132"/>
      </w:pPr>
      <w:rPr>
        <w:rFonts w:hint="default"/>
      </w:rPr>
    </w:lvl>
    <w:lvl w:ilvl="5" w:tplc="7AC8A6DA">
      <w:numFmt w:val="bullet"/>
      <w:lvlText w:val="•"/>
      <w:lvlJc w:val="left"/>
      <w:pPr>
        <w:ind w:left="6803" w:hanging="132"/>
      </w:pPr>
      <w:rPr>
        <w:rFonts w:hint="default"/>
      </w:rPr>
    </w:lvl>
    <w:lvl w:ilvl="6" w:tplc="A9BC0344">
      <w:numFmt w:val="bullet"/>
      <w:lvlText w:val="•"/>
      <w:lvlJc w:val="left"/>
      <w:pPr>
        <w:ind w:left="7823" w:hanging="132"/>
      </w:pPr>
      <w:rPr>
        <w:rFonts w:hint="default"/>
      </w:rPr>
    </w:lvl>
    <w:lvl w:ilvl="7" w:tplc="A1AA8378">
      <w:numFmt w:val="bullet"/>
      <w:lvlText w:val="•"/>
      <w:lvlJc w:val="left"/>
      <w:pPr>
        <w:ind w:left="8844" w:hanging="132"/>
      </w:pPr>
      <w:rPr>
        <w:rFonts w:hint="default"/>
      </w:rPr>
    </w:lvl>
    <w:lvl w:ilvl="8" w:tplc="1CC6481E">
      <w:numFmt w:val="bullet"/>
      <w:lvlText w:val="•"/>
      <w:lvlJc w:val="left"/>
      <w:pPr>
        <w:ind w:left="9865" w:hanging="132"/>
      </w:pPr>
      <w:rPr>
        <w:rFonts w:hint="default"/>
      </w:rPr>
    </w:lvl>
  </w:abstractNum>
  <w:abstractNum w:abstractNumId="32">
    <w:nsid w:val="6FD64411"/>
    <w:multiLevelType w:val="multilevel"/>
    <w:tmpl w:val="9E3A9282"/>
    <w:lvl w:ilvl="0">
      <w:start w:val="3"/>
      <w:numFmt w:val="decimal"/>
      <w:lvlText w:val="%1."/>
      <w:lvlJc w:val="left"/>
      <w:pPr>
        <w:ind w:left="1702" w:hanging="343"/>
      </w:pPr>
      <w:rPr>
        <w:rFonts w:ascii="Liberation Sans Narrow" w:eastAsia="Times New Roman" w:hAnsi="Liberation Sans Narrow" w:cs="Liberation Sans Narrow" w:hint="default"/>
        <w:b/>
        <w:bCs/>
        <w:spacing w:val="-1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195" w:hanging="494"/>
      </w:pPr>
      <w:rPr>
        <w:rFonts w:cs="Times New Roman" w:hint="default"/>
        <w:b/>
        <w:bCs/>
        <w:spacing w:val="-4"/>
        <w:w w:val="100"/>
      </w:rPr>
    </w:lvl>
    <w:lvl w:ilvl="2">
      <w:numFmt w:val="bullet"/>
      <w:lvlText w:val="•"/>
      <w:lvlJc w:val="left"/>
      <w:pPr>
        <w:ind w:left="3278" w:hanging="494"/>
      </w:pPr>
      <w:rPr>
        <w:rFonts w:hint="default"/>
      </w:rPr>
    </w:lvl>
    <w:lvl w:ilvl="3">
      <w:numFmt w:val="bullet"/>
      <w:lvlText w:val="•"/>
      <w:lvlJc w:val="left"/>
      <w:pPr>
        <w:ind w:left="4356" w:hanging="494"/>
      </w:pPr>
      <w:rPr>
        <w:rFonts w:hint="default"/>
      </w:rPr>
    </w:lvl>
    <w:lvl w:ilvl="4">
      <w:numFmt w:val="bullet"/>
      <w:lvlText w:val="•"/>
      <w:lvlJc w:val="left"/>
      <w:pPr>
        <w:ind w:left="5435" w:hanging="494"/>
      </w:pPr>
      <w:rPr>
        <w:rFonts w:hint="default"/>
      </w:rPr>
    </w:lvl>
    <w:lvl w:ilvl="5">
      <w:numFmt w:val="bullet"/>
      <w:lvlText w:val="•"/>
      <w:lvlJc w:val="left"/>
      <w:pPr>
        <w:ind w:left="6513" w:hanging="494"/>
      </w:pPr>
      <w:rPr>
        <w:rFonts w:hint="default"/>
      </w:rPr>
    </w:lvl>
    <w:lvl w:ilvl="6">
      <w:numFmt w:val="bullet"/>
      <w:lvlText w:val="•"/>
      <w:lvlJc w:val="left"/>
      <w:pPr>
        <w:ind w:left="7592" w:hanging="494"/>
      </w:pPr>
      <w:rPr>
        <w:rFonts w:hint="default"/>
      </w:rPr>
    </w:lvl>
    <w:lvl w:ilvl="7">
      <w:numFmt w:val="bullet"/>
      <w:lvlText w:val="•"/>
      <w:lvlJc w:val="left"/>
      <w:pPr>
        <w:ind w:left="8670" w:hanging="494"/>
      </w:pPr>
      <w:rPr>
        <w:rFonts w:hint="default"/>
      </w:rPr>
    </w:lvl>
    <w:lvl w:ilvl="8">
      <w:numFmt w:val="bullet"/>
      <w:lvlText w:val="•"/>
      <w:lvlJc w:val="left"/>
      <w:pPr>
        <w:ind w:left="9749" w:hanging="494"/>
      </w:pPr>
      <w:rPr>
        <w:rFonts w:hint="default"/>
      </w:rPr>
    </w:lvl>
  </w:abstractNum>
  <w:abstractNum w:abstractNumId="33">
    <w:nsid w:val="723C2B8F"/>
    <w:multiLevelType w:val="hybridMultilevel"/>
    <w:tmpl w:val="FFFFFFFF"/>
    <w:lvl w:ilvl="0" w:tplc="8416DF0C">
      <w:numFmt w:val="bullet"/>
      <w:lvlText w:val="о"/>
      <w:lvlJc w:val="left"/>
      <w:pPr>
        <w:ind w:left="1702" w:hanging="187"/>
      </w:pPr>
      <w:rPr>
        <w:rFonts w:ascii="Liberation Sans Narrow" w:eastAsia="Times New Roman" w:hAnsi="Liberation Sans Narrow" w:hint="default"/>
        <w:w w:val="100"/>
        <w:sz w:val="24"/>
      </w:rPr>
    </w:lvl>
    <w:lvl w:ilvl="1" w:tplc="8EDC0738">
      <w:numFmt w:val="bullet"/>
      <w:lvlText w:val="•"/>
      <w:lvlJc w:val="left"/>
      <w:pPr>
        <w:ind w:left="2720" w:hanging="187"/>
      </w:pPr>
      <w:rPr>
        <w:rFonts w:hint="default"/>
      </w:rPr>
    </w:lvl>
    <w:lvl w:ilvl="2" w:tplc="4D7CE4DA">
      <w:numFmt w:val="bullet"/>
      <w:lvlText w:val="•"/>
      <w:lvlJc w:val="left"/>
      <w:pPr>
        <w:ind w:left="3741" w:hanging="187"/>
      </w:pPr>
      <w:rPr>
        <w:rFonts w:hint="default"/>
      </w:rPr>
    </w:lvl>
    <w:lvl w:ilvl="3" w:tplc="3D8EBC42">
      <w:numFmt w:val="bullet"/>
      <w:lvlText w:val="•"/>
      <w:lvlJc w:val="left"/>
      <w:pPr>
        <w:ind w:left="4761" w:hanging="187"/>
      </w:pPr>
      <w:rPr>
        <w:rFonts w:hint="default"/>
      </w:rPr>
    </w:lvl>
    <w:lvl w:ilvl="4" w:tplc="D2E06CF2">
      <w:numFmt w:val="bullet"/>
      <w:lvlText w:val="•"/>
      <w:lvlJc w:val="left"/>
      <w:pPr>
        <w:ind w:left="5782" w:hanging="187"/>
      </w:pPr>
      <w:rPr>
        <w:rFonts w:hint="default"/>
      </w:rPr>
    </w:lvl>
    <w:lvl w:ilvl="5" w:tplc="DA06A2A2">
      <w:numFmt w:val="bullet"/>
      <w:lvlText w:val="•"/>
      <w:lvlJc w:val="left"/>
      <w:pPr>
        <w:ind w:left="6803" w:hanging="187"/>
      </w:pPr>
      <w:rPr>
        <w:rFonts w:hint="default"/>
      </w:rPr>
    </w:lvl>
    <w:lvl w:ilvl="6" w:tplc="C8529A4E">
      <w:numFmt w:val="bullet"/>
      <w:lvlText w:val="•"/>
      <w:lvlJc w:val="left"/>
      <w:pPr>
        <w:ind w:left="7823" w:hanging="187"/>
      </w:pPr>
      <w:rPr>
        <w:rFonts w:hint="default"/>
      </w:rPr>
    </w:lvl>
    <w:lvl w:ilvl="7" w:tplc="08144104">
      <w:numFmt w:val="bullet"/>
      <w:lvlText w:val="•"/>
      <w:lvlJc w:val="left"/>
      <w:pPr>
        <w:ind w:left="8844" w:hanging="187"/>
      </w:pPr>
      <w:rPr>
        <w:rFonts w:hint="default"/>
      </w:rPr>
    </w:lvl>
    <w:lvl w:ilvl="8" w:tplc="B4C69DFC">
      <w:numFmt w:val="bullet"/>
      <w:lvlText w:val="•"/>
      <w:lvlJc w:val="left"/>
      <w:pPr>
        <w:ind w:left="9865" w:hanging="187"/>
      </w:pPr>
      <w:rPr>
        <w:rFonts w:hint="default"/>
      </w:rPr>
    </w:lvl>
  </w:abstractNum>
  <w:abstractNum w:abstractNumId="34">
    <w:nsid w:val="76B25219"/>
    <w:multiLevelType w:val="singleLevel"/>
    <w:tmpl w:val="C18E176A"/>
    <w:lvl w:ilvl="0">
      <w:start w:val="10"/>
      <w:numFmt w:val="decimal"/>
      <w:lvlText w:val="6.34.%1."/>
      <w:legacy w:legacy="1" w:legacySpace="0" w:legacyIndent="970"/>
      <w:lvlJc w:val="left"/>
      <w:rPr>
        <w:rFonts w:ascii="Times New Roman" w:hAnsi="Times New Roman" w:cs="Times New Roman" w:hint="default"/>
      </w:rPr>
    </w:lvl>
  </w:abstractNum>
  <w:abstractNum w:abstractNumId="35">
    <w:nsid w:val="7EED20DF"/>
    <w:multiLevelType w:val="singleLevel"/>
    <w:tmpl w:val="60761E34"/>
    <w:lvl w:ilvl="0">
      <w:start w:val="16"/>
      <w:numFmt w:val="decimal"/>
      <w:lvlText w:val="4.%1."/>
      <w:legacy w:legacy="1" w:legacySpace="0" w:legacyIndent="628"/>
      <w:lvlJc w:val="left"/>
      <w:rPr>
        <w:rFonts w:ascii="Times New Roman" w:hAnsi="Times New Roman" w:cs="Times New Roman" w:hint="default"/>
      </w:rPr>
    </w:lvl>
  </w:abstractNum>
  <w:num w:numId="1">
    <w:abstractNumId w:val="16"/>
  </w:num>
  <w:num w:numId="2">
    <w:abstractNumId w:val="2"/>
  </w:num>
  <w:num w:numId="3">
    <w:abstractNumId w:val="5"/>
  </w:num>
  <w:num w:numId="4">
    <w:abstractNumId w:val="33"/>
  </w:num>
  <w:num w:numId="5">
    <w:abstractNumId w:val="17"/>
  </w:num>
  <w:num w:numId="6">
    <w:abstractNumId w:val="9"/>
  </w:num>
  <w:num w:numId="7">
    <w:abstractNumId w:val="31"/>
  </w:num>
  <w:num w:numId="8">
    <w:abstractNumId w:val="1"/>
  </w:num>
  <w:num w:numId="9">
    <w:abstractNumId w:val="27"/>
  </w:num>
  <w:num w:numId="10">
    <w:abstractNumId w:val="22"/>
  </w:num>
  <w:num w:numId="11">
    <w:abstractNumId w:val="15"/>
  </w:num>
  <w:num w:numId="12">
    <w:abstractNumId w:val="32"/>
  </w:num>
  <w:num w:numId="13">
    <w:abstractNumId w:val="30"/>
  </w:num>
  <w:num w:numId="14">
    <w:abstractNumId w:val="23"/>
  </w:num>
  <w:num w:numId="15">
    <w:abstractNumId w:val="6"/>
  </w:num>
  <w:num w:numId="16">
    <w:abstractNumId w:val="18"/>
  </w:num>
  <w:num w:numId="17">
    <w:abstractNumId w:val="20"/>
  </w:num>
  <w:num w:numId="18">
    <w:abstractNumId w:val="14"/>
  </w:num>
  <w:num w:numId="19">
    <w:abstractNumId w:val="4"/>
  </w:num>
  <w:num w:numId="20">
    <w:abstractNumId w:val="10"/>
  </w:num>
  <w:num w:numId="21">
    <w:abstractNumId w:val="3"/>
  </w:num>
  <w:num w:numId="22">
    <w:abstractNumId w:val="21"/>
  </w:num>
  <w:num w:numId="23">
    <w:abstractNumId w:val="12"/>
  </w:num>
  <w:num w:numId="24">
    <w:abstractNumId w:val="29"/>
  </w:num>
  <w:num w:numId="25">
    <w:abstractNumId w:val="0"/>
  </w:num>
  <w:num w:numId="26">
    <w:abstractNumId w:val="0"/>
    <w:lvlOverride w:ilvl="0">
      <w:lvl w:ilvl="0">
        <w:start w:val="5"/>
        <w:numFmt w:val="decimal"/>
        <w:lvlText w:val="3.1.%1."/>
        <w:legacy w:legacy="1" w:legacySpace="0" w:legacyIndent="700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26"/>
  </w:num>
  <w:num w:numId="28">
    <w:abstractNumId w:val="26"/>
    <w:lvlOverride w:ilvl="0">
      <w:lvl w:ilvl="0">
        <w:start w:val="11"/>
        <w:numFmt w:val="decimal"/>
        <w:lvlText w:val="3.1.%1."/>
        <w:legacy w:legacy="1" w:legacySpace="0" w:legacyIndent="84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1"/>
  </w:num>
  <w:num w:numId="30">
    <w:abstractNumId w:val="13"/>
  </w:num>
  <w:num w:numId="31">
    <w:abstractNumId w:val="24"/>
  </w:num>
  <w:num w:numId="32">
    <w:abstractNumId w:val="35"/>
  </w:num>
  <w:num w:numId="33">
    <w:abstractNumId w:val="8"/>
  </w:num>
  <w:num w:numId="34">
    <w:abstractNumId w:val="7"/>
  </w:num>
  <w:num w:numId="35">
    <w:abstractNumId w:val="28"/>
  </w:num>
  <w:num w:numId="36">
    <w:abstractNumId w:val="25"/>
  </w:num>
  <w:num w:numId="37">
    <w:abstractNumId w:val="19"/>
  </w:num>
  <w:num w:numId="38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487F"/>
    <w:rsid w:val="000F59EA"/>
    <w:rsid w:val="00185AD7"/>
    <w:rsid w:val="001C50DE"/>
    <w:rsid w:val="002328AA"/>
    <w:rsid w:val="00254C23"/>
    <w:rsid w:val="00256934"/>
    <w:rsid w:val="002A3FB4"/>
    <w:rsid w:val="002B3DFF"/>
    <w:rsid w:val="002F6C78"/>
    <w:rsid w:val="00352E3D"/>
    <w:rsid w:val="003E611E"/>
    <w:rsid w:val="00415D80"/>
    <w:rsid w:val="00470855"/>
    <w:rsid w:val="004F00F8"/>
    <w:rsid w:val="005A6661"/>
    <w:rsid w:val="00616E37"/>
    <w:rsid w:val="006C2CAC"/>
    <w:rsid w:val="006D6D97"/>
    <w:rsid w:val="00706E08"/>
    <w:rsid w:val="007205C8"/>
    <w:rsid w:val="00733B63"/>
    <w:rsid w:val="007A087D"/>
    <w:rsid w:val="00854060"/>
    <w:rsid w:val="008A40F2"/>
    <w:rsid w:val="009D6479"/>
    <w:rsid w:val="00AE2558"/>
    <w:rsid w:val="00B63D76"/>
    <w:rsid w:val="00C33643"/>
    <w:rsid w:val="00CA5FB3"/>
    <w:rsid w:val="00DC174E"/>
    <w:rsid w:val="00DE00A4"/>
    <w:rsid w:val="00DF5729"/>
    <w:rsid w:val="00E3194A"/>
    <w:rsid w:val="00EB2E3B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0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9">
    <w:name w:val="Body Text"/>
    <w:basedOn w:val="a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Style1">
    <w:name w:val="Style1"/>
    <w:basedOn w:val="a"/>
    <w:rsid w:val="00254C23"/>
    <w:pPr>
      <w:spacing w:line="338" w:lineRule="exact"/>
      <w:jc w:val="center"/>
    </w:pPr>
    <w:rPr>
      <w:sz w:val="24"/>
      <w:szCs w:val="24"/>
    </w:rPr>
  </w:style>
  <w:style w:type="paragraph" w:customStyle="1" w:styleId="Style2">
    <w:name w:val="Style2"/>
    <w:basedOn w:val="a"/>
    <w:rsid w:val="00254C23"/>
    <w:rPr>
      <w:sz w:val="24"/>
      <w:szCs w:val="24"/>
    </w:rPr>
  </w:style>
  <w:style w:type="paragraph" w:customStyle="1" w:styleId="Style3">
    <w:name w:val="Style3"/>
    <w:basedOn w:val="a"/>
    <w:rsid w:val="00254C23"/>
    <w:pPr>
      <w:spacing w:line="318" w:lineRule="exact"/>
      <w:ind w:firstLine="562"/>
    </w:pPr>
    <w:rPr>
      <w:sz w:val="24"/>
      <w:szCs w:val="24"/>
    </w:rPr>
  </w:style>
  <w:style w:type="paragraph" w:customStyle="1" w:styleId="Style4">
    <w:name w:val="Style4"/>
    <w:basedOn w:val="a"/>
    <w:rsid w:val="00254C23"/>
    <w:pPr>
      <w:jc w:val="both"/>
    </w:pPr>
    <w:rPr>
      <w:sz w:val="24"/>
      <w:szCs w:val="24"/>
    </w:rPr>
  </w:style>
  <w:style w:type="paragraph" w:customStyle="1" w:styleId="Style5">
    <w:name w:val="Style5"/>
    <w:basedOn w:val="a"/>
    <w:rsid w:val="00254C23"/>
    <w:pPr>
      <w:spacing w:line="326" w:lineRule="exact"/>
      <w:ind w:firstLine="696"/>
      <w:jc w:val="both"/>
    </w:pPr>
    <w:rPr>
      <w:sz w:val="24"/>
      <w:szCs w:val="24"/>
    </w:rPr>
  </w:style>
  <w:style w:type="paragraph" w:customStyle="1" w:styleId="Style6">
    <w:name w:val="Style6"/>
    <w:basedOn w:val="a"/>
    <w:rsid w:val="00254C23"/>
    <w:pPr>
      <w:spacing w:line="334" w:lineRule="exact"/>
      <w:ind w:firstLine="730"/>
    </w:pPr>
    <w:rPr>
      <w:sz w:val="24"/>
      <w:szCs w:val="24"/>
    </w:rPr>
  </w:style>
  <w:style w:type="paragraph" w:customStyle="1" w:styleId="Style7">
    <w:name w:val="Style7"/>
    <w:basedOn w:val="a"/>
    <w:rsid w:val="00254C23"/>
    <w:rPr>
      <w:sz w:val="24"/>
      <w:szCs w:val="24"/>
    </w:rPr>
  </w:style>
  <w:style w:type="paragraph" w:customStyle="1" w:styleId="Style8">
    <w:name w:val="Style8"/>
    <w:basedOn w:val="a"/>
    <w:rsid w:val="00254C23"/>
    <w:pPr>
      <w:spacing w:line="322" w:lineRule="exact"/>
      <w:jc w:val="both"/>
    </w:pPr>
    <w:rPr>
      <w:sz w:val="24"/>
      <w:szCs w:val="24"/>
    </w:rPr>
  </w:style>
  <w:style w:type="paragraph" w:customStyle="1" w:styleId="Style9">
    <w:name w:val="Style9"/>
    <w:basedOn w:val="a"/>
    <w:rsid w:val="00254C23"/>
    <w:pPr>
      <w:spacing w:line="323" w:lineRule="exact"/>
      <w:jc w:val="center"/>
    </w:pPr>
    <w:rPr>
      <w:sz w:val="24"/>
      <w:szCs w:val="24"/>
    </w:rPr>
  </w:style>
  <w:style w:type="paragraph" w:customStyle="1" w:styleId="Style10">
    <w:name w:val="Style10"/>
    <w:basedOn w:val="a"/>
    <w:rsid w:val="00254C23"/>
    <w:pPr>
      <w:spacing w:line="324" w:lineRule="exact"/>
      <w:ind w:firstLine="264"/>
    </w:pPr>
    <w:rPr>
      <w:sz w:val="24"/>
      <w:szCs w:val="24"/>
    </w:rPr>
  </w:style>
  <w:style w:type="paragraph" w:customStyle="1" w:styleId="Style12">
    <w:name w:val="Style12"/>
    <w:basedOn w:val="a"/>
    <w:rsid w:val="00254C23"/>
    <w:pPr>
      <w:spacing w:line="320" w:lineRule="exact"/>
      <w:ind w:firstLine="734"/>
      <w:jc w:val="both"/>
    </w:pPr>
    <w:rPr>
      <w:sz w:val="24"/>
      <w:szCs w:val="24"/>
    </w:rPr>
  </w:style>
  <w:style w:type="paragraph" w:customStyle="1" w:styleId="Style13">
    <w:name w:val="Style13"/>
    <w:basedOn w:val="a"/>
    <w:rsid w:val="00254C23"/>
    <w:pPr>
      <w:spacing w:line="324" w:lineRule="exact"/>
      <w:ind w:firstLine="715"/>
      <w:jc w:val="both"/>
    </w:pPr>
    <w:rPr>
      <w:sz w:val="24"/>
      <w:szCs w:val="24"/>
    </w:rPr>
  </w:style>
  <w:style w:type="paragraph" w:customStyle="1" w:styleId="Style14">
    <w:name w:val="Style14"/>
    <w:basedOn w:val="a"/>
    <w:rsid w:val="00254C23"/>
    <w:pPr>
      <w:spacing w:line="319" w:lineRule="exact"/>
      <w:ind w:firstLine="864"/>
    </w:pPr>
    <w:rPr>
      <w:sz w:val="24"/>
      <w:szCs w:val="24"/>
    </w:rPr>
  </w:style>
  <w:style w:type="paragraph" w:customStyle="1" w:styleId="Style15">
    <w:name w:val="Style15"/>
    <w:basedOn w:val="a"/>
    <w:rsid w:val="00254C23"/>
    <w:pPr>
      <w:spacing w:line="324" w:lineRule="exact"/>
      <w:jc w:val="both"/>
    </w:pPr>
    <w:rPr>
      <w:sz w:val="24"/>
      <w:szCs w:val="24"/>
    </w:rPr>
  </w:style>
  <w:style w:type="character" w:customStyle="1" w:styleId="FontStyle17">
    <w:name w:val="Font Style17"/>
    <w:basedOn w:val="a0"/>
    <w:rsid w:val="00254C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a0"/>
    <w:rsid w:val="00254C2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rsid w:val="00254C23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rsid w:val="00254C23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basedOn w:val="a0"/>
    <w:rsid w:val="00254C23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pravo.gov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5224</Words>
  <Characters>29780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Арм-Экогрупп</Company>
  <LinksUpToDate>false</LinksUpToDate>
  <CharactersWithSpaces>34935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Информ-аналит отдел</dc:creator>
  <cp:lastModifiedBy> </cp:lastModifiedBy>
  <cp:revision>2</cp:revision>
  <dcterms:created xsi:type="dcterms:W3CDTF">2018-04-29T12:59:00Z</dcterms:created>
  <dcterms:modified xsi:type="dcterms:W3CDTF">2018-04-29T12:59:00Z</dcterms:modified>
</cp:coreProperties>
</file>