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4D0B73">
        <w:rPr>
          <w:rFonts w:ascii="Arial" w:hAnsi="Arial" w:cs="Arial"/>
          <w:b/>
          <w:sz w:val="22"/>
          <w:szCs w:val="22"/>
        </w:rPr>
        <w:t>ФЕДЕРАЛЬНАЯ СЛУЖБА ПО АККРЕДИТАЦИИ</w:t>
      </w: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4D0B73">
        <w:rPr>
          <w:rFonts w:ascii="Arial" w:hAnsi="Arial" w:cs="Arial"/>
          <w:b/>
          <w:sz w:val="22"/>
          <w:szCs w:val="22"/>
        </w:rPr>
        <w:t>ИНФОРМАЦИЯ</w:t>
      </w: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4D0B73">
        <w:rPr>
          <w:rFonts w:ascii="Arial" w:hAnsi="Arial" w:cs="Arial"/>
          <w:b/>
          <w:sz w:val="22"/>
          <w:szCs w:val="22"/>
        </w:rPr>
        <w:t>от 7 декабря 2018 года</w:t>
      </w: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4D0B73">
        <w:rPr>
          <w:rFonts w:ascii="Arial" w:hAnsi="Arial" w:cs="Arial"/>
          <w:b/>
          <w:sz w:val="22"/>
          <w:szCs w:val="22"/>
        </w:rPr>
        <w:t>ВНЕСЕНЫ ИЗМЕНЕНИЯ</w:t>
      </w: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4D0B73">
        <w:rPr>
          <w:rFonts w:ascii="Arial" w:hAnsi="Arial" w:cs="Arial"/>
          <w:b/>
          <w:sz w:val="22"/>
          <w:szCs w:val="22"/>
        </w:rPr>
        <w:t>В ПОРЯДОК РЕГИСТРАЦИИ ДЕКЛАРАЦИЙ О СООТВЕТСТВИИ,</w:t>
      </w: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4D0B73">
        <w:rPr>
          <w:rFonts w:ascii="Arial" w:hAnsi="Arial" w:cs="Arial"/>
          <w:b/>
          <w:sz w:val="22"/>
          <w:szCs w:val="22"/>
        </w:rPr>
        <w:t>УТВЕРЖДЕННЫЙ</w:t>
      </w:r>
      <w:proofErr w:type="gramEnd"/>
      <w:r w:rsidRPr="004D0B73">
        <w:rPr>
          <w:rFonts w:ascii="Arial" w:hAnsi="Arial" w:cs="Arial"/>
          <w:b/>
          <w:sz w:val="22"/>
          <w:szCs w:val="22"/>
        </w:rPr>
        <w:t xml:space="preserve"> ПРИКАЗОМ МИНЭКОНОМРАЗВИТИЯ РОССИИ</w:t>
      </w:r>
    </w:p>
    <w:p w:rsidR="004D3B62" w:rsidRPr="004D0B73" w:rsidRDefault="004D3B62" w:rsidP="009370B5">
      <w:pPr>
        <w:spacing w:line="300" w:lineRule="atLeast"/>
        <w:jc w:val="center"/>
        <w:rPr>
          <w:rFonts w:ascii="Arial" w:hAnsi="Arial" w:cs="Arial"/>
          <w:b/>
          <w:sz w:val="22"/>
          <w:szCs w:val="22"/>
        </w:rPr>
      </w:pPr>
      <w:r w:rsidRPr="004D0B73">
        <w:rPr>
          <w:rFonts w:ascii="Arial" w:hAnsi="Arial" w:cs="Arial"/>
          <w:b/>
          <w:sz w:val="22"/>
          <w:szCs w:val="22"/>
        </w:rPr>
        <w:t>ОТ 21 ФЕВРАЛЯ 2012 Г. N 76</w:t>
      </w:r>
    </w:p>
    <w:p w:rsidR="004D3B62" w:rsidRPr="004D0B73" w:rsidRDefault="004D3B62" w:rsidP="009370B5">
      <w:pPr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 xml:space="preserve">03.12.2018 Минюстом России зарегистрирован приказ Минэкономразвития России от 19.09.2018 N 504 "О внесении изменений в приказ Минэкономразвития России от 21 февраля 2012 г. N 76 "Об утверждении Порядка регистрации деклараций о соответствии и Порядка формирования и ведения единого </w:t>
      </w:r>
      <w:proofErr w:type="gramStart"/>
      <w:r w:rsidRPr="004D0B73">
        <w:rPr>
          <w:rFonts w:ascii="Arial" w:hAnsi="Arial" w:cs="Arial"/>
          <w:sz w:val="22"/>
          <w:szCs w:val="22"/>
        </w:rPr>
        <w:t>реестра</w:t>
      </w:r>
      <w:proofErr w:type="gramEnd"/>
      <w:r w:rsidRPr="004D0B73">
        <w:rPr>
          <w:rFonts w:ascii="Arial" w:hAnsi="Arial" w:cs="Arial"/>
          <w:sz w:val="22"/>
          <w:szCs w:val="22"/>
        </w:rPr>
        <w:t xml:space="preserve"> зарегистрированных деклараций о соответствии, предоставления содержащихся в указанном реестре сведений" (далее - приказ Минэкономразвития России N 504).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 xml:space="preserve">Приказом Минэкономразвития России N 504 вносится ряд изменений в Порядок регистрации деклараций о соответствии и Порядок формирования и ведения единого </w:t>
      </w:r>
      <w:proofErr w:type="gramStart"/>
      <w:r w:rsidRPr="004D0B73">
        <w:rPr>
          <w:rFonts w:ascii="Arial" w:hAnsi="Arial" w:cs="Arial"/>
          <w:sz w:val="22"/>
          <w:szCs w:val="22"/>
        </w:rPr>
        <w:t>реестра</w:t>
      </w:r>
      <w:proofErr w:type="gramEnd"/>
      <w:r w:rsidRPr="004D0B73">
        <w:rPr>
          <w:rFonts w:ascii="Arial" w:hAnsi="Arial" w:cs="Arial"/>
          <w:sz w:val="22"/>
          <w:szCs w:val="22"/>
        </w:rPr>
        <w:t xml:space="preserve"> зарегистрированных деклараций о соответствии, предоставления содержащихся в указанном реестре сведений, утвержденные приказом Минэкономразвития России от 21.02.2012 N 76.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Указанный приказ Минэкономразвития России вступает в силу 15.12.2018, за исключением подпункта "а" пункта 1 изменений, прилагаемых к приказу Минэкономразвития России N 504.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В Порядок регистрации деклараций о соответствии внесены следующие изменения: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С 15.12.2018 регистрация деклараций о соответствии лифта требованиям технического регламента Таможенного союза "Безопасность лифтов" (</w:t>
      </w:r>
      <w:proofErr w:type="gramStart"/>
      <w:r w:rsidRPr="004D0B73">
        <w:rPr>
          <w:rFonts w:ascii="Arial" w:hAnsi="Arial" w:cs="Arial"/>
          <w:sz w:val="22"/>
          <w:szCs w:val="22"/>
        </w:rPr>
        <w:t>ТР</w:t>
      </w:r>
      <w:proofErr w:type="gramEnd"/>
      <w:r w:rsidRPr="004D0B73">
        <w:rPr>
          <w:rFonts w:ascii="Arial" w:hAnsi="Arial" w:cs="Arial"/>
          <w:sz w:val="22"/>
          <w:szCs w:val="22"/>
        </w:rPr>
        <w:t xml:space="preserve"> ТС 011/2011) будет возможна только при представлении такой декларации и прилагаемых к ней документов в Федеральную службу по аккредитации в электронной форме с использованием информационно-телекоммуникационной сети "Интернет" посредством специализированного сервиса автоматизированной электронной регистрации деклараций о соответствии (далее - сервис регистрации деклараций).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Регистрация таких деклараций органами по сертификации будет невозможна.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Также в случае направления декларации о соответствии продукции требованиям технических регламентов (далее - декларация о соответствии) в орган по сертификации заказным почтовым отправлением с описью вложения и уведомлением о вручении подлинность подписи заявителя на такой декларации о соответствии должна будет нотариально свидетельствоваться.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 xml:space="preserve">Усовершенствован порядок представления деклараций о соответствии для их регистрации в Федеральную службу по аккредитации. С 15.12.2018 в Федеральную службу по аккредитации декларация о соответствии и прилагаемые к ней документы должны представляться в электронной форме с использованием информационно-телекоммуникационной сети "Интернет" посредством сервиса регистрации деклараций, в </w:t>
      </w:r>
      <w:proofErr w:type="gramStart"/>
      <w:r w:rsidRPr="004D0B73">
        <w:rPr>
          <w:rFonts w:ascii="Arial" w:hAnsi="Arial" w:cs="Arial"/>
          <w:sz w:val="22"/>
          <w:szCs w:val="22"/>
        </w:rPr>
        <w:t>связи</w:t>
      </w:r>
      <w:proofErr w:type="gramEnd"/>
      <w:r w:rsidRPr="004D0B73">
        <w:rPr>
          <w:rFonts w:ascii="Arial" w:hAnsi="Arial" w:cs="Arial"/>
          <w:sz w:val="22"/>
          <w:szCs w:val="22"/>
        </w:rPr>
        <w:t xml:space="preserve"> с чем утрачивает силу абзац второй пункта 5 Порядка регистрации деклараций о соответствии.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 xml:space="preserve">Передача сведений о </w:t>
      </w:r>
      <w:proofErr w:type="gramStart"/>
      <w:r w:rsidRPr="004D0B73">
        <w:rPr>
          <w:rFonts w:ascii="Arial" w:hAnsi="Arial" w:cs="Arial"/>
          <w:sz w:val="22"/>
          <w:szCs w:val="22"/>
        </w:rPr>
        <w:t>декларации</w:t>
      </w:r>
      <w:proofErr w:type="gramEnd"/>
      <w:r w:rsidRPr="004D0B73">
        <w:rPr>
          <w:rFonts w:ascii="Arial" w:hAnsi="Arial" w:cs="Arial"/>
          <w:sz w:val="22"/>
          <w:szCs w:val="22"/>
        </w:rPr>
        <w:t xml:space="preserve"> о соответствии и ее регистрации посредством вышеуказанного сервиса также станет доступна для органов по сертификации с 15.12.2018.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proofErr w:type="gramStart"/>
      <w:r w:rsidRPr="004D0B73">
        <w:rPr>
          <w:rFonts w:ascii="Arial" w:hAnsi="Arial" w:cs="Arial"/>
          <w:sz w:val="22"/>
          <w:szCs w:val="22"/>
        </w:rPr>
        <w:t xml:space="preserve">Таким образом, регистрация декларации о соответствии и внесение сведений, а </w:t>
      </w:r>
      <w:r w:rsidRPr="004D0B73">
        <w:rPr>
          <w:rFonts w:ascii="Arial" w:hAnsi="Arial" w:cs="Arial"/>
          <w:sz w:val="22"/>
          <w:szCs w:val="22"/>
        </w:rPr>
        <w:lastRenderedPageBreak/>
        <w:t>также электронных копий представленных документов в единый реестр деклараций о соответствии продукции требованиям технических регламентов (далее - единый реестр) будет осуществляться с использованием сервиса регистрации деклараций, предусматривающего структурный и форматно-логический контроль соответствия включаемых в декларацию о соответствии сведений требованиям Порядка регистрации деклараций о соответствии и договорно-правовой базы Евразийского экономического союза.</w:t>
      </w:r>
      <w:proofErr w:type="gramEnd"/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При осуществлении указанного структурного и форматно-логического контроля будет обеспечиваться проверка соответствия вносимых с использованием сервиса регистрации деклараций сведений об аккредитованных лицах и результатах их деятельности сведениям, содержащимся в федеральной государственной информационной системе в области аккредитации.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Также изменен порядок прекращения действия деклараций о соответствии по решению заявителя.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В случае принятия заявителем решения о прекращении действия декларации о соответствии заявитель должен будет вносить соответствующие сведения в единый реестр посредством сервиса регистрации деклараций. Соответственно, пункты 8 и 9 Порядка регистрации деклараций о соответствии, предусматривающие порядок направления в Федеральную службу по аккредитации уведомления о прекращении действия декларации о соответствии по решению заявителя, а также порядок внесения Службой указанных сведений в единый реестр, утратят силу.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 xml:space="preserve">Пункт 6 Порядка формирования и ведения единого реестра зарегистрированных деклараций о соответствии, предоставления содержащихся в указанном реестре сведений, определяющий набор сведений о </w:t>
      </w:r>
      <w:proofErr w:type="gramStart"/>
      <w:r w:rsidRPr="004D0B73">
        <w:rPr>
          <w:rFonts w:ascii="Arial" w:hAnsi="Arial" w:cs="Arial"/>
          <w:sz w:val="22"/>
          <w:szCs w:val="22"/>
        </w:rPr>
        <w:t>декларации</w:t>
      </w:r>
      <w:proofErr w:type="gramEnd"/>
      <w:r w:rsidRPr="004D0B73">
        <w:rPr>
          <w:rFonts w:ascii="Arial" w:hAnsi="Arial" w:cs="Arial"/>
          <w:sz w:val="22"/>
          <w:szCs w:val="22"/>
        </w:rPr>
        <w:t xml:space="preserve"> о соответствии, которые вносятся в единый реестр, дополнен подпунктом "п" следующего содержания:</w:t>
      </w:r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"п) номер таможенной декларации на продукцию, выпущенную для внутреннего потребления, в отношении которой представлено письмо либо договор с аккредитованным органом по сертификации или испытательной лабораторией (центром), подтверждающий необходимое для целей исследований и испытаний количество ввозимой продукции</w:t>
      </w:r>
      <w:proofErr w:type="gramStart"/>
      <w:r w:rsidRPr="004D0B73">
        <w:rPr>
          <w:rFonts w:ascii="Arial" w:hAnsi="Arial" w:cs="Arial"/>
          <w:sz w:val="22"/>
          <w:szCs w:val="22"/>
        </w:rPr>
        <w:t>.".</w:t>
      </w:r>
      <w:proofErr w:type="gramEnd"/>
    </w:p>
    <w:p w:rsidR="004D3B62" w:rsidRPr="004D0B73" w:rsidRDefault="004D3B62" w:rsidP="009370B5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4D0B73">
        <w:rPr>
          <w:rFonts w:ascii="Arial" w:hAnsi="Arial" w:cs="Arial"/>
          <w:sz w:val="22"/>
          <w:szCs w:val="22"/>
        </w:rPr>
        <w:t>Указанные сведения должны вноситься в единый реестр также с 15.12.2018.</w:t>
      </w:r>
    </w:p>
    <w:sectPr w:rsidR="004D3B62" w:rsidRPr="004D0B73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3E4" w:rsidRDefault="00CA03E4">
      <w:r>
        <w:separator/>
      </w:r>
    </w:p>
  </w:endnote>
  <w:endnote w:type="continuationSeparator" w:id="0">
    <w:p w:rsidR="00CA03E4" w:rsidRDefault="00CA03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3E4" w:rsidRDefault="00CA03E4">
      <w:r>
        <w:separator/>
      </w:r>
    </w:p>
  </w:footnote>
  <w:footnote w:type="continuationSeparator" w:id="0">
    <w:p w:rsidR="00CA03E4" w:rsidRDefault="00CA03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D3B62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2935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370B5"/>
    <w:rsid w:val="00941221"/>
    <w:rsid w:val="00973288"/>
    <w:rsid w:val="009D461D"/>
    <w:rsid w:val="009D6479"/>
    <w:rsid w:val="00AE2558"/>
    <w:rsid w:val="00AE2AB5"/>
    <w:rsid w:val="00B63D76"/>
    <w:rsid w:val="00B740AE"/>
    <w:rsid w:val="00C02937"/>
    <w:rsid w:val="00C33643"/>
    <w:rsid w:val="00CA03E4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2018-12-12T19:57:00Z</dcterms:created>
  <dcterms:modified xsi:type="dcterms:W3CDTF">2018-12-12T19:57:00Z</dcterms:modified>
</cp:coreProperties>
</file>