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FDE" w:rsidRPr="00E020D7" w:rsidRDefault="006F6FDE" w:rsidP="006F6FDE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E020D7">
        <w:rPr>
          <w:sz w:val="22"/>
          <w:szCs w:val="22"/>
        </w:rPr>
        <w:t>Зарегистрировано в Минюсте России 26 мая 2015 г. N 37395</w:t>
      </w:r>
    </w:p>
    <w:p w:rsidR="006F6FDE" w:rsidRPr="00E020D7" w:rsidRDefault="006F6FDE" w:rsidP="006F6FDE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МИНИСТЕРСТВО ТРУДА И СОЦИАЛЬНОЙ ЗАЩИТЫ РОССИЙСКОЙ ФЕДЕРАЦИИ</w:t>
      </w: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ПРИКАЗ</w:t>
      </w: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от 7 мая 2015 г. N 282н</w:t>
      </w: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ОБ УТВЕРЖДЕНИИ ПРОФЕССИОНАЛЬНОГО СТАНДАРТА</w:t>
      </w: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"РУКОВОДИТЕЛЬ/УПРАВЛЯЮЩИЙ ГОСТИНИЧНОГО</w:t>
      </w: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КОМПЛЕКСА/СЕТИ ГОСТИНИЦ"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020D7">
        <w:rPr>
          <w:sz w:val="22"/>
          <w:szCs w:val="22"/>
        </w:rPr>
        <w:t>В соответствии с пунктом 16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020D7">
        <w:rPr>
          <w:sz w:val="22"/>
          <w:szCs w:val="22"/>
        </w:rPr>
        <w:t xml:space="preserve">Утвердить прилагаемый профессиональный </w:t>
      </w:r>
      <w:hyperlink w:anchor="Par29" w:tooltip="ПРОФЕССИОНАЛЬНЫЙ СТАНДАРТ" w:history="1">
        <w:r w:rsidRPr="00E020D7">
          <w:rPr>
            <w:sz w:val="22"/>
            <w:szCs w:val="22"/>
          </w:rPr>
          <w:t>стандарт</w:t>
        </w:r>
      </w:hyperlink>
      <w:r w:rsidRPr="00E020D7">
        <w:rPr>
          <w:sz w:val="22"/>
          <w:szCs w:val="22"/>
        </w:rPr>
        <w:t xml:space="preserve"> "Руководитель/управляющий гостиничного комплекса/сети гостиниц".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right"/>
        <w:rPr>
          <w:sz w:val="22"/>
          <w:szCs w:val="22"/>
        </w:rPr>
      </w:pPr>
      <w:r w:rsidRPr="00E020D7">
        <w:rPr>
          <w:sz w:val="22"/>
          <w:szCs w:val="22"/>
        </w:rPr>
        <w:t>Министр</w:t>
      </w:r>
    </w:p>
    <w:p w:rsidR="006F6FDE" w:rsidRPr="00E020D7" w:rsidRDefault="006F6FDE" w:rsidP="006F6FDE">
      <w:pPr>
        <w:pStyle w:val="ConsPlusNormal"/>
        <w:spacing w:line="300" w:lineRule="atLeast"/>
        <w:jc w:val="right"/>
        <w:rPr>
          <w:sz w:val="22"/>
          <w:szCs w:val="22"/>
        </w:rPr>
      </w:pPr>
      <w:r w:rsidRPr="00E020D7">
        <w:rPr>
          <w:sz w:val="22"/>
          <w:szCs w:val="22"/>
        </w:rPr>
        <w:t>М.А.ТОПИЛИН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E020D7">
        <w:rPr>
          <w:sz w:val="22"/>
          <w:szCs w:val="22"/>
        </w:rPr>
        <w:t>Утвержден</w:t>
      </w:r>
    </w:p>
    <w:p w:rsidR="006F6FDE" w:rsidRPr="00E020D7" w:rsidRDefault="006F6FDE" w:rsidP="006F6FDE">
      <w:pPr>
        <w:pStyle w:val="ConsPlusNormal"/>
        <w:spacing w:line="300" w:lineRule="atLeast"/>
        <w:jc w:val="right"/>
        <w:rPr>
          <w:sz w:val="22"/>
          <w:szCs w:val="22"/>
        </w:rPr>
      </w:pPr>
      <w:r w:rsidRPr="00E020D7">
        <w:rPr>
          <w:sz w:val="22"/>
          <w:szCs w:val="22"/>
        </w:rPr>
        <w:t>приказом Министерства труда</w:t>
      </w:r>
    </w:p>
    <w:p w:rsidR="006F6FDE" w:rsidRPr="00E020D7" w:rsidRDefault="006F6FDE" w:rsidP="006F6FDE">
      <w:pPr>
        <w:pStyle w:val="ConsPlusNormal"/>
        <w:spacing w:line="300" w:lineRule="atLeast"/>
        <w:jc w:val="right"/>
        <w:rPr>
          <w:sz w:val="22"/>
          <w:szCs w:val="22"/>
        </w:rPr>
      </w:pPr>
      <w:r w:rsidRPr="00E020D7">
        <w:rPr>
          <w:sz w:val="22"/>
          <w:szCs w:val="22"/>
        </w:rPr>
        <w:t>и социальной защиты</w:t>
      </w:r>
    </w:p>
    <w:p w:rsidR="006F6FDE" w:rsidRPr="00E020D7" w:rsidRDefault="006F6FDE" w:rsidP="006F6FDE">
      <w:pPr>
        <w:pStyle w:val="ConsPlusNormal"/>
        <w:spacing w:line="300" w:lineRule="atLeast"/>
        <w:jc w:val="right"/>
        <w:rPr>
          <w:sz w:val="22"/>
          <w:szCs w:val="22"/>
        </w:rPr>
      </w:pPr>
      <w:r w:rsidRPr="00E020D7">
        <w:rPr>
          <w:sz w:val="22"/>
          <w:szCs w:val="22"/>
        </w:rPr>
        <w:t>Российской Федерации</w:t>
      </w:r>
    </w:p>
    <w:p w:rsidR="006F6FDE" w:rsidRPr="00E020D7" w:rsidRDefault="006F6FDE" w:rsidP="006F6FDE">
      <w:pPr>
        <w:pStyle w:val="ConsPlusNormal"/>
        <w:spacing w:line="300" w:lineRule="atLeast"/>
        <w:jc w:val="right"/>
        <w:rPr>
          <w:sz w:val="22"/>
          <w:szCs w:val="22"/>
        </w:rPr>
      </w:pPr>
      <w:r w:rsidRPr="00E020D7">
        <w:rPr>
          <w:sz w:val="22"/>
          <w:szCs w:val="22"/>
        </w:rPr>
        <w:t>от 7 мая 2015 г. N 282н</w:t>
      </w:r>
    </w:p>
    <w:p w:rsidR="006F6FDE" w:rsidRPr="00E020D7" w:rsidRDefault="006F6FDE" w:rsidP="006F6FDE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9"/>
      <w:bookmarkEnd w:id="0"/>
      <w:r w:rsidRPr="00E020D7">
        <w:rPr>
          <w:sz w:val="22"/>
          <w:szCs w:val="22"/>
        </w:rPr>
        <w:t>ПРОФЕССИОНАЛЬНЫЙ СТАНДАРТ</w:t>
      </w: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РУКОВОДИТЕЛЬ/УПРАВЛЯЮЩИЙ</w:t>
      </w:r>
    </w:p>
    <w:p w:rsidR="006F6FDE" w:rsidRPr="00E020D7" w:rsidRDefault="006F6FDE" w:rsidP="006F6FDE">
      <w:pPr>
        <w:pStyle w:val="ConsPlusTitle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ГОСТИНИЧНОГО КОМПЛЕКСА/СЕТИ ГОСТИНИЦ</w:t>
      </w:r>
    </w:p>
    <w:p w:rsidR="006F6FDE" w:rsidRPr="00E020D7" w:rsidRDefault="006F6FDE" w:rsidP="006F6FDE">
      <w:pPr>
        <w:pStyle w:val="ConsPlusNormal"/>
        <w:spacing w:line="300" w:lineRule="atLeast"/>
        <w:jc w:val="center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46"/>
        <w:gridCol w:w="2093"/>
      </w:tblGrid>
      <w:tr w:rsidR="006F6FDE" w:rsidRPr="00E020D7" w:rsidTr="006F6FDE">
        <w:tc>
          <w:tcPr>
            <w:tcW w:w="7546" w:type="dxa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467</w:t>
            </w:r>
          </w:p>
        </w:tc>
      </w:tr>
      <w:tr w:rsidR="006F6FDE" w:rsidRPr="00E020D7" w:rsidTr="006F6FDE">
        <w:tc>
          <w:tcPr>
            <w:tcW w:w="7546" w:type="dxa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E020D7">
        <w:rPr>
          <w:sz w:val="22"/>
          <w:szCs w:val="22"/>
        </w:rPr>
        <w:t>I. Общие сведения</w:t>
      </w:r>
    </w:p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51"/>
        <w:gridCol w:w="294"/>
        <w:gridCol w:w="1194"/>
      </w:tblGrid>
      <w:tr w:rsidR="006F6FDE" w:rsidRPr="00E020D7" w:rsidTr="006F6FDE">
        <w:tc>
          <w:tcPr>
            <w:tcW w:w="8151" w:type="dxa"/>
            <w:tcBorders>
              <w:bottom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гостиничным комплексом и иными средствами размещения</w:t>
            </w:r>
          </w:p>
        </w:tc>
        <w:tc>
          <w:tcPr>
            <w:tcW w:w="294" w:type="dxa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33.007</w:t>
            </w:r>
          </w:p>
        </w:tc>
      </w:tr>
      <w:tr w:rsidR="006F6FDE" w:rsidRPr="00E020D7" w:rsidTr="006F6FDE">
        <w:tc>
          <w:tcPr>
            <w:tcW w:w="8151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(наименование вида профессиональной деятельности)</w:t>
            </w:r>
          </w:p>
        </w:tc>
        <w:tc>
          <w:tcPr>
            <w:tcW w:w="294" w:type="dxa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020D7">
        <w:rPr>
          <w:sz w:val="22"/>
          <w:szCs w:val="22"/>
        </w:rPr>
        <w:t>Основная цель вида профессиональной деятельности:</w:t>
      </w:r>
    </w:p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39"/>
      </w:tblGrid>
      <w:tr w:rsidR="006F6FDE" w:rsidRPr="00E020D7" w:rsidTr="006F6FDE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Обеспечение эффективной деятельности гостиничных комплексов и иных средств </w:t>
            </w:r>
            <w:r w:rsidRPr="00E020D7">
              <w:rPr>
                <w:sz w:val="22"/>
                <w:szCs w:val="22"/>
              </w:rPr>
              <w:lastRenderedPageBreak/>
              <w:t>размещения, оказание услуг размещения и питания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020D7">
        <w:rPr>
          <w:sz w:val="22"/>
          <w:szCs w:val="22"/>
        </w:rPr>
        <w:t>Группа занятий:</w:t>
      </w:r>
    </w:p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12"/>
        <w:gridCol w:w="4208"/>
        <w:gridCol w:w="1301"/>
        <w:gridCol w:w="2818"/>
      </w:tblGrid>
      <w:tr w:rsidR="006F6FDE" w:rsidRPr="00E020D7" w:rsidTr="006F6FDE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1210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учреждений, организаций и предприятий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1315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малых предприятий общественного питания, ресторанов и гостиниц</w:t>
            </w:r>
          </w:p>
        </w:tc>
      </w:tr>
      <w:tr w:rsidR="006F6FDE" w:rsidRPr="00E020D7" w:rsidTr="006F6FDE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1225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специализированных (производственно-эксплуатационных) подразделений (служб) предприятий общественного питания и гостиниц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1312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(код ОКЗ </w:t>
            </w:r>
            <w:hyperlink w:anchor="Par933" w:tooltip="&lt;1&gt; Общероссийский классификатор занятий." w:history="1">
              <w:r w:rsidRPr="00E020D7">
                <w:rPr>
                  <w:sz w:val="22"/>
                  <w:szCs w:val="22"/>
                </w:rPr>
                <w:t>&lt;1&gt;</w:t>
              </w:r>
            </w:hyperlink>
            <w:r w:rsidRPr="00E020D7">
              <w:rPr>
                <w:sz w:val="22"/>
                <w:szCs w:val="22"/>
              </w:rPr>
              <w:t>)</w:t>
            </w:r>
          </w:p>
        </w:tc>
        <w:tc>
          <w:tcPr>
            <w:tcW w:w="4208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(наименование)</w:t>
            </w:r>
          </w:p>
        </w:tc>
        <w:tc>
          <w:tcPr>
            <w:tcW w:w="1301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(код ОКЗ)</w:t>
            </w:r>
          </w:p>
        </w:tc>
        <w:tc>
          <w:tcPr>
            <w:tcW w:w="2818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(наименование)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E020D7">
        <w:rPr>
          <w:sz w:val="22"/>
          <w:szCs w:val="22"/>
        </w:rPr>
        <w:t>Отнесение к видам экономической деятельности:</w:t>
      </w:r>
    </w:p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6"/>
        <w:gridCol w:w="7983"/>
      </w:tblGrid>
      <w:tr w:rsidR="006F6FDE" w:rsidRPr="00E020D7" w:rsidTr="006F6FDE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55.1</w:t>
            </w:r>
          </w:p>
        </w:tc>
        <w:tc>
          <w:tcPr>
            <w:tcW w:w="7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Деятельность гостиниц и прочих мест для временного проживания</w:t>
            </w:r>
          </w:p>
        </w:tc>
      </w:tr>
      <w:tr w:rsidR="006F6FDE" w:rsidRPr="00E020D7" w:rsidTr="006F6FDE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55.2</w:t>
            </w:r>
          </w:p>
        </w:tc>
        <w:tc>
          <w:tcPr>
            <w:tcW w:w="7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Деятельность по предоставлению мест для краткосрочного проживания</w:t>
            </w:r>
          </w:p>
        </w:tc>
      </w:tr>
      <w:tr w:rsidR="006F6FDE" w:rsidRPr="00E020D7" w:rsidTr="006F6FDE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55.3</w:t>
            </w:r>
          </w:p>
        </w:tc>
        <w:tc>
          <w:tcPr>
            <w:tcW w:w="7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Деятельность по предоставлению мест для временного проживания в кемпингах, жилых автофургонах и туристических автоприцепах</w:t>
            </w:r>
          </w:p>
        </w:tc>
      </w:tr>
      <w:tr w:rsidR="006F6FDE" w:rsidRPr="00E020D7" w:rsidTr="006F6FDE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55.9</w:t>
            </w:r>
          </w:p>
        </w:tc>
        <w:tc>
          <w:tcPr>
            <w:tcW w:w="7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Деятельность по предоставлению прочих мест для временного проживания</w:t>
            </w:r>
          </w:p>
        </w:tc>
      </w:tr>
      <w:tr w:rsidR="006F6FDE" w:rsidRPr="00E020D7" w:rsidTr="006F6FDE">
        <w:tc>
          <w:tcPr>
            <w:tcW w:w="1656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(код ОКВЭД </w:t>
            </w:r>
            <w:hyperlink w:anchor="Par934" w:tooltip="&lt;2&gt; Общероссийский классификатор видов экономической деятельности." w:history="1">
              <w:r w:rsidRPr="00E020D7">
                <w:rPr>
                  <w:sz w:val="22"/>
                  <w:szCs w:val="22"/>
                </w:rPr>
                <w:t>&lt;2&gt;</w:t>
              </w:r>
            </w:hyperlink>
            <w:r w:rsidRPr="00E020D7">
              <w:rPr>
                <w:sz w:val="22"/>
                <w:szCs w:val="22"/>
              </w:rPr>
              <w:t>)</w:t>
            </w:r>
          </w:p>
        </w:tc>
        <w:tc>
          <w:tcPr>
            <w:tcW w:w="7983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(наименование вида экономической деятельности)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E020D7">
        <w:rPr>
          <w:sz w:val="22"/>
          <w:szCs w:val="22"/>
        </w:rPr>
        <w:t>II. Описание трудовых функций, входящих</w:t>
      </w:r>
    </w:p>
    <w:p w:rsidR="006F6FDE" w:rsidRPr="00E020D7" w:rsidRDefault="006F6FDE" w:rsidP="006F6FDE">
      <w:pPr>
        <w:pStyle w:val="ConsPlusNormal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в профессиональный стандарт (функциональная карта вида</w:t>
      </w:r>
    </w:p>
    <w:p w:rsidR="006F6FDE" w:rsidRPr="00E020D7" w:rsidRDefault="006F6FDE" w:rsidP="006F6FDE">
      <w:pPr>
        <w:pStyle w:val="ConsPlusNormal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профессиональной деятельности)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4"/>
        <w:gridCol w:w="2018"/>
        <w:gridCol w:w="1004"/>
        <w:gridCol w:w="3499"/>
        <w:gridCol w:w="952"/>
        <w:gridCol w:w="1502"/>
      </w:tblGrid>
      <w:tr w:rsidR="006F6FDE" w:rsidRPr="00E020D7" w:rsidTr="006F6FDE"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Обобщенные трудовые функции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функции</w:t>
            </w:r>
          </w:p>
        </w:tc>
      </w:tr>
      <w:tr w:rsidR="006F6FDE" w:rsidRPr="00E020D7" w:rsidTr="006F6FDE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</w:tr>
      <w:tr w:rsidR="006F6FDE" w:rsidRPr="00E020D7" w:rsidTr="006F6FDE"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A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Управление текущей деятельностью сотрудников служб, отделов </w:t>
            </w:r>
            <w:r w:rsidRPr="00E020D7">
              <w:rPr>
                <w:sz w:val="22"/>
                <w:szCs w:val="22"/>
              </w:rPr>
              <w:lastRenderedPageBreak/>
              <w:t>гостиничного комплекса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текущей деятельностью сотрудников службы приема и размещения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A/01.5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5</w:t>
            </w:r>
          </w:p>
        </w:tc>
      </w:tr>
      <w:tr w:rsidR="006F6FDE" w:rsidRPr="00E020D7" w:rsidTr="006F6FDE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Управление текущей деятельностью сотрудников </w:t>
            </w:r>
            <w:r w:rsidRPr="00E020D7">
              <w:rPr>
                <w:sz w:val="22"/>
                <w:szCs w:val="22"/>
              </w:rPr>
              <w:lastRenderedPageBreak/>
              <w:t>службы питания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lastRenderedPageBreak/>
              <w:t>A/02.5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5</w:t>
            </w:r>
          </w:p>
        </w:tc>
      </w:tr>
      <w:tr w:rsidR="006F6FDE" w:rsidRPr="00E020D7" w:rsidTr="006F6FDE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текущей деятельностью сотрудников службы гостиничного фонда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A/03.5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5</w:t>
            </w:r>
          </w:p>
        </w:tc>
      </w:tr>
      <w:tr w:rsidR="006F6FDE" w:rsidRPr="00E020D7" w:rsidTr="006F6FDE"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B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ресурсами департаментов (служб, отделов) гостиничного комплекса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B/01.6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6</w:t>
            </w:r>
          </w:p>
        </w:tc>
      </w:tr>
      <w:tr w:rsidR="006F6FDE" w:rsidRPr="00E020D7" w:rsidTr="006F6FDE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Взаимодействие с потребителями и заинтересованными сторонами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B/02.6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6</w:t>
            </w:r>
          </w:p>
        </w:tc>
      </w:tr>
      <w:tr w:rsidR="006F6FDE" w:rsidRPr="00E020D7" w:rsidTr="006F6FDE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Контроль и оценка эффективности деятельности департаментов (служб, отделов) гостиничного комплекса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B/03.6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6</w:t>
            </w:r>
          </w:p>
        </w:tc>
      </w:tr>
      <w:tr w:rsidR="006F6FDE" w:rsidRPr="00E020D7" w:rsidTr="006F6FDE"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C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Стратегическое управление развитием гостиничного комплекса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7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Анализ и оценка деятельности гостиничного комплекса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C/01.7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7</w:t>
            </w:r>
          </w:p>
        </w:tc>
      </w:tr>
      <w:tr w:rsidR="006F6FDE" w:rsidRPr="00E020D7" w:rsidTr="006F6FDE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Разработка и реализация стратегии развития гостиничного комплекса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C/02.7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7</w:t>
            </w:r>
          </w:p>
        </w:tc>
      </w:tr>
      <w:tr w:rsidR="006F6FDE" w:rsidRPr="00E020D7" w:rsidTr="006F6FDE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проектами и изменениями в гостиничном комплексе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C/03.7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7</w:t>
            </w:r>
          </w:p>
        </w:tc>
      </w:tr>
      <w:tr w:rsidR="006F6FDE" w:rsidRPr="00E020D7" w:rsidTr="006F6FDE"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D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Стратегическое управление развитием сети гостиниц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8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Разработка концепции и стратегии развития сети гостиниц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D/01.8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8</w:t>
            </w:r>
          </w:p>
        </w:tc>
      </w:tr>
      <w:tr w:rsidR="006F6FDE" w:rsidRPr="00E020D7" w:rsidTr="006F6FDE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Взаимодействие с собственниками и партнерами по бизнесу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D/02.8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8</w:t>
            </w:r>
          </w:p>
        </w:tc>
      </w:tr>
      <w:tr w:rsidR="006F6FDE" w:rsidRPr="00E020D7" w:rsidTr="006F6FDE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Внедрение инновационных технологий и изменений в управлении деятельностью сети гостиниц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D/03.8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8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E020D7">
        <w:rPr>
          <w:sz w:val="22"/>
          <w:szCs w:val="22"/>
        </w:rPr>
        <w:t>III. Характеристика обобщенных трудовых функций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E020D7">
        <w:rPr>
          <w:sz w:val="22"/>
          <w:szCs w:val="22"/>
        </w:rPr>
        <w:t>3.1. Обобщенная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5024"/>
        <w:gridCol w:w="503"/>
        <w:gridCol w:w="271"/>
        <w:gridCol w:w="2002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Управление текущей деятельностью сотрудников служб, отделов гостиничного </w:t>
            </w:r>
            <w:r w:rsidRPr="00E020D7">
              <w:rPr>
                <w:sz w:val="22"/>
                <w:szCs w:val="22"/>
              </w:rPr>
              <w:lastRenderedPageBreak/>
              <w:t>комплекса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4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14"/>
        <w:gridCol w:w="1232"/>
        <w:gridCol w:w="686"/>
        <w:gridCol w:w="2233"/>
        <w:gridCol w:w="1210"/>
        <w:gridCol w:w="2248"/>
      </w:tblGrid>
      <w:tr w:rsidR="006F6FDE" w:rsidRPr="00E020D7" w:rsidTr="006F6FDE">
        <w:tc>
          <w:tcPr>
            <w:tcW w:w="2314" w:type="dxa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2314" w:type="dxa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8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14"/>
        <w:gridCol w:w="7313"/>
      </w:tblGrid>
      <w:tr w:rsidR="006F6FDE" w:rsidRPr="00E020D7" w:rsidTr="006F6FDE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Руководитель (управляющий, менеджер) отдела (службы) гостиничного комплекса (предприятия) (пансионатов, гостиниц, санаториев и других средств размещения)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14"/>
        <w:gridCol w:w="7313"/>
      </w:tblGrid>
      <w:tr w:rsidR="006F6FDE" w:rsidRPr="00E020D7" w:rsidTr="006F6FDE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Среднее профессиональное образование - программы подготовки квалифицированных рабочих (служащих)</w:t>
            </w:r>
          </w:p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квалификации, программы профессиональной переподготовки по управлению отделами (службами) и предприятиями.</w:t>
            </w:r>
          </w:p>
        </w:tc>
      </w:tr>
      <w:tr w:rsidR="006F6FDE" w:rsidRPr="00E020D7" w:rsidTr="006F6FDE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 менее одного года практического опыта не ниже 4-го квалификационного уровня</w:t>
            </w:r>
          </w:p>
        </w:tc>
      </w:tr>
      <w:tr w:rsidR="006F6FDE" w:rsidRPr="00E020D7" w:rsidTr="006F6FDE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Наличие личной медицинской книжки; 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порядке </w:t>
            </w:r>
            <w:hyperlink w:anchor="Par935" w:tooltip="&lt;3&gt; Приказ Минздравсоцразвития России от 12 апреля 2011 г. N 302н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&quot; (зарегистрирован Минюстом России 21 октября 2..." w:history="1">
              <w:r w:rsidRPr="00E020D7">
                <w:rPr>
                  <w:sz w:val="22"/>
                  <w:szCs w:val="22"/>
                </w:rPr>
                <w:t>&lt;3&gt;</w:t>
              </w:r>
            </w:hyperlink>
          </w:p>
        </w:tc>
      </w:tr>
      <w:tr w:rsidR="006F6FDE" w:rsidRPr="00E020D7" w:rsidTr="006F6FDE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Дополнительные характеристики</w:t>
      </w:r>
    </w:p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09"/>
        <w:gridCol w:w="964"/>
        <w:gridCol w:w="6350"/>
      </w:tblGrid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6F6FDE" w:rsidRPr="00E020D7" w:rsidTr="006F6FDE">
        <w:tc>
          <w:tcPr>
            <w:tcW w:w="2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ОКЗ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1225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специализированных (производственно-эксплуатационных) подразделений (служб) предприятий общественного питания и гостиниц</w:t>
            </w:r>
          </w:p>
        </w:tc>
      </w:tr>
      <w:tr w:rsidR="006F6FDE" w:rsidRPr="00E020D7" w:rsidTr="006F6FDE">
        <w:tc>
          <w:tcPr>
            <w:tcW w:w="2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1315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малых предприятий общественного питания, ресторанов и гостиниц</w:t>
            </w:r>
          </w:p>
        </w:tc>
      </w:tr>
      <w:tr w:rsidR="006F6FDE" w:rsidRPr="00E020D7" w:rsidTr="006F6FDE">
        <w:tc>
          <w:tcPr>
            <w:tcW w:w="2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1210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учреждений, гостиниц и иных средств размещения и предприятий</w:t>
            </w:r>
          </w:p>
        </w:tc>
      </w:tr>
      <w:tr w:rsidR="006F6FDE" w:rsidRPr="00E020D7" w:rsidTr="006F6FDE">
        <w:tc>
          <w:tcPr>
            <w:tcW w:w="2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ОКПДТР </w:t>
            </w:r>
            <w:hyperlink w:anchor="Par936" w:tooltip="&lt;4&gt; Общероссийский классификатор профессий рабочих, должностей служащих и тарифных разрядов." w:history="1">
              <w:r w:rsidRPr="00E020D7">
                <w:rPr>
                  <w:sz w:val="22"/>
                  <w:szCs w:val="22"/>
                </w:rPr>
                <w:t>&lt;4&gt;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22194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Заведующий этажом гостиницы</w:t>
            </w:r>
          </w:p>
        </w:tc>
      </w:tr>
      <w:tr w:rsidR="006F6FDE" w:rsidRPr="00E020D7" w:rsidTr="006F6FDE">
        <w:tc>
          <w:tcPr>
            <w:tcW w:w="2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24684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Начальник отдела (на предприятиях общественного питания и в гостиницах)</w:t>
            </w: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ЕКС </w:t>
            </w:r>
            <w:hyperlink w:anchor="Par937" w:tooltip="&lt;5&gt; Единый квалификационный справочник должностей руководителей, специалистов и служащих." w:history="1">
              <w:r w:rsidRPr="00E020D7">
                <w:rPr>
                  <w:sz w:val="22"/>
                  <w:szCs w:val="22"/>
                </w:rPr>
                <w:t>&lt;5&gt;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Руководитель (заведующий, начальник, директор, управляющий) структурного подразделения</w:t>
            </w:r>
          </w:p>
        </w:tc>
      </w:tr>
      <w:tr w:rsidR="006F6FDE" w:rsidRPr="00E020D7" w:rsidTr="006F6FDE">
        <w:tc>
          <w:tcPr>
            <w:tcW w:w="2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ОКСО </w:t>
            </w:r>
            <w:hyperlink w:anchor="Par938" w:tooltip="&lt;6&gt; Общероссийский классификатор специальностей по образованию." w:history="1">
              <w:r w:rsidRPr="00E020D7">
                <w:rPr>
                  <w:sz w:val="22"/>
                  <w:szCs w:val="22"/>
                </w:rPr>
                <w:t>&lt;6&gt;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100101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Гостиничный сервис</w:t>
            </w:r>
          </w:p>
        </w:tc>
      </w:tr>
      <w:tr w:rsidR="006F6FDE" w:rsidRPr="00E020D7" w:rsidTr="006F6FDE">
        <w:tc>
          <w:tcPr>
            <w:tcW w:w="2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100114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Организация обслуживания в общественном питании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3.1.1.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00"/>
        <w:gridCol w:w="503"/>
        <w:gridCol w:w="761"/>
        <w:gridCol w:w="2436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текущей деятельностью сотрудников службы приема и размещения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5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14"/>
        <w:gridCol w:w="1232"/>
        <w:gridCol w:w="686"/>
        <w:gridCol w:w="2233"/>
        <w:gridCol w:w="1210"/>
        <w:gridCol w:w="2248"/>
      </w:tblGrid>
      <w:tr w:rsidR="006F6FDE" w:rsidRPr="00E020D7" w:rsidTr="006F6FDE">
        <w:tc>
          <w:tcPr>
            <w:tcW w:w="2314" w:type="dxa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2314" w:type="dxa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48" w:type="dxa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7370"/>
      </w:tblGrid>
      <w:tr w:rsidR="006F6FDE" w:rsidRPr="00E020D7" w:rsidTr="006F6FDE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Оценка и планирование потребностей службы приема и размещения в материальных ресурсах и персонале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Проведение вводного и текущего инструктажа подчиненных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Распределение обязанностей и определение степени ответственности подчиненных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Координация деятельности подчиненных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Контроль выполнения сотрудниками стандартов обслуживания и регламентов службы приема и размещения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Взаимодействие со службами номерного фонда и питания, другими отделами (службами) гостиничного комплекса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конфликтными ситуациями в службе приема и размещения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Стимулирование подчиненных и реализация мер по обеспечению их </w:t>
            </w:r>
            <w:r w:rsidRPr="00E020D7">
              <w:rPr>
                <w:sz w:val="22"/>
                <w:szCs w:val="22"/>
              </w:rPr>
              <w:lastRenderedPageBreak/>
              <w:t>лояльности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Организация и контроль соблюдения требований охраны труда на рабочем месте</w:t>
            </w:r>
          </w:p>
        </w:tc>
      </w:tr>
      <w:tr w:rsidR="006F6FDE" w:rsidRPr="00E020D7" w:rsidTr="006F6FDE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Анализировать результаты деятельности службы приема и размещения и потребности в материальных ресурсах и персонале, принимать меры по их изменению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Осуществлять планирование, организацию, координацию и контроль деятельности службы приема и размещения, взаимодействие с другими службами гостиничного комплекса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Использовать информационные технологии для ведения делопроизводства и выполнения регламентов службы приема и размещения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Контролировать последовательность применения подчиненными требований охраны труда на рабочем месте, при работе с инвентарем, стационарным оборудованием, сейфами, хранилищами и другим оборудованием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разработки и проведения вводного и текущего инструктажа подчиненных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стратегическими и тактическими методами управления, предупреждения и разрешения межличностных и межгрупповых конфликтов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методами стимулирования и повышения мотивации подчиненных, обеспечения их лояльности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делового общения, проведения совещаний трудового коллектива отдела (службы)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английским языком или другим иностранным языком с учетом характеристик постоянных клиентов гостиничного комплекса</w:t>
            </w:r>
          </w:p>
        </w:tc>
      </w:tr>
      <w:tr w:rsidR="006F6FDE" w:rsidRPr="00E020D7" w:rsidTr="006F6FDE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организации деятельности гостиниц и иных средств размещения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организации, планирования и контроля деятельности подчиненных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Теории мотивации персонала и обеспечения лояльности персонала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Теория межличностного и делового общения, переговоров, конфликтологии малой группы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Гостиничный маркетинг и технологии продаж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охраны труда на рабочем месте в службе приема и размещения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Специализированные информационные программы и технологии, используемые в работе службы приема и размещения</w:t>
            </w:r>
          </w:p>
        </w:tc>
      </w:tr>
      <w:tr w:rsidR="006F6FDE" w:rsidRPr="00E020D7" w:rsidTr="006F6FD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3.1.2.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940"/>
        <w:gridCol w:w="503"/>
        <w:gridCol w:w="761"/>
        <w:gridCol w:w="2596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текущей деятельностью сотрудников службы питания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A/02.5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5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Оценка и планирование потребностей службы питания в материальных ресурсах и персонале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Проведение вводного и текущего инструктажа подчиненных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Распределение обязанностей и определение степени ответственности подчиненных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Координация деятельности подчиненных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Контроль выполнения сотрудниками стандартов обслуживания и регламентов службы питания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Взаимодействие со службой приема и размещения и службой номерного фонда, другими отделами (службами)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конфликтными ситуациями в службе питания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Стимулирование подчиненных и реализация мер по обеспечению их лояльности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Организация и контроль соблюдения требований охраны труда на рабочем месте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Необходимые </w:t>
            </w:r>
            <w:r w:rsidRPr="00E020D7">
              <w:rPr>
                <w:sz w:val="22"/>
                <w:szCs w:val="22"/>
              </w:rPr>
              <w:lastRenderedPageBreak/>
              <w:t>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lastRenderedPageBreak/>
              <w:t xml:space="preserve">Анализировать результаты деятельности службы питания и </w:t>
            </w:r>
            <w:r w:rsidRPr="00E020D7">
              <w:rPr>
                <w:sz w:val="22"/>
                <w:szCs w:val="22"/>
              </w:rPr>
              <w:lastRenderedPageBreak/>
              <w:t>потребности в материальных ресурсах и персонале, принимать меры по их изменению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Осуществлять планирование, организацию, координацию и контроль деятельности службы питания, взаимодействие с другими службами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Использовать информационные технологии для ведения делопроизводства и выполнения регламентов службы питания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Контролировать последовательность соблюдения подчиненными требований охраны труда на производстве и в процессе обслуживания потребителей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разработки и проведения вводного и текущего инструктажа подчиненных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стратегическими и тактическими методами управления, предупреждения и разрешения межличностных и межгрупповых конфликтов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методами стимулирования и повышения мотивации подчиненных, обеспечения их лояльности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делового общения, проведения совещаний трудового коллектива отдела (службы)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английским языком или другим иностранным языком с учетом характеристик постоянных клиентов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организации деятельности различных видов гостиничных комплексов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Технологии организации процесса питания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организации, планирования и контроля деятельности подчиненных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Теории мотивации персонала и обеспечения лояльности персонала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Теория межличностного и делового общения, переговоров, конфликтологии малой группы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Гостиничный маркетинг и технологии продаж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охраны труда на рабочем месте в службе питания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Специализированные информационные программы и технологии, используемые в работе службы питания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охраны здоровья, санитарии и гигиены</w:t>
            </w:r>
          </w:p>
        </w:tc>
      </w:tr>
      <w:tr w:rsidR="006F6FDE" w:rsidRPr="00E020D7" w:rsidTr="006F6FD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3.1.3.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80"/>
        <w:gridCol w:w="503"/>
        <w:gridCol w:w="761"/>
        <w:gridCol w:w="2456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текущей деятельностью сотрудников службы гостиничного фонда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5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Оценка и планирование потребностей службы гостиничного фонда в материальных ресурсах и персонале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Проведение вводного и текущего инструктажа подчиненных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Распределение обязанностей и определение степени ответственности подчиненных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Координация деятельности подчиненных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Контроль выполнения сотрудниками стандартов обслуживания и регламентов службы гостиничного фонда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Взаимодействие со службой приема и размещения и службой питания, другими отделами (службами)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конфликтными ситуациями в службе гостиничного фонда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Стимулирование подчиненных и реализация мер по обеспечению их лояльности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Организация и контроль соблюдения требований охраны труда на рабочем месте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Анализировать результаты деятельности службы гостиничного фонда и потребности в материальных ресурсах и персонале, принимать меры по их изменению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Осуществлять планирование, организацию, координацию и контроль деятельности службы приема и размещения, взаимодействие с </w:t>
            </w:r>
            <w:r w:rsidRPr="00E020D7">
              <w:rPr>
                <w:sz w:val="22"/>
                <w:szCs w:val="22"/>
              </w:rPr>
              <w:lastRenderedPageBreak/>
              <w:t>другими службами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Использовать информационные технологии для ведения делопроизводства и выполнения регламентов службы гостиничного фонда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Контролировать последовательность соблюдения подчиненными требований охраны труда на рабочем месте, при работе с инвентарем, стационарным и переносным оборудованием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разработки и проведения вводного и текущего инструктажа подчиненных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стратегическими и тактическими методами управления, предупреждения и разрешения межличностных и межгрупповых конфликтов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методами стимулирования и повышения мотивации подчиненных, обеспечения их лояльности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делового общения, проведения совещаний трудового коллектива отдела (службы)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английским языком или другим иностранным языком с учетом характеристик постоянных клиентов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организации деятельности гостиниц и иных средств размещения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организации, планирования и контроля деятельности подчиненных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Теории мотивации персонала и обеспечения лояльности персонала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Теория межличностного и делового общения, переговоров, конфликтологии малой группы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Гостиничный маркетинг и технологии продаж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охраны труда на рабочем месте в службе приема и размещения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Специализированные информационные программы и технологии, используемые в работе службы номерного фонда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охраны здоровья, санитарии и гигиены</w:t>
            </w:r>
          </w:p>
        </w:tc>
      </w:tr>
      <w:tr w:rsidR="006F6FDE" w:rsidRPr="00E020D7" w:rsidTr="006F6FD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E020D7">
        <w:rPr>
          <w:sz w:val="22"/>
          <w:szCs w:val="22"/>
        </w:rPr>
        <w:lastRenderedPageBreak/>
        <w:t>3.2. Обобщенная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5043"/>
        <w:gridCol w:w="503"/>
        <w:gridCol w:w="271"/>
        <w:gridCol w:w="1983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текущей деятельностью департаментов (служб, отделов) гостиничного комплекса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B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6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09"/>
        <w:gridCol w:w="7313"/>
      </w:tblGrid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Заместитель руководителя гостиницы</w:t>
            </w:r>
          </w:p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Руководитель департамента (управления) гостиничного предприятия (комплекса) (пансионатов, гостиниц, санаториев и других средств размещения)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09"/>
        <w:gridCol w:w="7313"/>
      </w:tblGrid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</w:t>
            </w:r>
          </w:p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Высшее образование - бакалавриат</w:t>
            </w:r>
          </w:p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квалификации, программы профессиональной переподготовки по управлению предприятиями</w:t>
            </w: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 менее двух лет практического опыта не ниже 5-го квалификационного уровня для специалистов, имеющих среднее профессиональное образование.</w:t>
            </w:r>
          </w:p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 менее года практического опыта не ниже 5-го квалификационного уровня для специалистов, имеющих высшее образование.</w:t>
            </w: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Наличие личной медицинской книжки; 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порядке</w:t>
            </w: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Дополнительные характеристики</w:t>
      </w:r>
    </w:p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76"/>
        <w:gridCol w:w="1020"/>
        <w:gridCol w:w="6352"/>
      </w:tblGrid>
      <w:tr w:rsidR="006F6FDE" w:rsidRPr="00E020D7" w:rsidTr="006F6FDE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6F6FDE" w:rsidRPr="00E020D7" w:rsidTr="006F6FDE"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lastRenderedPageBreak/>
              <w:t>ОКЗ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1225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специализированных (производственно- эксплуатационных) подразделений (служб) предприятий общественного питания и гостиниц</w:t>
            </w:r>
          </w:p>
        </w:tc>
      </w:tr>
      <w:tr w:rsidR="006F6FDE" w:rsidRPr="00E020D7" w:rsidTr="006F6FDE"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1315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малых предприятий общественного питания, ресторанов и гостиниц</w:t>
            </w:r>
          </w:p>
        </w:tc>
      </w:tr>
      <w:tr w:rsidR="006F6FDE" w:rsidRPr="00E020D7" w:rsidTr="006F6FDE"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1210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учреждений, гостиниц и иных средств размещения</w:t>
            </w:r>
          </w:p>
        </w:tc>
      </w:tr>
      <w:tr w:rsidR="006F6FDE" w:rsidRPr="00E020D7" w:rsidTr="006F6FDE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ОКПДТР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24684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Начальник отдела (на предприятиях общественного питания и в гостиницах)</w:t>
            </w:r>
          </w:p>
        </w:tc>
      </w:tr>
      <w:tr w:rsidR="006F6FDE" w:rsidRPr="00E020D7" w:rsidTr="006F6FDE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ЕКС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Руководитель (заведующий, начальник, директор, управляющий) структурного подразделения</w:t>
            </w:r>
          </w:p>
        </w:tc>
      </w:tr>
      <w:tr w:rsidR="006F6FDE" w:rsidRPr="00E020D7" w:rsidTr="006F6FDE"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ОКСО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100101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Гостиничный сервис</w:t>
            </w:r>
          </w:p>
        </w:tc>
      </w:tr>
      <w:tr w:rsidR="006F6FDE" w:rsidRPr="00E020D7" w:rsidTr="006F6FDE"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101100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Гостиничное дело (бакалавриат)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3.2.1.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04"/>
        <w:gridCol w:w="503"/>
        <w:gridCol w:w="761"/>
        <w:gridCol w:w="2432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ресурсами департаментов (служб, отделов) гостиничного комплекса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B/01.6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6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77"/>
        <w:gridCol w:w="7370"/>
      </w:tblGrid>
      <w:tr w:rsidR="006F6FDE" w:rsidRPr="00E020D7" w:rsidTr="006F6FDE"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Оценка и планирование потребностей департаментов (служб, отделов) в материальных ресурсах и персонале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Планирование текущей деятельности департаментов (служб, отделов) гостиничного комплекса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Формирование системы бизнес-процессов, регламентов и стандартов гостиничного комплекса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Координация и контроль деятельности департаментов (служб, отделов)</w:t>
            </w:r>
          </w:p>
        </w:tc>
      </w:tr>
      <w:tr w:rsidR="006F6FDE" w:rsidRPr="00E020D7" w:rsidTr="006F6FDE"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стратегическими и тактическими методами анализа потребности департаментов (служб, отделов) гостиничного комплекса в материальных ресурсах и персонале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Осуществлять планирование и организацию деятельности департаментов (служб, отделов) гостиничного комплекса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Осуществлять координацию и контроль, проводить оценку эффективности деятельности департаментов (служб, отделов) гостиничного комплекса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Использовать наставничество, делегирование, коучинг и другие современные формы развития руководящего состава и ключевых сотрудников департаментов (служб, отделов) гостиничного комплекса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деловых и межличностных коммуникаций, проведения совещаний и собраний в трудовом коллективе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английским языком или другим иностранным языком с учетом характеристик постоянных клиентов гостиничного комплекса на уровне, обеспечивающем эффективные профессиональные коммуникации</w:t>
            </w:r>
          </w:p>
        </w:tc>
      </w:tr>
      <w:tr w:rsidR="006F6FDE" w:rsidRPr="00E020D7" w:rsidTr="006F6FDE"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организации деятельности гостиниц и иных средств размещения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организации, планирования и контроля деятельности подчиненных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Теории мотивации персонала и обеспечения лояльности персонала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Теория межличностного и делового общения, переговоров, конфликтологии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Специализированные программы, используемые в гостиничных комплексах</w:t>
            </w:r>
          </w:p>
        </w:tc>
      </w:tr>
      <w:tr w:rsidR="006F6FDE" w:rsidRPr="00E020D7" w:rsidTr="006F6FDE"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финансового, бухгалтерского и статистического учета в сфере гостиничного сервиса</w:t>
            </w:r>
          </w:p>
        </w:tc>
      </w:tr>
      <w:tr w:rsidR="006F6FDE" w:rsidRPr="00E020D7" w:rsidTr="006F6FDE"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3.2.2.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56"/>
        <w:gridCol w:w="503"/>
        <w:gridCol w:w="761"/>
        <w:gridCol w:w="2480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Взаимодействие с потребителями и заинтересованными сторонами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B/02.6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6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Проведение встреч, переговоров и презентаций гостиничного продукта потребителям, партнерам и другими заинтересованным сторонам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Разрешение проблемных ситуаций потребителей, партнеров, заинтересованных сторон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организации устных и письменных коммуникаций с потребителями, партнерами, заинтересованными сторонами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Соблюдать протокол деловых встреч и этикет с учетом национальных и корпоративных особенностей собеседников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английским языком или другим иностранным языком с учетом характеристик постоянных клиентов гостиничного комплекса на уровне, обеспечивающем эффективные профессиональные коммуникации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организации деятельности гостиниц и иных средств размещения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межличностного и делового общения, переговоров, конфликтологии, социально-культурных норм бизнес-коммуникаций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Методы взаимодействия с потребителями, партнерами и другими заинтересованными сторонами - представителями разных культур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Специализированные программы, используемые в письменных коммуникациях, в том числе возможности информационно-телекоммуникационной сети "Интернет"</w:t>
            </w:r>
          </w:p>
        </w:tc>
      </w:tr>
      <w:tr w:rsidR="006F6FDE" w:rsidRPr="00E020D7" w:rsidTr="006F6FD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3.2.3.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296"/>
        <w:gridCol w:w="503"/>
        <w:gridCol w:w="761"/>
        <w:gridCol w:w="2240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Контроль и оценка эффективности деятельности департаментов (служб, отделов) гостиничного комплекса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B/03.6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6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Происхождение </w:t>
            </w:r>
            <w:r w:rsidRPr="00E020D7">
              <w:rPr>
                <w:sz w:val="22"/>
                <w:szCs w:val="22"/>
              </w:rPr>
              <w:lastRenderedPageBreak/>
              <w:t>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lastRenderedPageBreak/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Заимствовано из </w:t>
            </w:r>
            <w:r w:rsidRPr="00E020D7">
              <w:rPr>
                <w:sz w:val="22"/>
                <w:szCs w:val="22"/>
              </w:rPr>
              <w:lastRenderedPageBreak/>
              <w:t>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Определение форм и методов контроля бизнес-процессов департаментов (служб, отделов)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Организация службы внутреннего контроля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Организация контроля за функционированием системы внутреннего распорядка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Организация контроля исполнения персоналом принятых решений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Организация контроля соблюдения технических и санитарных условий работы структурных подразделений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Организация контроля за выполнением сотрудниками стандартов обслуживания и обеспечением качества гостиничного продукта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Выявление проблем в системе контроля гостиничного комплекса и определение уровня эффективности деятельности департаментов (служб, отделов)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методикой создания системы контроля в гостиницах и иных средствах размещения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Анализировать проблемы в функционировании системы контроля, прогнозировать их последствия и принимать меры по исправлению и недопущению подобных ситуаций в будущем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Организовывать работы по подтверждению соответствия гостиничного комплекса системе классификации гостиниц и иных средств размещения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Принципы и методы создания системы контроля работы персонала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Способы оценки соответствия качества выполняемых работ разработанным на предприятии регламентам и стандартам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Методы оценки эффективности системы контроля деятельности департаментов (служб, отделов)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Методику оценки соответствия гостиничного комплекса системе классификации гостиниц и иных средств размещения</w:t>
            </w:r>
          </w:p>
        </w:tc>
      </w:tr>
      <w:tr w:rsidR="006F6FDE" w:rsidRPr="00E020D7" w:rsidTr="006F6FD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E020D7">
        <w:rPr>
          <w:sz w:val="22"/>
          <w:szCs w:val="22"/>
        </w:rPr>
        <w:lastRenderedPageBreak/>
        <w:t>3.3. Обобщенная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833"/>
        <w:gridCol w:w="503"/>
        <w:gridCol w:w="283"/>
        <w:gridCol w:w="2181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Стратегическое управление развитием гостиничного комплекса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C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7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09"/>
        <w:gridCol w:w="7313"/>
      </w:tblGrid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Руководитель (директор) гостиничного предприятия (комплекса) (пансионатов, гостиниц, санаториев и других средств размещения)</w:t>
            </w:r>
          </w:p>
        </w:tc>
      </w:tr>
      <w:tr w:rsidR="006F6FDE" w:rsidRPr="00E020D7" w:rsidTr="006F6FDE">
        <w:tc>
          <w:tcPr>
            <w:tcW w:w="96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Высшее образования - специалитет, магистратура</w:t>
            </w:r>
          </w:p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квалификации, программы профессиональной переподготовки по управлению предприятиями</w:t>
            </w: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 менее пяти лет практического опыта не ниже 6-го квалификационного уровня</w:t>
            </w: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Наличие личной медицинской книжки; 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порядке</w:t>
            </w: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Дополнительные характеристики</w:t>
      </w:r>
    </w:p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1304"/>
        <w:gridCol w:w="5783"/>
      </w:tblGrid>
      <w:tr w:rsidR="006F6FDE" w:rsidRPr="00E020D7" w:rsidTr="006F6FD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6F6FDE" w:rsidRPr="00E020D7" w:rsidTr="006F6FDE"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ОКЗ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1315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малых предприятий общественного питания, ресторанов и гостиниц</w:t>
            </w:r>
          </w:p>
        </w:tc>
      </w:tr>
      <w:tr w:rsidR="006F6FDE" w:rsidRPr="00E020D7" w:rsidTr="006F6FDE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1210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Руководители учреждений, гостиниц и иных средств </w:t>
            </w:r>
            <w:r w:rsidRPr="00E020D7">
              <w:rPr>
                <w:sz w:val="22"/>
                <w:szCs w:val="22"/>
              </w:rPr>
              <w:lastRenderedPageBreak/>
              <w:t>размещения и предприятий</w:t>
            </w:r>
          </w:p>
        </w:tc>
      </w:tr>
      <w:tr w:rsidR="006F6FDE" w:rsidRPr="00E020D7" w:rsidTr="006F6FD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lastRenderedPageBreak/>
              <w:t>ОКПДТР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21353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Директор (заведующий) гостиницы (кемпинга, пансионата)</w:t>
            </w:r>
          </w:p>
        </w:tc>
      </w:tr>
      <w:tr w:rsidR="006F6FDE" w:rsidRPr="00E020D7" w:rsidTr="006F6FD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ЕКС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Директор (генеральный директор, управляющий) предприятия</w:t>
            </w:r>
          </w:p>
        </w:tc>
      </w:tr>
      <w:tr w:rsidR="006F6FDE" w:rsidRPr="00E020D7" w:rsidTr="006F6FD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ОКСО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101100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Гостиничное дело (магистратура)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3.3.1.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729"/>
        <w:gridCol w:w="503"/>
        <w:gridCol w:w="773"/>
        <w:gridCol w:w="2795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Анализ и оценка деятельности гостиничного комплекса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C/01.7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7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Сбор, обработка и анализ информации о факторах внешней и внутренней среды гостиничного комплекса, необходимой для принятия стратегических и оперативных управленческих решений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Организация системы мониторинга внешней и внутренней среды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Руководство подготовкой предложений по формированию и совершенствованию гостиничного продукта в соответствии с изменением конъюнктуры рынка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планирования и организации маркетинговых исследований в индустрии гостеприимства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методиками стратегического и ситуационного анализа и оценки результатов деятельности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Применять техники количественной оценки, анализа и презентации информации о гостиничном продукте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создания и ведения баз данных по различным показателям деятельности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Формы статистической, финансовой и другой отчетности в индустрии </w:t>
            </w:r>
            <w:r w:rsidRPr="00E020D7">
              <w:rPr>
                <w:sz w:val="22"/>
                <w:szCs w:val="22"/>
              </w:rPr>
              <w:lastRenderedPageBreak/>
              <w:t>гостеприимства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Технологии маркетинговых исследований в индустрии гостеприимства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статистического моделирования и прогнозирования результатов деятельности гостиничного предприятия</w:t>
            </w:r>
          </w:p>
        </w:tc>
      </w:tr>
      <w:tr w:rsidR="006F6FDE" w:rsidRPr="00E020D7" w:rsidTr="006F6FD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3.3.2.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939"/>
        <w:gridCol w:w="503"/>
        <w:gridCol w:w="773"/>
        <w:gridCol w:w="2585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Разработка и реализация стратегии развития гостиничного комплекса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C/02.7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7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Определение миссии и целей развития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Формирование конкурентоспособной стратегии развития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Реализация стратегии гостиничного комплекса, а также функциональных стратегий (маркетинговой, финансовой, кадровой), обеспечивающих его устойчивое развитие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Проведение организационной диагностики и проектирование организационной структуры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Стратегический контроль деятельности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Разработка и принятие управленческих решений по повышению конкурентоспособности и развитию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Оценка эффективности реализации стратегии развития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Выявление стратегических проблем развития гостиничного комплекса и разработка мер по их устранению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Формулировать миссию и цели развития гостиничного комплекса, отражающие интересы собственников, заинтересованных сторон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методиками разработки корпоративной и функциональных стратегий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выявления проблемы развития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методами организационной диагностики и организационного проектирования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организации стратегического контроля и оценки эффективности реализации стратегии развития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стратегического менеджмента и маркетинга гостиничного комплекса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риск-менеджмента и антикризисного управления</w:t>
            </w:r>
          </w:p>
        </w:tc>
      </w:tr>
      <w:tr w:rsidR="006F6FDE" w:rsidRPr="00E020D7" w:rsidTr="006F6FD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3.3.3.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873"/>
        <w:gridCol w:w="503"/>
        <w:gridCol w:w="773"/>
        <w:gridCol w:w="2651"/>
        <w:gridCol w:w="247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проектами и изменениями в гостиничном комплексе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C/03.7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7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6F6FDE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6F6FDE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7370"/>
      </w:tblGrid>
      <w:tr w:rsidR="006F6FDE" w:rsidRPr="00E020D7" w:rsidTr="006F6FDE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Выявление потребности в изменениях деятельности гостиничного комплекса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разработкой и реализацией проектов, направленных на развитие и повышение конкурентоспособности гостиничного комплекса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Планирование и управление внедрением изменений в деятельности гостиничного комплекса</w:t>
            </w:r>
          </w:p>
        </w:tc>
      </w:tr>
      <w:tr w:rsidR="006F6FDE" w:rsidRPr="00E020D7" w:rsidTr="006F6FDE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Необходимые </w:t>
            </w:r>
            <w:r w:rsidRPr="00E020D7">
              <w:rPr>
                <w:sz w:val="22"/>
                <w:szCs w:val="22"/>
              </w:rPr>
              <w:lastRenderedPageBreak/>
              <w:t>умения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lastRenderedPageBreak/>
              <w:t xml:space="preserve">Владеть методиками анализа основных факторов, определяющих </w:t>
            </w:r>
            <w:r w:rsidRPr="00E020D7">
              <w:rPr>
                <w:sz w:val="22"/>
                <w:szCs w:val="22"/>
              </w:rPr>
              <w:lastRenderedPageBreak/>
              <w:t>необходимость изменений в стратегии и тактике гостиничного комплекса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Находить и оценивать новые рыночные возможности, формулировать бизнес-идеи, способствующие развитию гостиничного комплекса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Принимать решения в нестандартных ситуациях и условиях неопределенности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Разрабатывать и реализовывать проекты по повышению конкурентоспособности гостиничного комплекса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методами управления командой проекта по внедрению изменений в гостиничном комплексе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преодоления сопротивления коллектива внедрению изменений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Контролировать процесс внедрения изменений, оценивать эффективность реализации проектов</w:t>
            </w:r>
          </w:p>
        </w:tc>
      </w:tr>
      <w:tr w:rsidR="006F6FDE" w:rsidRPr="00E020D7" w:rsidTr="006F6FDE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риск-менеджмента, управления проектами и изменениями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Теория конфликтологии и психологии делового общения</w:t>
            </w:r>
          </w:p>
        </w:tc>
      </w:tr>
      <w:tr w:rsidR="006F6FDE" w:rsidRPr="00E020D7" w:rsidTr="006F6FD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Теории мотивации персонала и обеспечения лояльности персонала</w:t>
            </w:r>
          </w:p>
        </w:tc>
      </w:tr>
      <w:tr w:rsidR="006F6FDE" w:rsidRPr="00E020D7" w:rsidTr="006F6FD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E020D7">
        <w:rPr>
          <w:sz w:val="22"/>
          <w:szCs w:val="22"/>
        </w:rPr>
        <w:t>3.4. Обобщенная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708"/>
        <w:gridCol w:w="503"/>
        <w:gridCol w:w="283"/>
        <w:gridCol w:w="2306"/>
        <w:gridCol w:w="247"/>
      </w:tblGrid>
      <w:tr w:rsidR="006F6FDE" w:rsidRPr="00E020D7" w:rsidTr="00056724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Стратегическое управление развитием сети гостиниц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D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8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6F6FDE" w:rsidRPr="00E020D7" w:rsidTr="00056724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056724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09"/>
        <w:gridCol w:w="7313"/>
      </w:tblGrid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Возможные наименования </w:t>
            </w:r>
            <w:r w:rsidRPr="00E020D7">
              <w:rPr>
                <w:sz w:val="22"/>
                <w:szCs w:val="22"/>
              </w:rPr>
              <w:lastRenderedPageBreak/>
              <w:t>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lastRenderedPageBreak/>
              <w:t>Руководитель сети гостиничных предприятий (директор, управляющий, генеральный менеджер гостиничной сети)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09"/>
        <w:gridCol w:w="7313"/>
      </w:tblGrid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Высшее образование - специалитет, магистратура</w:t>
            </w:r>
          </w:p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квалификации, программы профессиональной переподготовки по управлению предприятиями</w:t>
            </w: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 менее семи лет практического опыта не ниже 7-го квалификационного уровня</w:t>
            </w: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Наличие личной медицинской книжки; 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порядке</w:t>
            </w:r>
          </w:p>
        </w:tc>
      </w:tr>
      <w:tr w:rsidR="006F6FDE" w:rsidRPr="00E020D7" w:rsidTr="006F6FDE"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Дополнительные характеристики</w:t>
      </w:r>
    </w:p>
    <w:p w:rsidR="006F6FDE" w:rsidRPr="00E020D7" w:rsidRDefault="006F6FDE" w:rsidP="006F6FDE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1134"/>
        <w:gridCol w:w="5839"/>
      </w:tblGrid>
      <w:tr w:rsidR="006F6FDE" w:rsidRPr="00E020D7" w:rsidTr="006F6FDE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6F6FDE" w:rsidRPr="00E020D7" w:rsidTr="006F6FDE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ОКЗ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1210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Руководители учреждений, гостиниц и иных средств размещения и предприятий</w:t>
            </w:r>
          </w:p>
        </w:tc>
      </w:tr>
      <w:tr w:rsidR="006F6FDE" w:rsidRPr="00E020D7" w:rsidTr="006F6FDE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ОКПДТР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21353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Директор (заведующий) гостиницы (кемпинга, пансионата)</w:t>
            </w:r>
          </w:p>
        </w:tc>
      </w:tr>
      <w:tr w:rsidR="006F6FDE" w:rsidRPr="00E020D7" w:rsidTr="006F6FDE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ЕКС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Директор (генеральный директор, управляющий) предприятия</w:t>
            </w:r>
          </w:p>
        </w:tc>
      </w:tr>
      <w:tr w:rsidR="006F6FDE" w:rsidRPr="00E020D7" w:rsidTr="006F6FDE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ОКСО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101100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Гостиничное дело (магистратура)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3.4.1.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749"/>
        <w:gridCol w:w="503"/>
        <w:gridCol w:w="773"/>
        <w:gridCol w:w="2775"/>
        <w:gridCol w:w="247"/>
      </w:tblGrid>
      <w:tr w:rsidR="006F6FDE" w:rsidRPr="00E020D7" w:rsidTr="00056724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Разработка концепции и стратегии развития сети гостиниц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D/01.8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8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056724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056724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Регистрационный номер профессионального </w:t>
            </w:r>
            <w:r w:rsidRPr="00E020D7">
              <w:rPr>
                <w:sz w:val="22"/>
                <w:szCs w:val="22"/>
              </w:rPr>
              <w:lastRenderedPageBreak/>
              <w:t>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Создание системы мониторинга факторов внешней и внутренней среды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Определение миссии и целей развития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Формирование и реализация конкурентоспособной стратегии развития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процессом организационного проектирования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Выявление стратегических проблем развития гостиничной сети и разработка мер по их устранению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методиками стратегического анализа и оценки динамики факторов внешней и внутренней среды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Формулировать миссию и цели развития гостиничной сети, отражающие интересы собственников и других заинтересованных сторон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методиками разработки корпоративной и функциональных стратегий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Выявлять стратегические проблемы развития гостиничной сети и своевременно реализовывать меры по их устранению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методами организационного проектирования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организации стратегического контроля и оценки эффективности реализации стратегии развития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Осуществлять стратегический контроль и оценку эффективности разработки концепции и стратегии развития гостиничной сети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Международные нормативные правовые акты и 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Формы статистической, финансовой и другой отчетности в гостиничном сервисе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Технологии маркетинговых исследований в гостиничном сервисе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статистического моделирования и прогнозирования результатов деятельности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стратегического менеджмента и маркетинга в гостиничной отрасли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риск-менеджмента и антикризисного управления</w:t>
            </w:r>
          </w:p>
        </w:tc>
      </w:tr>
      <w:tr w:rsidR="006F6FDE" w:rsidRPr="00E020D7" w:rsidTr="006F6FD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3.4.2.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875"/>
        <w:gridCol w:w="503"/>
        <w:gridCol w:w="773"/>
        <w:gridCol w:w="2649"/>
        <w:gridCol w:w="247"/>
      </w:tblGrid>
      <w:tr w:rsidR="006F6FDE" w:rsidRPr="00E020D7" w:rsidTr="00056724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Взаимодействие с собственниками и партнерами по бизнесу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D/02.8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8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056724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056724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02"/>
        <w:gridCol w:w="7316"/>
      </w:tblGrid>
      <w:tr w:rsidR="006F6FDE" w:rsidRPr="00E020D7" w:rsidTr="006F6FDE"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Выбор партнеров по бизнесу и заключение с ними договоров с учетом интересов собственников бизнеса, потребителей, заинтересованных сторон</w:t>
            </w:r>
          </w:p>
        </w:tc>
      </w:tr>
      <w:tr w:rsidR="006F6FDE" w:rsidRPr="00E020D7" w:rsidTr="006F6FDE"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Выявление, раскрытие и устранение конфликтов интересов гостиничной сети и собственников бизнеса, заинтересованных сторон</w:t>
            </w:r>
          </w:p>
        </w:tc>
      </w:tr>
      <w:tr w:rsidR="006F6FDE" w:rsidRPr="00E020D7" w:rsidTr="006F6FDE"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Проведение встреч и переговоров с крупными потребителями, партнерами, заинтересованными сторонами</w:t>
            </w:r>
          </w:p>
        </w:tc>
      </w:tr>
      <w:tr w:rsidR="006F6FDE" w:rsidRPr="00E020D7" w:rsidTr="006F6FDE"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организации устных и письменных коммуникаций с потребителями, партнерами, заинтересованными сторонами</w:t>
            </w:r>
          </w:p>
        </w:tc>
      </w:tr>
      <w:tr w:rsidR="006F6FDE" w:rsidRPr="00E020D7" w:rsidTr="006F6FDE"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Соблюдать протокол деловых встреч и этикет с учетом национальных и корпоративных особенностей собеседников</w:t>
            </w:r>
          </w:p>
        </w:tc>
      </w:tr>
      <w:tr w:rsidR="006F6FDE" w:rsidRPr="00E020D7" w:rsidTr="006F6FDE"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английским языком или другим иностранным языком с учетом характеристик постоянных клиентов гостиничного комплекса на уровне, обеспечивающем эффективные профессиональные коммуникации</w:t>
            </w:r>
          </w:p>
        </w:tc>
      </w:tr>
      <w:tr w:rsidR="006F6FDE" w:rsidRPr="00E020D7" w:rsidTr="006F6FDE"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Международные нормативные правовые акты и 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организации деятельности гостиниц</w:t>
            </w:r>
          </w:p>
        </w:tc>
      </w:tr>
      <w:tr w:rsidR="006F6FDE" w:rsidRPr="00E020D7" w:rsidTr="006F6FDE"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межличностного и делового общения, переговоров, конфликтологии, социально-культурных норм бизнес-коммуникаций</w:t>
            </w:r>
          </w:p>
        </w:tc>
      </w:tr>
      <w:tr w:rsidR="006F6FDE" w:rsidRPr="00E020D7" w:rsidTr="006F6FDE"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Методы взаимодействия с потребителями, партнерами и другими </w:t>
            </w:r>
            <w:r w:rsidRPr="00E020D7">
              <w:rPr>
                <w:sz w:val="22"/>
                <w:szCs w:val="22"/>
              </w:rPr>
              <w:lastRenderedPageBreak/>
              <w:t>заинтересованными сторонами - представителями разных культур</w:t>
            </w:r>
          </w:p>
        </w:tc>
      </w:tr>
      <w:tr w:rsidR="006F6FDE" w:rsidRPr="00E020D7" w:rsidTr="006F6FDE"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Специализированные программы, используемые в письменных коммуникациях, в том числе возможности информационно- телекоммуникационной сети "Интернет"</w:t>
            </w:r>
          </w:p>
        </w:tc>
      </w:tr>
      <w:tr w:rsidR="006F6FDE" w:rsidRPr="00E020D7" w:rsidTr="006F6FDE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3"/>
        <w:rPr>
          <w:sz w:val="22"/>
          <w:szCs w:val="22"/>
        </w:rPr>
      </w:pPr>
      <w:r w:rsidRPr="00E020D7">
        <w:rPr>
          <w:sz w:val="22"/>
          <w:szCs w:val="22"/>
        </w:rPr>
        <w:t>3.4.3. Трудовая функция</w:t>
      </w:r>
    </w:p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222"/>
        <w:gridCol w:w="503"/>
        <w:gridCol w:w="773"/>
        <w:gridCol w:w="2302"/>
        <w:gridCol w:w="247"/>
      </w:tblGrid>
      <w:tr w:rsidR="006F6FDE" w:rsidRPr="00E020D7" w:rsidTr="00056724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Внедрение инновационных технологий и изменений в управлении деятельностью сети гостиниц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D/03.8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8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6F6FDE" w:rsidRPr="00E020D7" w:rsidTr="00056724">
        <w:tc>
          <w:tcPr>
            <w:tcW w:w="0" w:type="auto"/>
            <w:tcBorders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6F6FDE" w:rsidRPr="00E020D7" w:rsidTr="00056724">
        <w:tc>
          <w:tcPr>
            <w:tcW w:w="0" w:type="auto"/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Выявление потребности в изменениях деятельности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Управление разработкой и внедрением инновационных технологий в деятельность предприятий, входящих в гостиничную сеть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Планирование и управление внедрением изменений в развитии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Оценка эффективности внедрения инновационных технологий организации и управления деятельностью гостиничной сети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методиками анализа основных факторов, определяющих необходимость изменений в стратегии и тактике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Находить и оценивать новые рыночные возможности, формулировать бизнес-идеи, способствующие развитию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Разрабатывать и реализовывать проекты по повышению конкурентоспособности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методиками внедрения изменений корпоративных норм и стандартов деятельности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 xml:space="preserve">Владеть методами управления командой проекта по внедрению </w:t>
            </w:r>
            <w:r w:rsidRPr="00E020D7">
              <w:rPr>
                <w:sz w:val="22"/>
                <w:szCs w:val="22"/>
              </w:rPr>
              <w:lastRenderedPageBreak/>
              <w:t>изменений в гостиничной сети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Владеть навыками преодоления сопротивления коллектива гостиничной сети внедрению изменений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Принимать стратегические решения по развитию гостиничной сети в условиях неопределенности</w:t>
            </w:r>
          </w:p>
        </w:tc>
      </w:tr>
      <w:tr w:rsidR="006F6FDE" w:rsidRPr="00E020D7" w:rsidTr="006F6FDE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Международные нормативные правовые акты и законодательство Российской Федерации о предоставлении гостиничных услуг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Основы риск-менеджмента, управления проектами и изменениями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Теория конфликтологии и психологии делового общения</w:t>
            </w:r>
          </w:p>
        </w:tc>
      </w:tr>
      <w:tr w:rsidR="006F6FDE" w:rsidRPr="00E020D7" w:rsidTr="006F6FDE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Системы стимулирования персонала, повышения их мотивации и лояльности</w:t>
            </w:r>
          </w:p>
        </w:tc>
      </w:tr>
      <w:tr w:rsidR="006F6FDE" w:rsidRPr="00E020D7" w:rsidTr="006F6FD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-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E020D7">
        <w:rPr>
          <w:sz w:val="22"/>
          <w:szCs w:val="22"/>
        </w:rPr>
        <w:t>IV. Сведения об организациях - разработчиках</w:t>
      </w:r>
    </w:p>
    <w:p w:rsidR="006F6FDE" w:rsidRPr="00E020D7" w:rsidRDefault="006F6FDE" w:rsidP="006F6FDE">
      <w:pPr>
        <w:pStyle w:val="ConsPlusNormal"/>
        <w:spacing w:line="300" w:lineRule="atLeast"/>
        <w:jc w:val="center"/>
        <w:rPr>
          <w:sz w:val="22"/>
          <w:szCs w:val="22"/>
        </w:rPr>
      </w:pPr>
      <w:r w:rsidRPr="00E020D7">
        <w:rPr>
          <w:sz w:val="22"/>
          <w:szCs w:val="22"/>
        </w:rPr>
        <w:t>профессионального стандарта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020D7">
        <w:rPr>
          <w:sz w:val="22"/>
          <w:szCs w:val="22"/>
        </w:rPr>
        <w:t>4.1. Ответственная организация-разработчик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29"/>
        <w:gridCol w:w="4309"/>
      </w:tblGrid>
      <w:tr w:rsidR="006F6FDE" w:rsidRPr="00E020D7" w:rsidTr="006F6FDE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Общероссийское объединение работодателей "Российский союз промышленников и предпринимателей", город Москва</w:t>
            </w:r>
          </w:p>
        </w:tc>
      </w:tr>
      <w:tr w:rsidR="006F6FDE" w:rsidRPr="00E020D7" w:rsidTr="006F6FDE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Исполнительный вице-президент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Кузьмин Дмитрий Владимирович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F6FDE" w:rsidRPr="00E020D7" w:rsidRDefault="006F6FDE" w:rsidP="006F6FDE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E020D7">
        <w:rPr>
          <w:sz w:val="22"/>
          <w:szCs w:val="22"/>
        </w:rPr>
        <w:t>4.2. Наименования организаций-разработчиков</w:t>
      </w:r>
    </w:p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076"/>
      </w:tblGrid>
      <w:tr w:rsidR="006F6FDE" w:rsidRPr="00E020D7" w:rsidTr="006F6F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1</w:t>
            </w:r>
          </w:p>
        </w:tc>
        <w:tc>
          <w:tcPr>
            <w:tcW w:w="9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DE" w:rsidRPr="00E020D7" w:rsidRDefault="006F6FDE" w:rsidP="006F6FD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020D7">
              <w:rPr>
                <w:sz w:val="22"/>
                <w:szCs w:val="22"/>
              </w:rPr>
              <w:t>Некоммерческое партнерство "Федерация рестораторов и отельеров", город Москва</w:t>
            </w:r>
          </w:p>
        </w:tc>
      </w:tr>
    </w:tbl>
    <w:p w:rsidR="006F6FDE" w:rsidRPr="00E020D7" w:rsidRDefault="006F6FDE" w:rsidP="006F6FD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020D7">
        <w:rPr>
          <w:sz w:val="22"/>
          <w:szCs w:val="22"/>
        </w:rPr>
        <w:t>--------------------------------</w:t>
      </w:r>
    </w:p>
    <w:p w:rsidR="006F6FDE" w:rsidRPr="00056724" w:rsidRDefault="006F6FDE" w:rsidP="006F6FDE">
      <w:pPr>
        <w:pStyle w:val="ConsPlusNormal"/>
        <w:spacing w:line="300" w:lineRule="atLeast"/>
        <w:ind w:firstLine="540"/>
        <w:jc w:val="both"/>
      </w:pPr>
      <w:bookmarkStart w:id="1" w:name="Par933"/>
      <w:bookmarkEnd w:id="1"/>
      <w:r w:rsidRPr="00056724">
        <w:t>&lt;1&gt; Общероссийский классификатор занятий.</w:t>
      </w:r>
    </w:p>
    <w:p w:rsidR="006F6FDE" w:rsidRPr="00056724" w:rsidRDefault="006F6FDE" w:rsidP="006F6FDE">
      <w:pPr>
        <w:pStyle w:val="ConsPlusNormal"/>
        <w:spacing w:line="300" w:lineRule="atLeast"/>
        <w:ind w:firstLine="540"/>
        <w:jc w:val="both"/>
      </w:pPr>
      <w:bookmarkStart w:id="2" w:name="Par934"/>
      <w:bookmarkEnd w:id="2"/>
      <w:r w:rsidRPr="00056724">
        <w:t>&lt;2&gt; Общероссийский классификатор видов экономической деятельности.</w:t>
      </w:r>
    </w:p>
    <w:p w:rsidR="006F6FDE" w:rsidRPr="00056724" w:rsidRDefault="006F6FDE" w:rsidP="006F6FDE">
      <w:pPr>
        <w:pStyle w:val="ConsPlusNormal"/>
        <w:spacing w:line="300" w:lineRule="atLeast"/>
        <w:ind w:firstLine="540"/>
        <w:jc w:val="both"/>
      </w:pPr>
      <w:bookmarkStart w:id="3" w:name="Par935"/>
      <w:bookmarkEnd w:id="3"/>
      <w:r w:rsidRPr="00056724">
        <w:t xml:space="preserve">&lt;3&gt; Приказ Минздравсоцразвития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 21 октября 2011 г., регистрационный N 22111), с изменениями, внесенными приказами Минздрава России от 15 мая 2013 г. N 296н (зарегистрирован Минюстом России 3 июля 2013 г., регистрационный N 28970) и от 5 декабря 2014 г. N 801н (зарегистрирован Минюстом России 3 февраля 2015 г., регистрационный N 35848); приказ Роспотребнадзора от 20 мая 2005 г. N 402 "О личной медицинской книжке и санитарном паспорте" (зарегистрирован Минюстом России 1 июня 2005 г., регистрационный N 6674), с изменениями, </w:t>
      </w:r>
      <w:r w:rsidRPr="00056724">
        <w:lastRenderedPageBreak/>
        <w:t>внесенными приказами Роспотребнадзора от 10 июля 2007 г. N 215 (зарегистрирован Минюстом России 16 июля 2007 г., регистрационный N 9839) и от 7 апреля 2009 г. N 321 (зарегистрирован Минюстом России 28 апреля 2009 г., регистрационный N 13857).</w:t>
      </w:r>
    </w:p>
    <w:p w:rsidR="006F6FDE" w:rsidRPr="00056724" w:rsidRDefault="006F6FDE" w:rsidP="006F6FDE">
      <w:pPr>
        <w:pStyle w:val="ConsPlusNormal"/>
        <w:spacing w:line="300" w:lineRule="atLeast"/>
        <w:ind w:firstLine="540"/>
        <w:jc w:val="both"/>
      </w:pPr>
      <w:bookmarkStart w:id="4" w:name="Par936"/>
      <w:bookmarkEnd w:id="4"/>
      <w:r w:rsidRPr="00056724">
        <w:t>&lt;4&gt; Общероссийский классификатор профессий рабочих, должностей служащих и тарифных разрядов.</w:t>
      </w:r>
    </w:p>
    <w:p w:rsidR="006F6FDE" w:rsidRPr="00056724" w:rsidRDefault="006F6FDE" w:rsidP="006F6FDE">
      <w:pPr>
        <w:pStyle w:val="ConsPlusNormal"/>
        <w:spacing w:line="300" w:lineRule="atLeast"/>
        <w:ind w:firstLine="540"/>
        <w:jc w:val="both"/>
      </w:pPr>
      <w:bookmarkStart w:id="5" w:name="Par937"/>
      <w:bookmarkEnd w:id="5"/>
      <w:r w:rsidRPr="00056724">
        <w:t>&lt;5&gt; Единый квалификационный справочник должностей руководителей, специалистов и служащих.</w:t>
      </w:r>
    </w:p>
    <w:p w:rsidR="006F6FDE" w:rsidRPr="00056724" w:rsidRDefault="006F6FDE" w:rsidP="006F6FDE">
      <w:pPr>
        <w:pStyle w:val="ConsPlusNormal"/>
        <w:spacing w:line="300" w:lineRule="atLeast"/>
        <w:ind w:firstLine="540"/>
        <w:jc w:val="both"/>
      </w:pPr>
      <w:bookmarkStart w:id="6" w:name="Par938"/>
      <w:bookmarkEnd w:id="6"/>
      <w:r w:rsidRPr="00056724">
        <w:t>&lt;6&gt; Общероссийский классификатор специальностей по образованию.</w:t>
      </w:r>
    </w:p>
    <w:sectPr w:rsidR="006F6FDE" w:rsidRPr="00056724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AC5" w:rsidRDefault="00A67AC5">
      <w:r>
        <w:separator/>
      </w:r>
    </w:p>
  </w:endnote>
  <w:endnote w:type="continuationSeparator" w:id="0">
    <w:p w:rsidR="00A67AC5" w:rsidRDefault="00A67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DE" w:rsidRDefault="006F6FD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DE" w:rsidRDefault="006F6FDE" w:rsidP="00DF5729">
    <w:pPr>
      <w:jc w:val="center"/>
      <w:rPr>
        <w:sz w:val="2"/>
        <w:szCs w:val="2"/>
      </w:rPr>
    </w:pPr>
  </w:p>
  <w:p w:rsidR="006F6FDE" w:rsidRDefault="006F6FD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DE" w:rsidRDefault="006F6FD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AC5" w:rsidRDefault="00A67AC5">
      <w:r>
        <w:separator/>
      </w:r>
    </w:p>
  </w:footnote>
  <w:footnote w:type="continuationSeparator" w:id="0">
    <w:p w:rsidR="00A67AC5" w:rsidRDefault="00A67A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DE" w:rsidRDefault="006F6FD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DE" w:rsidRDefault="006F6FDE" w:rsidP="00DF5729">
    <w:pPr>
      <w:jc w:val="center"/>
      <w:rPr>
        <w:sz w:val="2"/>
        <w:szCs w:val="2"/>
      </w:rPr>
    </w:pPr>
  </w:p>
  <w:p w:rsidR="006F6FDE" w:rsidRDefault="006F6FD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6F6FDE" w:rsidRDefault="006F6FD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6F6FDE" w:rsidRPr="00DC174E" w:rsidRDefault="006F6FD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F6FDE" w:rsidRPr="00DC174E" w:rsidRDefault="006F6FD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F6FDE" w:rsidRPr="00DC174E" w:rsidRDefault="006F6FD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6F6FDE" w:rsidRDefault="006F6FDE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DE" w:rsidRDefault="006F6FD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5672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90C8A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6F6FDE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7AC5"/>
    <w:rsid w:val="00AE2558"/>
    <w:rsid w:val="00AE2AB5"/>
    <w:rsid w:val="00B63D76"/>
    <w:rsid w:val="00B740AE"/>
    <w:rsid w:val="00BC1667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5730</Words>
  <Characters>32665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38319</CharactersWithSpaces>
  <SharedDoc>false</SharedDoc>
  <HLinks>
    <vt:vector size="42" baseType="variant">
      <vt:variant>
        <vt:i4>6291505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Par938</vt:lpwstr>
      </vt:variant>
      <vt:variant>
        <vt:i4>7274545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Par937</vt:lpwstr>
      </vt:variant>
      <vt:variant>
        <vt:i4>7209009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Par936</vt:lpwstr>
      </vt:variant>
      <vt:variant>
        <vt:i4>7143473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Par935</vt:lpwstr>
      </vt:variant>
      <vt:variant>
        <vt:i4>7077937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Par934</vt:lpwstr>
      </vt:variant>
      <vt:variant>
        <vt:i4>7012401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Par933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2019-01-05T23:52:00Z</dcterms:created>
  <dcterms:modified xsi:type="dcterms:W3CDTF">2019-01-05T23:52:00Z</dcterms:modified>
</cp:coreProperties>
</file>