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715" w:rsidRPr="00623E73" w:rsidRDefault="00494715" w:rsidP="001E0EFF">
      <w:pPr>
        <w:pStyle w:val="Heading1"/>
        <w:shd w:val="clear" w:color="auto" w:fill="FFFFFF"/>
        <w:spacing w:line="300" w:lineRule="atLeast"/>
        <w:ind w:left="0"/>
        <w:jc w:val="center"/>
        <w:rPr>
          <w:rFonts w:ascii="Arial" w:hAnsi="Arial" w:cs="Arial"/>
          <w:bCs w:val="0"/>
          <w:sz w:val="22"/>
          <w:szCs w:val="22"/>
        </w:rPr>
      </w:pPr>
      <w:r w:rsidRPr="00623E73">
        <w:rPr>
          <w:rFonts w:ascii="Arial" w:hAnsi="Arial" w:cs="Arial"/>
          <w:bCs w:val="0"/>
          <w:sz w:val="22"/>
          <w:szCs w:val="22"/>
        </w:rPr>
        <w:t>Обзор актуальных вопросов от работников и работодателей за март 2019 года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sz w:val="22"/>
          <w:szCs w:val="22"/>
        </w:rPr>
      </w:pP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«Аналитические обзоры по актуальным вопросам, поступившим от работников и работодателей, составляются на основании вопросов, поступающих в онлайн раздел «Дежурный инспектор».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В обзор включаются: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- вопросы, наиболее часто поступающие от пользователей в соответствующем месяце в связи с изменением законодательства или нормативных правовых актов в области регулирования трудовых отношений, а также возникновением определенных ситуаций политического и/или экономического характера, влияющих или могущих повлиять на определенные предметные области трудовых отношений;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- вопросы, трактовка трудового законодательства по ответам на которые может носить неоднозначный характер в силу пробелов, противоречий, неточностей формулировок законодательства.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center"/>
        <w:rPr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Период: 01.03.2019 по 31.03.2019</w:t>
      </w:r>
    </w:p>
    <w:p w:rsidR="00494715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  <w:r w:rsidRPr="00623E73">
        <w:rPr>
          <w:rStyle w:val="Emphasis"/>
          <w:rFonts w:ascii="Arial" w:hAnsi="Arial" w:cs="Arial"/>
          <w:b/>
          <w:bCs/>
          <w:sz w:val="22"/>
          <w:szCs w:val="22"/>
        </w:rPr>
        <w:t>Увольнение по сокращению численности или штата</w:t>
      </w:r>
      <w:r>
        <w:rPr>
          <w:rStyle w:val="Emphasis"/>
          <w:rFonts w:ascii="Arial" w:hAnsi="Arial" w:cs="Arial"/>
          <w:b/>
          <w:bCs/>
          <w:sz w:val="22"/>
          <w:szCs w:val="22"/>
        </w:rPr>
        <w:t xml:space="preserve">. </w:t>
      </w:r>
      <w:r w:rsidRPr="00623E73">
        <w:rPr>
          <w:rStyle w:val="Emphasis"/>
          <w:rFonts w:ascii="Arial" w:hAnsi="Arial" w:cs="Arial"/>
          <w:b/>
          <w:bCs/>
          <w:sz w:val="22"/>
          <w:szCs w:val="22"/>
        </w:rPr>
        <w:t>Увольнение по сокращению численности или штата</w:t>
      </w:r>
    </w:p>
    <w:p w:rsidR="00494715" w:rsidRPr="00376BA2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Вопрос № 1: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В уведомлении о сокращении численности допущена явная опечатка в дате увольнения: указан неверный год. Может ли работодатель выдать уведомление о допущенной ошибке без повторного уведомления работников о сокращении?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Ответ: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По нашему мнению, работодатель вправе выдать работникам уведомление о технической ошибке в уведомлении об увольнении в связи с сокращением численности или штата организации. Нарушением такие действия работодателя являться не будут.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Правовое обоснование: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Согласно ч. 2 ст. 180 ТК РФ о предстоящем увольнении в связи с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увольнения.</w:t>
      </w:r>
    </w:p>
    <w:p w:rsidR="00494715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  <w:r w:rsidRPr="00623E73">
        <w:rPr>
          <w:rStyle w:val="Emphasis"/>
          <w:rFonts w:ascii="Arial" w:hAnsi="Arial" w:cs="Arial"/>
          <w:b/>
          <w:bCs/>
          <w:sz w:val="22"/>
          <w:szCs w:val="22"/>
        </w:rPr>
        <w:t>Увольнение по собственному желанию работника</w:t>
      </w:r>
    </w:p>
    <w:p w:rsidR="00494715" w:rsidRPr="00376BA2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Вопрос № 2: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За какой срок директор организации, находящийся на испытательном сроке, должен предупредить работодателя об увольнении по собственному желанию - минимум за 3 дня (ст.71 ТК РФ) или минимум за месяц (ст.280 ТК РФ)?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Ответ: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Если директор организации увольняется по собственному желанию в период испытательного срока, то, по нашему мнению, уведомить работодателя о таком увольнении он должен не позднее чем за три дня до прекращения трудовых отношений.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Правовое обоснование: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Согласно ч. 4 ст. 71 ТК РФ если в период испытания работник придет к выводу, что предложенная ему работа не является для него подходящей, то он имеет право расторгнуть трудовой договор по собственному желанию, предупредив об этом работодателя в письменной форме за три дня.</w:t>
      </w:r>
    </w:p>
    <w:p w:rsidR="00494715" w:rsidRPr="00376BA2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</w:p>
    <w:p w:rsidR="00494715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  <w:r w:rsidRPr="00623E73">
        <w:rPr>
          <w:rStyle w:val="Emphasis"/>
          <w:rFonts w:ascii="Arial" w:hAnsi="Arial" w:cs="Arial"/>
          <w:b/>
          <w:bCs/>
          <w:sz w:val="22"/>
          <w:szCs w:val="22"/>
        </w:rPr>
        <w:t>Иное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Вопрос № 3: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Имеет ли право работодатель запросить документы, подтверждающие факт прохождения работником диспансеризации при освобождении его от работы в порядке ст. 185.1 ТК РФ.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Ответ: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По нашему мнению, работодатель вправе установить в правилах внутреннего трудового распорядка обязанность работника документально подтверждать (например, соответствующей справкой) факт прохождения им диспансеризации в соответствии со статьей 185.1 ТК РФ.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Правовое обоснование: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Согласно ч. 1 ст. 185.1 ТК РФ работники при прохождении диспансеризации в порядке, предусмотренном законодательством в сфере охраны здоровья, имеют право на освобождение от работы на один рабочий день один раз в три года с сохранением за ними места работы (должности) и среднего заработка.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Работники, не достигшие возраста, дающего право на назначение пенсии по старости, в том числе досрочно, в течение пяти лет до наступления такого возраста и работники, являющиеся получателями пенсии по старости или пенсии за выслугу лет, при прохождении диспансеризации в порядке, предусмотренном законодательством в сфере охраны здоровья, имеют право на освобождение от работы на два рабочих дня один раз в год с сохранением за ними места работы (должности) и среднего заработка (ч. 2 ст. 185.1 ТК РФ).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Работник освобождается от работы для прохождения диспансеризации на основании его письменного заявления, при этом день (дни) освобождения от работы согласовывается (согласовываются) с работодателем (ч. 3 ст. 185.1 ТК РФ).</w:t>
      </w:r>
    </w:p>
    <w:p w:rsidR="00494715" w:rsidRPr="00376BA2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</w:p>
    <w:p w:rsidR="00494715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  <w:r w:rsidRPr="00623E73">
        <w:rPr>
          <w:rStyle w:val="Emphasis"/>
          <w:rFonts w:ascii="Arial" w:hAnsi="Arial" w:cs="Arial"/>
          <w:b/>
          <w:bCs/>
          <w:sz w:val="22"/>
          <w:szCs w:val="22"/>
        </w:rPr>
        <w:t>Оплата времени простоя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Вопрос № 4: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Водитель автобуса не прошел предрейсовый медицинский осмотр по причине высокого давления и не был допущен к управлению автобусом. Как должна быть оплачена работа водителя в данной ситуации, учитывая, что он фактически не работал в этот день?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Ответ:</w:t>
      </w:r>
    </w:p>
    <w:p w:rsidR="00494715" w:rsidRPr="001E0EFF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По нашему мнению, в данном случае следует оплачивать время отстранения от работы как простой по причинам, не зависящим от работодателя и работника.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Правовое обоснование: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Согласно ст. 76 ТК РФ работодатель обязан отстранить от работы (не допускать к работе) работника, в том числе при выявлении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противопоказаний для выполнения работником работы, обусловленной трудовым договором.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Работодатель отстраняет от работы (не допускает к работе) работника на весь период времени до устранения обстоятельств, явившихся основанием для отстранения от работы или недопущения к работе, если иное не предусмотрено Кодексом, другими федеральными законами.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В период отстранения от работы (недопущения к работе) заработная плата работнику не начисляется, за исключением случаев, предусмотренных Кодексом или иными федеральными законами.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Согласно ст. 157 ТК РФ время простоя по причинам, не зависящим от работодателя и работника, оплачивается в размере не менее двух третей тарифной ставки, оклада (должностного оклада), рассчитанных пропорционально времени простоя.</w:t>
      </w:r>
    </w:p>
    <w:p w:rsidR="00494715" w:rsidRPr="00376BA2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</w:p>
    <w:p w:rsidR="00494715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  <w:r w:rsidRPr="00623E73">
        <w:rPr>
          <w:rStyle w:val="Emphasis"/>
          <w:rFonts w:ascii="Arial" w:hAnsi="Arial" w:cs="Arial"/>
          <w:b/>
          <w:bCs/>
          <w:sz w:val="22"/>
          <w:szCs w:val="22"/>
        </w:rPr>
        <w:t>Иное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Emphasis"/>
          <w:rFonts w:ascii="Arial" w:hAnsi="Arial" w:cs="Arial"/>
          <w:b/>
          <w:bCs/>
          <w:sz w:val="22"/>
          <w:szCs w:val="22"/>
        </w:rPr>
      </w:pP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Вопрос № 5: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Каков общий порядок для оформления освобождения работника от работы при прохождении им диспансеризации согласно ст. 185.1 ТК РФ?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Ответ: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С 1 января 2019 г. для прохождения диспансеризации работодатели обязаны предоставлять всем работникам нерабочий день один раз в три года, а предпенсионерам и пенсионерам - два дня один раз в год.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Для оформления предоставления нерабочего дня для прохождения диспансеризации рекомендуется: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- получить письменное заявление от работника;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- согласовать с учетом производственной возможности день (дни) отсутствия работника;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- оформить распорядительный акт (например, приказ) в произвольной форме;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- ознакомить с приказом работника.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Отсутствие работника на работе необходимо отразить в табеле учета рабочего времени. Буквенный и цифровой коды для данного случая нормативно не определены.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Style w:val="Strong"/>
          <w:rFonts w:ascii="Arial" w:hAnsi="Arial" w:cs="Arial"/>
          <w:sz w:val="22"/>
          <w:szCs w:val="22"/>
        </w:rPr>
      </w:pPr>
      <w:r w:rsidRPr="00623E73">
        <w:rPr>
          <w:rStyle w:val="Strong"/>
          <w:rFonts w:ascii="Arial" w:hAnsi="Arial" w:cs="Arial"/>
          <w:sz w:val="22"/>
          <w:szCs w:val="22"/>
        </w:rPr>
        <w:t>Правовое обоснование: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Части 1 и 2 ст. 185.1 Трудового кодекса РФ устанавливает, что работники при прохождении диспансеризации в порядке, предусмотренном законодательством в сфере охраны здоровья, имеют право на освобождение от работы на один рабочий день один раз в три года с сохранением за ними места работы (должности) и среднего заработка.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Работники, не достигшие возраста, дающего право на назначение пенсии по старости, в том числе досрочно, в течение пяти лет до наступления такого возраста и работники, являющиеся получателями пенсии по старости или пенсии за выслугу лет, при прохождении диспансеризации в порядке, предусмотренном законодательством в сфере охраны здоровья, имеют право на освобождение от работы на два рабочих дня один раз в год с сохранением за ними места работы (должности) и среднего заработка.</w:t>
      </w:r>
    </w:p>
    <w:p w:rsidR="00494715" w:rsidRPr="00623E73" w:rsidRDefault="00494715" w:rsidP="001E0EFF">
      <w:pPr>
        <w:pStyle w:val="NormalWeb"/>
        <w:shd w:val="clear" w:color="auto" w:fill="FFFFFF"/>
        <w:spacing w:before="0" w:beforeAutospacing="0" w:after="0" w:afterAutospacing="0"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623E73">
        <w:rPr>
          <w:rFonts w:ascii="Arial" w:hAnsi="Arial" w:cs="Arial"/>
          <w:sz w:val="22"/>
          <w:szCs w:val="22"/>
        </w:rPr>
        <w:t>Работник освобождается от работы для прохождения диспансеризации на основании его письменного заявления, при этом день (дни) освобождения от работы согласовывается (согласовываются) с работодателем.</w:t>
      </w:r>
    </w:p>
    <w:p w:rsidR="00494715" w:rsidRPr="00336069" w:rsidRDefault="00494715" w:rsidP="00336069">
      <w:pPr>
        <w:jc w:val="both"/>
        <w:rPr>
          <w:rFonts w:ascii="Arial" w:hAnsi="Arial" w:cs="Arial"/>
          <w:sz w:val="22"/>
          <w:szCs w:val="22"/>
        </w:rPr>
      </w:pPr>
    </w:p>
    <w:sectPr w:rsidR="00494715" w:rsidRPr="00336069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715" w:rsidRDefault="00494715">
      <w:r>
        <w:separator/>
      </w:r>
    </w:p>
  </w:endnote>
  <w:endnote w:type="continuationSeparator" w:id="0">
    <w:p w:rsidR="00494715" w:rsidRDefault="004947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?§ј§®§Ц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15" w:rsidRDefault="004947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15" w:rsidRDefault="00494715" w:rsidP="00DF5729">
    <w:pPr>
      <w:jc w:val="center"/>
      <w:rPr>
        <w:sz w:val="2"/>
        <w:szCs w:val="2"/>
      </w:rPr>
    </w:pPr>
  </w:p>
  <w:p w:rsidR="00494715" w:rsidRDefault="00494715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15" w:rsidRDefault="004947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715" w:rsidRDefault="00494715">
      <w:r>
        <w:separator/>
      </w:r>
    </w:p>
  </w:footnote>
  <w:footnote w:type="continuationSeparator" w:id="0">
    <w:p w:rsidR="00494715" w:rsidRDefault="004947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15" w:rsidRDefault="0049471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15" w:rsidRDefault="00494715" w:rsidP="00DF5729">
    <w:pPr>
      <w:jc w:val="center"/>
      <w:rPr>
        <w:sz w:val="2"/>
        <w:szCs w:val="2"/>
      </w:rPr>
    </w:pPr>
  </w:p>
  <w:p w:rsidR="00494715" w:rsidRDefault="00494715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494715" w:rsidRDefault="00494715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494715" w:rsidRPr="00DC174E" w:rsidRDefault="00494715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494715" w:rsidRPr="00DC174E" w:rsidRDefault="0049471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494715" w:rsidRPr="00DC174E" w:rsidRDefault="0049471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54 0 -54 21327 21600 21327 21600 0 -54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494715" w:rsidRDefault="00494715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15" w:rsidRDefault="004947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</w:num>
  <w:num w:numId="5">
    <w:abstractNumId w:val="0"/>
  </w:num>
  <w:num w:numId="6">
    <w:abstractNumId w:val="2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2"/>
  </w:num>
  <w:num w:numId="14">
    <w:abstractNumId w:val="3"/>
  </w:num>
  <w:num w:numId="15">
    <w:abstractNumId w:val="4"/>
  </w:num>
  <w:num w:numId="16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5115F"/>
    <w:rsid w:val="0016784E"/>
    <w:rsid w:val="00185AD7"/>
    <w:rsid w:val="001C50DE"/>
    <w:rsid w:val="001E0EFF"/>
    <w:rsid w:val="002328AA"/>
    <w:rsid w:val="0025332C"/>
    <w:rsid w:val="00256934"/>
    <w:rsid w:val="002A1F06"/>
    <w:rsid w:val="002A3FB4"/>
    <w:rsid w:val="002A717B"/>
    <w:rsid w:val="002F6C78"/>
    <w:rsid w:val="00316728"/>
    <w:rsid w:val="00336069"/>
    <w:rsid w:val="00352E3D"/>
    <w:rsid w:val="00352EC0"/>
    <w:rsid w:val="00357C43"/>
    <w:rsid w:val="00376BA2"/>
    <w:rsid w:val="003D219F"/>
    <w:rsid w:val="003E611E"/>
    <w:rsid w:val="004135EC"/>
    <w:rsid w:val="00415D80"/>
    <w:rsid w:val="0045288D"/>
    <w:rsid w:val="00467923"/>
    <w:rsid w:val="00470855"/>
    <w:rsid w:val="00494715"/>
    <w:rsid w:val="004C61A9"/>
    <w:rsid w:val="004F00F8"/>
    <w:rsid w:val="005712E5"/>
    <w:rsid w:val="005A6661"/>
    <w:rsid w:val="005F4032"/>
    <w:rsid w:val="006128CA"/>
    <w:rsid w:val="00616E37"/>
    <w:rsid w:val="00623E73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8F606A"/>
    <w:rsid w:val="00924F79"/>
    <w:rsid w:val="009262FB"/>
    <w:rsid w:val="00941221"/>
    <w:rsid w:val="00973288"/>
    <w:rsid w:val="009D461D"/>
    <w:rsid w:val="009D6479"/>
    <w:rsid w:val="00A51A34"/>
    <w:rsid w:val="00A85889"/>
    <w:rsid w:val="00AE2558"/>
    <w:rsid w:val="00AE2AB5"/>
    <w:rsid w:val="00B63D76"/>
    <w:rsid w:val="00B740AE"/>
    <w:rsid w:val="00C00E0C"/>
    <w:rsid w:val="00C02937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Heading1">
    <w:name w:val="heading 1"/>
    <w:basedOn w:val="Normal"/>
    <w:link w:val="Heading1Char1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360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D461D"/>
    <w:rPr>
      <w:rFonts w:cs="Times New Roman"/>
      <w:sz w:val="24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paragraph" w:customStyle="1" w:styleId="ConsPlusNormal">
    <w:name w:val="ConsPlusNormal"/>
    <w:uiPriority w:val="99"/>
    <w:rsid w:val="008F606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F606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F606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8F606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A1F06"/>
    <w:rPr>
      <w:rFonts w:cs="Times New Roman"/>
      <w:lang w:val="ru-RU" w:eastAsia="ru-RU" w:bidi="ar-SA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A1F06"/>
    <w:rPr>
      <w:rFonts w:cs="Times New Roman"/>
      <w:lang w:val="ru-RU" w:eastAsia="ru-RU" w:bidi="ar-SA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2">
    <w:name w:val="Footnote Text Char2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D461D"/>
    <w:rPr>
      <w:rFonts w:cs="Times New Roman"/>
      <w:lang w:val="ru-RU" w:eastAsia="ru-RU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  <w:style w:type="paragraph" w:styleId="TOC1">
    <w:name w:val="toc 1"/>
    <w:basedOn w:val="Normal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TOC2">
    <w:name w:val="toc 2"/>
    <w:basedOn w:val="Normal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styleId="ListParagraph">
    <w:name w:val="List Paragraph"/>
    <w:basedOn w:val="Normal"/>
    <w:link w:val="ListParagraphChar"/>
    <w:uiPriority w:val="99"/>
    <w:qFormat/>
    <w:rsid w:val="00E3194A"/>
    <w:pPr>
      <w:adjustRightInd/>
      <w:ind w:left="1702"/>
    </w:pPr>
    <w:rPr>
      <w:rFonts w:ascii="Liberation Sans Narrow" w:hAnsi="Liberation Sans Narrow"/>
      <w:sz w:val="22"/>
    </w:rPr>
  </w:style>
  <w:style w:type="paragraph" w:customStyle="1" w:styleId="TableParagraph">
    <w:name w:val="Table Paragraph"/>
    <w:basedOn w:val="Normal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BodyText3">
    <w:name w:val="Body Text 3"/>
    <w:basedOn w:val="Normal"/>
    <w:link w:val="BodyText3Char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BodyTextIndent">
    <w:name w:val="Body Text Indent"/>
    <w:basedOn w:val="Normal"/>
    <w:link w:val="BodyTextIndentChar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ormalWeb">
    <w:name w:val="Normal (Web)"/>
    <w:basedOn w:val="Normal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Hyperlink">
    <w:name w:val="Hyperlink"/>
    <w:basedOn w:val="DefaultParagraphFont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A1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A1F06"/>
    <w:rPr>
      <w:b/>
      <w:bCs/>
    </w:rPr>
  </w:style>
  <w:style w:type="paragraph" w:customStyle="1" w:styleId="1">
    <w:name w:val="Стиль1"/>
    <w:basedOn w:val="Normal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">
    <w:name w:val="Основной текст (2)_"/>
    <w:link w:val="20"/>
    <w:uiPriority w:val="99"/>
    <w:locked/>
    <w:rsid w:val="002A1F06"/>
    <w:rPr>
      <w:sz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</w:rPr>
  </w:style>
  <w:style w:type="character" w:customStyle="1" w:styleId="4">
    <w:name w:val="Основной текст (4)_"/>
    <w:link w:val="40"/>
    <w:uiPriority w:val="99"/>
    <w:locked/>
    <w:rsid w:val="002A1F06"/>
    <w:rPr>
      <w:b/>
      <w:sz w:val="26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HeaderChar1">
    <w:name w:val="Header Char1"/>
    <w:basedOn w:val="DefaultParagraphFont"/>
    <w:uiPriority w:val="99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1">
    <w:name w:val="заголовок 2"/>
    <w:basedOn w:val="Normal"/>
    <w:next w:val="Normal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styleId="BodyText2">
    <w:name w:val="Body Text 2"/>
    <w:basedOn w:val="Normal"/>
    <w:link w:val="BodyText2Char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customStyle="1" w:styleId="10">
    <w:name w:val="Обычный1"/>
    <w:uiPriority w:val="99"/>
    <w:rsid w:val="009D461D"/>
    <w:pPr>
      <w:widowControl w:val="0"/>
    </w:pPr>
    <w:rPr>
      <w:rFonts w:ascii="Courier New" w:eastAsia="SimSun" w:hAnsi="Courier New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1">
    <w:name w:val="Текст1"/>
    <w:basedOn w:val="Normal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List">
    <w:name w:val="List"/>
    <w:basedOn w:val="Normal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List2">
    <w:name w:val="List 2"/>
    <w:basedOn w:val="Normal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List3">
    <w:name w:val="List 3"/>
    <w:basedOn w:val="Normal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List4">
    <w:name w:val="List 4"/>
    <w:basedOn w:val="Normal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List5">
    <w:name w:val="List 5"/>
    <w:basedOn w:val="Normal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ListBullet2">
    <w:name w:val="List Bullet 2"/>
    <w:basedOn w:val="Normal"/>
    <w:uiPriority w:val="99"/>
    <w:rsid w:val="009D461D"/>
    <w:pPr>
      <w:widowControl/>
      <w:numPr>
        <w:numId w:val="5"/>
      </w:numPr>
      <w:tabs>
        <w:tab w:val="clear" w:pos="926"/>
        <w:tab w:val="num" w:pos="643"/>
      </w:tabs>
      <w:autoSpaceDE/>
      <w:autoSpaceDN/>
      <w:adjustRightInd/>
      <w:ind w:left="643"/>
    </w:pPr>
    <w:rPr>
      <w:rFonts w:eastAsia="SimSun"/>
      <w:sz w:val="24"/>
      <w:szCs w:val="24"/>
    </w:rPr>
  </w:style>
  <w:style w:type="paragraph" w:styleId="ListBullet3">
    <w:name w:val="List Bullet 3"/>
    <w:basedOn w:val="Normal"/>
    <w:uiPriority w:val="99"/>
    <w:rsid w:val="009D461D"/>
    <w:pPr>
      <w:widowControl/>
      <w:numPr>
        <w:numId w:val="6"/>
      </w:numPr>
      <w:tabs>
        <w:tab w:val="clear" w:pos="360"/>
        <w:tab w:val="num" w:pos="926"/>
      </w:tabs>
      <w:autoSpaceDE/>
      <w:autoSpaceDN/>
      <w:adjustRightInd/>
      <w:ind w:left="926"/>
    </w:pPr>
    <w:rPr>
      <w:rFonts w:eastAsia="SimSun"/>
      <w:sz w:val="24"/>
      <w:szCs w:val="24"/>
    </w:rPr>
  </w:style>
  <w:style w:type="paragraph" w:styleId="ListContinue3">
    <w:name w:val="List Continue 3"/>
    <w:basedOn w:val="Normal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ListContinue4">
    <w:name w:val="List Continue 4"/>
    <w:basedOn w:val="Normal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ListContinue5">
    <w:name w:val="List Continue 5"/>
    <w:basedOn w:val="Normal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9D461D"/>
    <w:rPr>
      <w:rFonts w:eastAsia="SimSun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9D461D"/>
    <w:rPr>
      <w:rFonts w:eastAsia="SimSu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9D461D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9D461D"/>
    <w:rPr>
      <w:rFonts w:cs="Times New Roman"/>
      <w:sz w:val="16"/>
    </w:rPr>
  </w:style>
  <w:style w:type="paragraph" w:styleId="TOC3">
    <w:name w:val="toc 3"/>
    <w:basedOn w:val="Normal"/>
    <w:next w:val="Normal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">
    <w:name w:val="Стиль пояснение"/>
    <w:basedOn w:val="Normal"/>
    <w:uiPriority w:val="99"/>
    <w:rsid w:val="009D461D"/>
    <w:pPr>
      <w:widowControl/>
      <w:numPr>
        <w:numId w:val="14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0">
    <w:name w:val="СО"/>
    <w:basedOn w:val="Normal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1">
    <w:name w:val="ВИД ДОКУМЕНТА"/>
    <w:basedOn w:val="Normal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2">
    <w:name w:val="Текст раздела"/>
    <w:basedOn w:val="Heading2"/>
    <w:uiPriority w:val="99"/>
    <w:rsid w:val="009D461D"/>
    <w:pPr>
      <w:widowControl/>
      <w:numPr>
        <w:ilvl w:val="1"/>
        <w:numId w:val="6"/>
      </w:numPr>
      <w:tabs>
        <w:tab w:val="clear" w:pos="360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ListBullet">
    <w:name w:val="List Bullet"/>
    <w:basedOn w:val="Normal"/>
    <w:uiPriority w:val="99"/>
    <w:rsid w:val="009D461D"/>
    <w:pPr>
      <w:widowControl/>
      <w:numPr>
        <w:numId w:val="7"/>
      </w:numPr>
      <w:tabs>
        <w:tab w:val="clear" w:pos="643"/>
        <w:tab w:val="num" w:pos="360"/>
      </w:tabs>
      <w:autoSpaceDE/>
      <w:autoSpaceDN/>
      <w:adjustRightInd/>
      <w:ind w:left="360"/>
      <w:contextualSpacing/>
    </w:pPr>
    <w:rPr>
      <w:rFonts w:eastAsia="SimSun"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TOC4">
    <w:name w:val="toc 4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9D461D"/>
    <w:rPr>
      <w:rFonts w:eastAsia="SimSun"/>
      <w:sz w:val="24"/>
      <w:szCs w:val="24"/>
    </w:rPr>
  </w:style>
  <w:style w:type="character" w:customStyle="1" w:styleId="FootnoteTextChar1">
    <w:name w:val="Footnote Text Char1"/>
    <w:basedOn w:val="DefaultParagraphFont"/>
    <w:uiPriority w:val="99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PlainText">
    <w:name w:val="Plain Text"/>
    <w:basedOn w:val="Normal"/>
    <w:link w:val="PlainTextChar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9D461D"/>
    <w:rPr>
      <w:rFonts w:ascii="Courier New" w:hAnsi="Courier New" w:cs="Times New Roman"/>
      <w:lang w:val="ru-RU" w:eastAsia="ru-RU" w:bidi="ar-SA"/>
    </w:rPr>
  </w:style>
  <w:style w:type="paragraph" w:customStyle="1" w:styleId="center">
    <w:name w:val="center"/>
    <w:basedOn w:val="Normal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Абзац списка1"/>
    <w:basedOn w:val="Normal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3">
    <w:name w:val="Рецензия1"/>
    <w:hidden/>
    <w:uiPriority w:val="99"/>
    <w:semiHidden/>
    <w:rsid w:val="009D461D"/>
    <w:rPr>
      <w:sz w:val="20"/>
      <w:szCs w:val="20"/>
    </w:rPr>
  </w:style>
  <w:style w:type="paragraph" w:customStyle="1" w:styleId="110">
    <w:name w:val="Абзац списка11"/>
    <w:basedOn w:val="Normal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FollowedHyperlink">
    <w:name w:val="FollowedHyperlink"/>
    <w:basedOn w:val="DefaultParagraphFont"/>
    <w:uiPriority w:val="99"/>
    <w:rsid w:val="009D461D"/>
    <w:rPr>
      <w:rFonts w:cs="Times New Roman"/>
      <w:color w:val="800080"/>
      <w:u w:val="single"/>
    </w:rPr>
  </w:style>
  <w:style w:type="paragraph" w:customStyle="1" w:styleId="14">
    <w:name w:val="Заголовок оглавления1"/>
    <w:basedOn w:val="Heading1"/>
    <w:next w:val="Normal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TableofFigures">
    <w:name w:val="table of figures"/>
    <w:basedOn w:val="Normal"/>
    <w:next w:val="Normal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Normal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EndnoteText">
    <w:name w:val="endnote text"/>
    <w:basedOn w:val="Normal"/>
    <w:link w:val="EndnoteTextChar"/>
    <w:uiPriority w:val="99"/>
    <w:semiHidden/>
    <w:rsid w:val="009D461D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customStyle="1" w:styleId="15">
    <w:name w:val="Название книги1"/>
    <w:uiPriority w:val="99"/>
    <w:rsid w:val="009D461D"/>
    <w:rPr>
      <w:b/>
      <w:smallCaps/>
      <w:spacing w:val="5"/>
    </w:rPr>
  </w:style>
  <w:style w:type="character" w:styleId="Strong">
    <w:name w:val="Strong"/>
    <w:basedOn w:val="DefaultParagraphFont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uiPriority w:val="99"/>
    <w:rsid w:val="009D461D"/>
    <w:rPr>
      <w:rFonts w:ascii="Times New Roman" w:hAnsi="Times New Roman"/>
      <w:i/>
      <w:spacing w:val="0"/>
      <w:sz w:val="21"/>
    </w:rPr>
  </w:style>
  <w:style w:type="paragraph" w:customStyle="1" w:styleId="a3">
    <w:name w:val="Буквенный список"/>
    <w:basedOn w:val="Heading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4">
    <w:name w:val="Текст пункта"/>
    <w:basedOn w:val="Heading3"/>
    <w:link w:val="a5"/>
    <w:uiPriority w:val="99"/>
    <w:rsid w:val="009D461D"/>
    <w:pPr>
      <w:widowControl/>
      <w:numPr>
        <w:ilvl w:val="2"/>
        <w:numId w:val="6"/>
      </w:numPr>
      <w:tabs>
        <w:tab w:val="clear" w:pos="360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0"/>
    </w:rPr>
  </w:style>
  <w:style w:type="paragraph" w:customStyle="1" w:styleId="a6">
    <w:name w:val="Текст подпункта"/>
    <w:basedOn w:val="a4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5">
    <w:name w:val="Текст пункта Знак"/>
    <w:link w:val="a4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DefaultParagraphFont"/>
    <w:uiPriority w:val="99"/>
    <w:rsid w:val="009D461D"/>
    <w:rPr>
      <w:rFonts w:cs="Times New Roman"/>
    </w:rPr>
  </w:style>
  <w:style w:type="character" w:customStyle="1" w:styleId="match">
    <w:name w:val="match"/>
    <w:basedOn w:val="DefaultParagraphFont"/>
    <w:uiPriority w:val="99"/>
    <w:rsid w:val="009D461D"/>
    <w:rPr>
      <w:rFonts w:cs="Times New Roman"/>
    </w:rPr>
  </w:style>
  <w:style w:type="paragraph" w:customStyle="1" w:styleId="22">
    <w:name w:val="Абзац списка2"/>
    <w:basedOn w:val="Normal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16">
    <w:name w:val="Заголовок №1_"/>
    <w:basedOn w:val="DefaultParagraphFont"/>
    <w:link w:val="17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7">
    <w:name w:val="Основной текст_"/>
    <w:basedOn w:val="DefaultParagraphFont"/>
    <w:link w:val="30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8">
    <w:name w:val="Колонтитул_"/>
    <w:basedOn w:val="DefaultParagraphFont"/>
    <w:link w:val="a9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8"/>
    <w:uiPriority w:val="99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a">
    <w:name w:val="Основной текст + Курсив"/>
    <w:basedOn w:val="a7"/>
    <w:uiPriority w:val="99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7"/>
    <w:uiPriority w:val="99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7"/>
    <w:uiPriority w:val="99"/>
    <w:rsid w:val="008D0C54"/>
    <w:rPr>
      <w:spacing w:val="90"/>
    </w:rPr>
  </w:style>
  <w:style w:type="character" w:customStyle="1" w:styleId="2pt">
    <w:name w:val="Основной текст + Интервал 2 pt"/>
    <w:basedOn w:val="a7"/>
    <w:uiPriority w:val="99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7"/>
    <w:uiPriority w:val="99"/>
    <w:rsid w:val="008D0C54"/>
    <w:rPr>
      <w:spacing w:val="40"/>
      <w:sz w:val="16"/>
      <w:szCs w:val="16"/>
    </w:rPr>
  </w:style>
  <w:style w:type="character" w:customStyle="1" w:styleId="9">
    <w:name w:val="Основной текст + 9"/>
    <w:aliases w:val="5 pt1,Курсив,Интервал 0 pt"/>
    <w:basedOn w:val="a7"/>
    <w:uiPriority w:val="99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7"/>
    <w:uiPriority w:val="99"/>
    <w:rsid w:val="008D0C54"/>
    <w:rPr>
      <w:spacing w:val="-10"/>
    </w:rPr>
  </w:style>
  <w:style w:type="character" w:customStyle="1" w:styleId="18">
    <w:name w:val="Основной текст1"/>
    <w:basedOn w:val="a7"/>
    <w:uiPriority w:val="99"/>
    <w:rsid w:val="008D0C54"/>
  </w:style>
  <w:style w:type="character" w:customStyle="1" w:styleId="23">
    <w:name w:val="Основной текст2"/>
    <w:basedOn w:val="a7"/>
    <w:uiPriority w:val="99"/>
    <w:rsid w:val="008D0C54"/>
  </w:style>
  <w:style w:type="paragraph" w:customStyle="1" w:styleId="17">
    <w:name w:val="Заголовок №1"/>
    <w:basedOn w:val="Normal"/>
    <w:link w:val="16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</w:rPr>
  </w:style>
  <w:style w:type="paragraph" w:customStyle="1" w:styleId="30">
    <w:name w:val="Основной текст3"/>
    <w:basedOn w:val="Normal"/>
    <w:link w:val="a7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</w:rPr>
  </w:style>
  <w:style w:type="paragraph" w:customStyle="1" w:styleId="a9">
    <w:name w:val="Колонтитул"/>
    <w:basedOn w:val="Normal"/>
    <w:link w:val="a8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</w:rPr>
  </w:style>
  <w:style w:type="character" w:customStyle="1" w:styleId="ab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Normal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DefaultParagraphFont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DefaultParagraphFont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0">
    <w:name w:val="body_text"/>
    <w:link w:val="bodytext1"/>
    <w:uiPriority w:val="99"/>
    <w:rsid w:val="008D0C54"/>
    <w:pPr>
      <w:ind w:firstLine="709"/>
      <w:jc w:val="both"/>
    </w:pPr>
    <w:rPr>
      <w:noProof/>
      <w:sz w:val="24"/>
    </w:rPr>
  </w:style>
  <w:style w:type="character" w:customStyle="1" w:styleId="bodytext1">
    <w:name w:val="body_text Знак"/>
    <w:link w:val="bodytext0"/>
    <w:uiPriority w:val="99"/>
    <w:locked/>
    <w:rsid w:val="008D0C54"/>
    <w:rPr>
      <w:noProof/>
      <w:sz w:val="22"/>
      <w:lang w:val="ru-RU" w:eastAsia="ru-RU"/>
    </w:rPr>
  </w:style>
  <w:style w:type="paragraph" w:customStyle="1" w:styleId="Zagolovoktabl">
    <w:name w:val="Zagolovok tabl"/>
    <w:basedOn w:val="Normal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sz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c">
    <w:name w:val="=ТАБЛ_ЦЕНТР"/>
    <w:link w:val="ad"/>
    <w:uiPriority w:val="99"/>
    <w:rsid w:val="008D0C54"/>
    <w:pPr>
      <w:spacing w:before="40" w:after="40"/>
      <w:jc w:val="center"/>
    </w:pPr>
    <w:rPr>
      <w:noProof/>
      <w:sz w:val="24"/>
    </w:rPr>
  </w:style>
  <w:style w:type="character" w:customStyle="1" w:styleId="ad">
    <w:name w:val="=ТАБЛ_ЦЕНТР Знак"/>
    <w:link w:val="ac"/>
    <w:uiPriority w:val="99"/>
    <w:locked/>
    <w:rsid w:val="008D0C54"/>
    <w:rPr>
      <w:noProof/>
      <w:sz w:val="22"/>
      <w:lang w:val="ru-RU" w:eastAsia="ru-RU"/>
    </w:rPr>
  </w:style>
  <w:style w:type="character" w:customStyle="1" w:styleId="ae">
    <w:name w:val="Гипертекстовая ссылка"/>
    <w:basedOn w:val="DefaultParagraphFont"/>
    <w:uiPriority w:val="99"/>
    <w:rsid w:val="008D0C54"/>
    <w:rPr>
      <w:rFonts w:cs="Times New Roman"/>
      <w:color w:val="106BBE"/>
    </w:rPr>
  </w:style>
  <w:style w:type="character" w:customStyle="1" w:styleId="af">
    <w:name w:val="Символ сноски"/>
    <w:uiPriority w:val="99"/>
    <w:rsid w:val="008D0C54"/>
  </w:style>
  <w:style w:type="character" w:customStyle="1" w:styleId="ListParagraphChar">
    <w:name w:val="List Paragraph Char"/>
    <w:link w:val="ListParagraph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0">
    <w:name w:val="Заголовок статьи"/>
    <w:basedOn w:val="Normal"/>
    <w:next w:val="Normal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Normal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99"/>
    <w:qFormat/>
    <w:rsid w:val="008D0C54"/>
    <w:rPr>
      <w:rFonts w:ascii="Calibri" w:hAnsi="Calibri"/>
    </w:rPr>
  </w:style>
  <w:style w:type="character" w:customStyle="1" w:styleId="af1">
    <w:name w:val="Цветовое выделение"/>
    <w:uiPriority w:val="99"/>
    <w:rsid w:val="008D0C54"/>
    <w:rPr>
      <w:b/>
      <w:color w:val="26282F"/>
    </w:rPr>
  </w:style>
  <w:style w:type="paragraph" w:customStyle="1" w:styleId="6">
    <w:name w:val="Основной текст6"/>
    <w:basedOn w:val="Normal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Normal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Normal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Нормальный (таблица)"/>
    <w:basedOn w:val="Normal"/>
    <w:next w:val="Normal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3">
    <w:name w:val="Прижатый влево"/>
    <w:basedOn w:val="Normal"/>
    <w:next w:val="Normal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DefaultParagraphFont"/>
    <w:uiPriority w:val="99"/>
    <w:rsid w:val="008D0C54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1E0EFF"/>
    <w:rPr>
      <w:rFonts w:cs="Times New Roman"/>
      <w:i/>
      <w:iCs/>
    </w:rPr>
  </w:style>
  <w:style w:type="numbering" w:customStyle="1" w:styleId="3">
    <w:name w:val="Стиль3"/>
    <w:rsid w:val="00FC431B"/>
    <w:pPr>
      <w:numPr>
        <w:numId w:val="1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05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1090</Words>
  <Characters>6215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Сирота</cp:lastModifiedBy>
  <cp:revision>3</cp:revision>
  <dcterms:created xsi:type="dcterms:W3CDTF">2019-04-15T18:40:00Z</dcterms:created>
  <dcterms:modified xsi:type="dcterms:W3CDTF">2019-04-15T20:14:00Z</dcterms:modified>
</cp:coreProperties>
</file>