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МИНИСТЕРСТВО ВНУТРЕННИХ ДЕЛ РОССИЙСКОЙ ФЕДЕРАЦИИ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ГЛАВНОЕ УПРАВЛЕНИЕ ПО КОНТРОЛЮ ЗА ОБОРОТОМ НАРКОТИКОВ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РУКОВОДСТВО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ПО СОБЛЮДЕНИЮ ОБЯЗАТЕЛЬНЫХ ТРЕБОВАНИЙ, ВЫПОЛНЕНИЕ КОТОРЫХ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ОЦЕНИВАЕТСЯ В ХОДЕ ПРОВЕДЕНИЯ МЕРОПРИЯТИЙ ПРИ ОСУЩЕСТВЛЕНИИ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ГОСУДАРСТВЕННОГО КОНТРОЛЯ В СФЕРЕ ДЕЯТЕЛЬНОСТИ, СВЯЗАННОЙ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С ОБОРОТОМ ПРЕКУРСОРОВ НАРКОТИЧЕСКИХ СРЕДСТВ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И ПСИХОТРОПНЫХ ВЕЩЕСТВ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2372AB">
        <w:rPr>
          <w:sz w:val="22"/>
          <w:szCs w:val="22"/>
        </w:rPr>
        <w:t>1. Введение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 xml:space="preserve">Настоящее руководство разработано в соответствии с пунктом 8.2.1 Методических рекомендаций по подготовке и проведению профилактических мероприятий, направленных на предупреждение нарушения обязательных требований, утвержденных протоколом от 20 января </w:t>
      </w:r>
      <w:smartTag w:uri="urn:schemas-microsoft-com:office:smarttags" w:element="metricconverter">
        <w:smartTagPr>
          <w:attr w:name="ProductID" w:val="2017 г"/>
        </w:smartTagPr>
        <w:r w:rsidRPr="002372AB">
          <w:rPr>
            <w:sz w:val="22"/>
            <w:szCs w:val="22"/>
          </w:rPr>
          <w:t>2017 г</w:t>
        </w:r>
      </w:smartTag>
      <w:r w:rsidRPr="002372AB">
        <w:rPr>
          <w:sz w:val="22"/>
          <w:szCs w:val="22"/>
        </w:rPr>
        <w:t>. N 1 заседания подкомиссии по совершенствованию контрольных (надзорных) и разрешительных функций федеральных органов исполнительной власти при Правительственной комиссии по проведению административной реформы в целях оказания юридическим лицам и индивидуальным предпринимателям информационно-методической поддержки в вопросах соблюдения обязательных требований, выполнение которых оценивается в ходе проведения мероприятий при осуществлении государственного контроля в сфере деятельности, связанной с оборотом прекурсоров наркотических средств и психотропных веществ &lt;1&gt;.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--------------------------------</w:t>
      </w:r>
    </w:p>
    <w:p w:rsidR="00F400A9" w:rsidRPr="000228CD" w:rsidRDefault="00F400A9" w:rsidP="002372AB">
      <w:pPr>
        <w:pStyle w:val="ConsPlusNormal"/>
        <w:spacing w:line="300" w:lineRule="atLeast"/>
        <w:ind w:firstLine="540"/>
        <w:jc w:val="both"/>
      </w:pPr>
      <w:r w:rsidRPr="000228CD">
        <w:t>&lt;1&gt; Далее - "обязательные требования".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 xml:space="preserve">Обязательные требования установлены в отношении юридических лиц и индивидуальных предпринимателей, осуществляющих деятельность, связанную с оборотом прекурсоров наркотических средств и психотропных веществ, внесенных в таблицы II и III списка IV Перечня наркотических средств, психотропных веществ и их прекурсоров &lt;2&gt;, подлежащих контролю в Российской Федерации &lt;3&gt;, утвержденного постановлением Правительства Российской Федерации от 30 июня </w:t>
      </w:r>
      <w:smartTag w:uri="urn:schemas-microsoft-com:office:smarttags" w:element="metricconverter">
        <w:smartTagPr>
          <w:attr w:name="ProductID" w:val="1998 г"/>
        </w:smartTagPr>
        <w:r w:rsidRPr="002372AB">
          <w:rPr>
            <w:sz w:val="22"/>
            <w:szCs w:val="22"/>
          </w:rPr>
          <w:t>1998 г</w:t>
        </w:r>
      </w:smartTag>
      <w:r w:rsidRPr="002372AB">
        <w:rPr>
          <w:sz w:val="22"/>
          <w:szCs w:val="22"/>
        </w:rPr>
        <w:t>. N 681 &lt;4&gt;.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--------------------------------</w:t>
      </w:r>
    </w:p>
    <w:p w:rsidR="00F400A9" w:rsidRPr="000228CD" w:rsidRDefault="00F400A9" w:rsidP="002372AB">
      <w:pPr>
        <w:pStyle w:val="ConsPlusNormal"/>
        <w:spacing w:line="300" w:lineRule="atLeast"/>
        <w:ind w:firstLine="540"/>
        <w:jc w:val="both"/>
      </w:pPr>
      <w:r w:rsidRPr="000228CD">
        <w:t>&lt;2&gt; Далее - "юридические лица, индивидуальные предприниматели".</w:t>
      </w:r>
    </w:p>
    <w:p w:rsidR="00F400A9" w:rsidRPr="000228CD" w:rsidRDefault="00F400A9" w:rsidP="002372AB">
      <w:pPr>
        <w:pStyle w:val="ConsPlusNormal"/>
        <w:spacing w:line="300" w:lineRule="atLeast"/>
        <w:ind w:firstLine="540"/>
        <w:jc w:val="both"/>
      </w:pPr>
      <w:r w:rsidRPr="000228CD">
        <w:t>&lt;3&gt; Далее - "прекурсоры".</w:t>
      </w:r>
    </w:p>
    <w:p w:rsidR="00F400A9" w:rsidRPr="000228CD" w:rsidRDefault="00F400A9" w:rsidP="002372AB">
      <w:pPr>
        <w:pStyle w:val="ConsPlusNormal"/>
        <w:spacing w:line="300" w:lineRule="atLeast"/>
        <w:ind w:firstLine="540"/>
        <w:jc w:val="both"/>
      </w:pPr>
      <w:r w:rsidRPr="000228CD">
        <w:t>&lt;4&gt; Далее - "Перечень".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 xml:space="preserve">Государственный контроль (надзор) в сфере деятельности, связанной с оборотом прекурсоров &lt;5&gt;, осуществляется посредством организации и проведения должностными лицами плановых и внеплановых документарных и выездных проверок юридических лиц и индивидуальных предпринимателей в соответствии с Федеральным законом от 26 декабря </w:t>
      </w:r>
      <w:smartTag w:uri="urn:schemas-microsoft-com:office:smarttags" w:element="metricconverter">
        <w:smartTagPr>
          <w:attr w:name="ProductID" w:val="2008 г"/>
        </w:smartTagPr>
        <w:r w:rsidRPr="002372AB">
          <w:rPr>
            <w:sz w:val="22"/>
            <w:szCs w:val="22"/>
          </w:rPr>
          <w:t>2008 г</w:t>
        </w:r>
      </w:smartTag>
      <w:r w:rsidRPr="002372AB">
        <w:rPr>
          <w:sz w:val="22"/>
          <w:szCs w:val="22"/>
        </w:rPr>
        <w:t>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--------------------------------</w:t>
      </w:r>
    </w:p>
    <w:p w:rsidR="00F400A9" w:rsidRPr="000228CD" w:rsidRDefault="00F400A9" w:rsidP="002372AB">
      <w:pPr>
        <w:pStyle w:val="ConsPlusNormal"/>
        <w:spacing w:line="300" w:lineRule="atLeast"/>
        <w:ind w:firstLine="540"/>
        <w:jc w:val="both"/>
      </w:pPr>
      <w:r w:rsidRPr="000228CD">
        <w:t>&lt;5&gt; Далее - "государственный контроль".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Предметом государственного контроля является соблюдение юридическими лицами, индивидуальными предпринимателями установленных нормативными правовыми актами Российской Федерации обязательных требований: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о предоставлении отчетности о деятельности, связанной с оборотом прекурсоров;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обеспечения безопасности деятельности, связанной с оборотом прекурсоров, и исключению доступа к ним посторонних лиц;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о соблюдении правил производства, переработки, хранения, реализации, приобретения, использования, перевозки и уничтожения прекурсоров;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ведения и хранения специальных журналов регистрации операций, при которых изменяется количество прекурсоров, а также документов, подтверждающих совершение операции, или их копий;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соответствия сведений, содержащихся в уведомлениях юридических лиц, индивидуальных предпринимателей о планируемом объеме производства прекурсоров, планируемом объеме переработки прекурсоров, объеме переработанных прекурсоров;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соответствия сведений о фактическом количестве ввезенных в Российскую Федерацию и вывезенных из Российской Федерации прекурсоров.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2372AB">
        <w:rPr>
          <w:sz w:val="22"/>
          <w:szCs w:val="22"/>
        </w:rPr>
        <w:t>2. Основные нормативные правовые акты в сфере контроля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за оборотом прекурсоров, содержащие обязательные требования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 xml:space="preserve">Основным нормативным правовым актом Российской Федерации в сфере контроля за оборотом прекурсоров, содержащим обязательные требования, является Федеральный закон от 8 января </w:t>
      </w:r>
      <w:smartTag w:uri="urn:schemas-microsoft-com:office:smarttags" w:element="metricconverter">
        <w:smartTagPr>
          <w:attr w:name="ProductID" w:val="1998 г"/>
        </w:smartTagPr>
        <w:r w:rsidRPr="002372AB">
          <w:rPr>
            <w:sz w:val="22"/>
            <w:szCs w:val="22"/>
          </w:rPr>
          <w:t>1998 г</w:t>
        </w:r>
      </w:smartTag>
      <w:r w:rsidRPr="002372AB">
        <w:rPr>
          <w:sz w:val="22"/>
          <w:szCs w:val="22"/>
        </w:rPr>
        <w:t>. N 3-ФЗ "О наркотических средствах и психотропных веществах" &lt;1&gt;.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--------------------------------</w:t>
      </w:r>
    </w:p>
    <w:p w:rsidR="00F400A9" w:rsidRPr="000228CD" w:rsidRDefault="00F400A9" w:rsidP="002372AB">
      <w:pPr>
        <w:pStyle w:val="ConsPlusNormal"/>
        <w:spacing w:line="300" w:lineRule="atLeast"/>
        <w:ind w:firstLine="540"/>
        <w:jc w:val="both"/>
      </w:pPr>
      <w:r w:rsidRPr="000228CD">
        <w:t>&lt;1&gt; Далее - "Федеральный закон N 3-ФЗ".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 целях реализации Федерального закона N 3-ФЗ разработаны постановления Правительства Российской Федерации: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 xml:space="preserve">от 9 июня </w:t>
      </w:r>
      <w:smartTag w:uri="urn:schemas-microsoft-com:office:smarttags" w:element="metricconverter">
        <w:smartTagPr>
          <w:attr w:name="ProductID" w:val="2010 г"/>
        </w:smartTagPr>
        <w:r w:rsidRPr="002372AB">
          <w:rPr>
            <w:sz w:val="22"/>
            <w:szCs w:val="22"/>
          </w:rPr>
          <w:t>2010 г</w:t>
        </w:r>
      </w:smartTag>
      <w:r w:rsidRPr="002372AB">
        <w:rPr>
          <w:sz w:val="22"/>
          <w:szCs w:val="22"/>
        </w:rPr>
        <w:t>. N 419 "О представлении сведений о деятельности, связанной с оборотом прекурсоров наркотических средств и психотропных веществ, и регистрации операций, связанных с их оборотом" &lt;2&gt;;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--------------------------------</w:t>
      </w:r>
    </w:p>
    <w:p w:rsidR="00F400A9" w:rsidRPr="000228CD" w:rsidRDefault="00F400A9" w:rsidP="002372AB">
      <w:pPr>
        <w:pStyle w:val="ConsPlusNormal"/>
        <w:spacing w:line="300" w:lineRule="atLeast"/>
        <w:ind w:firstLine="540"/>
        <w:jc w:val="both"/>
      </w:pPr>
      <w:r w:rsidRPr="000228CD">
        <w:t>&lt;2&gt; Далее - "постановление Правительства Российской Федерации N 419".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 xml:space="preserve">от 18 августа </w:t>
      </w:r>
      <w:smartTag w:uri="urn:schemas-microsoft-com:office:smarttags" w:element="metricconverter">
        <w:smartTagPr>
          <w:attr w:name="ProductID" w:val="2010 г"/>
        </w:smartTagPr>
        <w:r w:rsidRPr="002372AB">
          <w:rPr>
            <w:sz w:val="22"/>
            <w:szCs w:val="22"/>
          </w:rPr>
          <w:t>2010 г</w:t>
        </w:r>
      </w:smartTag>
      <w:r w:rsidRPr="002372AB">
        <w:rPr>
          <w:sz w:val="22"/>
          <w:szCs w:val="22"/>
        </w:rPr>
        <w:t>. N 640 "Об утверждении Правил производства, переработки, хранения, реализации, приобретения, использования, перевозки и уничтожения прекурсоров наркотических средств и психотропных веществ" &lt;3&gt;;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--------------------------------</w:t>
      </w:r>
    </w:p>
    <w:p w:rsidR="00F400A9" w:rsidRPr="000228CD" w:rsidRDefault="00F400A9" w:rsidP="002372AB">
      <w:pPr>
        <w:pStyle w:val="ConsPlusNormal"/>
        <w:spacing w:line="300" w:lineRule="atLeast"/>
        <w:ind w:firstLine="540"/>
        <w:jc w:val="both"/>
      </w:pPr>
      <w:r w:rsidRPr="000228CD">
        <w:t>&lt;3&gt; Далее - "постановление Правительства Российской Федерации N 640".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 xml:space="preserve">от 21 марта </w:t>
      </w:r>
      <w:smartTag w:uri="urn:schemas-microsoft-com:office:smarttags" w:element="metricconverter">
        <w:smartTagPr>
          <w:attr w:name="ProductID" w:val="2011 г"/>
        </w:smartTagPr>
        <w:r w:rsidRPr="002372AB">
          <w:rPr>
            <w:sz w:val="22"/>
            <w:szCs w:val="22"/>
          </w:rPr>
          <w:t>2011 г</w:t>
        </w:r>
      </w:smartTag>
      <w:r w:rsidRPr="002372AB">
        <w:rPr>
          <w:sz w:val="22"/>
          <w:szCs w:val="22"/>
        </w:rPr>
        <w:t>. N 181 "О порядке ввоза в Российскую Федерацию и вывоза из Российской Федерации наркотических средств, психотропных веществ и их прекурсоров" &lt;1&gt;.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--------------------------------</w:t>
      </w:r>
    </w:p>
    <w:p w:rsidR="00F400A9" w:rsidRPr="000228CD" w:rsidRDefault="00F400A9" w:rsidP="002372AB">
      <w:pPr>
        <w:pStyle w:val="ConsPlusNormal"/>
        <w:spacing w:line="300" w:lineRule="atLeast"/>
        <w:ind w:firstLine="540"/>
        <w:jc w:val="both"/>
      </w:pPr>
      <w:r w:rsidRPr="000228CD">
        <w:t>&lt;1&gt; Далее - "постановление Правительства Российской Федерации N 181".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Перечень актов, содержащих обязательные требования, соблюдение которых оценивается при проведении мероприятий при осуществлении государственного контроля в сфере деятельности, связанной с оборотом прекурсоров наркотических средств и психотропных веществ, размещен на официальном сайте МВД России.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Нормативные правовые акты размещены на "Официальном интернет-портале правовой информации", а также в информационно-справочных системах "Консультант" и "Гарант" в сети "Интернет".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2372AB">
        <w:rPr>
          <w:sz w:val="22"/>
          <w:szCs w:val="22"/>
        </w:rPr>
        <w:t>3. Обязательные требования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372AB">
        <w:rPr>
          <w:sz w:val="22"/>
          <w:szCs w:val="22"/>
        </w:rPr>
        <w:t>3.1. Предоставление отчетности о деятельности, связанной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с оборотом прекурсоров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 соответствии с Правилами предоставления отчетности о деятельности, связанной с оборотом прекурсоров наркотических средств и психотропных веществ, утвержденными постановлением Правительства Российской Федерации N 419 (далее - Правила предоставления отчетности), юридические лица, индивидуальные предприниматели направляют отчеты почтовым отправлением с уведомлением о вручении либо доставляют нарочным в территориальные органы Министерства внутренних дел Российской Федерации по месту нахождения юридического лица или по месту осуществления деятельности индивидуального предпринимателя, в установленные Правилами предоставления отчетности сроки и по утвержденной форме. В случае направления отчета почтовым отправлением датой предоставления отчетности считается дата отправки, а в случае доставления нарочным - дата вручения должностному лицу.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Для надлежащего сопоставления информации, содержащейся в отчетах, важно обеспечить представление всех данных в стандартной форме. Форма отчетов предусматривает в качестве единиц измерения представляемых сведений - килограммы.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372AB">
        <w:rPr>
          <w:sz w:val="22"/>
          <w:szCs w:val="22"/>
        </w:rPr>
        <w:t>3.2. Ведение и хранение специальных журналов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регистрации операций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 соответствии с Правилами ведения и хранения специальных журналов регистрации операций, связанных с оборотом прекурсоров наркотических средств и психотропных веществ, утвержденными постановлением Правительства Российской Федерации N 419 (далее - Правила ведения журналов), юридические лица (их структурные подразделения), индивидуальные предприниматели, осуществляющие любые виды деятельности, связанные с оборотом прекурсоров, обязаны вести специальные журналы регистрации операций с ними.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Журналы должны быть сброшюрованы, пронумерованы, заверены подписью руководителя юридического лица или индивидуального предпринимателя и скреплены печатью юридического лица, индивидуального предпринимателя (при наличии печати).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Регистрация операций ведется по каждому наименованию прекурсора на отдельном развернутом листе журнала или в отдельном журнале.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Руководитель юридического лица или индивидуальный предприниматель назначает лиц, ответственных за ведение и хранение журналов, которые производят записи в журналах шариковой ручкой (чернилами) в хронологическом порядке непосредственно после каждой операции (по каждому наименованию прекурсора) на основании документов, подтверждающих совершение операции.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 журналах указываются как наименования прекурсоров в соответствии со списком IV Перечня, так и иные их наименования, под которыми они получены юридическим лицом или индивидуальным предпринимателем.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Нумерация записей в журналах по каждому наименованию прекурсора осуществляется в пределах календарного года в порядке возрастания номеров. Нумерация записей в новых журналах начинается с номера, следующего за последним номером в заполненных журналах. Не использованные в текущем календарном году страницы журналов прочеркиваются и не используются в следующем календарном году.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Документы, подтверждающие совершение операции, или их копии, заверенные в установленном порядке, подшиваются в отдельную папку, которая хранится вместе с соответствующим журналом.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 случае реализации физическому лицу прекурсоров, внесенных в таблицу II списка IV Перечня, копия документа, удостоверяющего его личность, подшивается в отдельную папку, которая хранится вместе с соответствующим журналом.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372AB">
        <w:rPr>
          <w:sz w:val="22"/>
          <w:szCs w:val="22"/>
        </w:rPr>
        <w:t>3.3. Соблюдение правил производства, переработки,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хранения, реализации, приобретения, использования,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перевозки и уничтожения прекурсоров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Правила производства, переработки, хранения, реализации, приобретения, использования, перевозки и уничтожения прекурсоров наркотических средств и психотропных веществ утверждены постановлением Правительства Российской Федерации N 640 (далее - Правила) и содержат требования, соблюдение которых обязательно для юридических лиц, индивидуальных предпринимателей, осуществляющих деятельность, связанную с оборотом прекурсоров, внесенных в таблицу II списка IV Перечня.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 соответствии с Правилами юридические лица и индивидуальные предприниматели могут хранить и использовать прекурсоры в количестве, не превышающем их производственных нужд.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Порядок определения производственных нужд юридических лиц и индивидуальных предпринимателей, которые используют при осуществлении собственного производства продукции прекурсоры таблицы II списка IV Перечня, утвержден приказом Министерства промышленности и торговли Российской Федерации от 28 июля 2010 г. N 638, в соответствии с которым производственные нужды определяются с учетом производственной программы, на основании производственной и технологической документации при условии, когда производство продукции осуществляется при полной загрузке производственных мощностей.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Производство включает в себя технологический регламент, то есть нормативный документ, устанавливающий методы производства, технологические нормативы, технические средства, условия и порядок проведения технологического процесса в производстве, а также устанавливающий безопасность ведения работ и достижение оптимальных технико-экономических показателей конкретного производства. Промышленный регламент - технологический документ действующего серийного производства.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Юридические лица и индивидуальные предприниматели при приобретении прекурсоров для производственных нужд в течение 10 дней после приобретения прекурсоров уведомляют территориальные органы Министерства внутренних дел Российской Федерации о количестве приобретенных прекурсоров.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Юридические лица и индивидуальные предприниматели, осуществляющие производство прекурсоров, ежегодно, не позднее 15 октября, уведомляют территориальные органы Министерства внутренних дел Российской Федерации о планируемом объеме производства прекурсоров на очередной год.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При осуществлении деятельности, связанной с переработкой прекурсоров, в территориальные органы Министерства внутренних дел Российской Федерации представляются следующие сведения: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ежегодно, не позднее 15 октября, - уведомление о планируемом объеме переработки прекурсоров на очередной год;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 течение 30 дней с даты осуществления переработки - уведомление об объеме переработанных прекурсоров.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Хранение прекурсоров осуществляется в металлическом шкафу (сейфе) или изолированном помещении, которые после окончания рабочего дня запираются на ключ и опечатываются (опломбировываются).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При невозможности хранить прекурсоры в помещении их хранение осуществляется в расположенных на охраняемых территориях емкостях (цистернах, резервуарах, бочках и другой транспортной таре), которые после окончания рабочего дня опечатываются (опломбировываются).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Руководителем юридического лица или индивидуальным предпринимателем назначаются лица, ответственные за хранение прекурсоров, устанавливается порядок хранения ключей от помещений, а также печатей (пломбировочных устройств).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372AB">
        <w:rPr>
          <w:sz w:val="22"/>
          <w:szCs w:val="22"/>
        </w:rPr>
        <w:t>3.4. Соответствие сведений о фактическом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количестве ввезенных в Российскую Федерацию и вывезенных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из Российской Федерации прекурсоров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Ввоз (вывоз) прекурсоров, внесенных в таблицы II и III списка IV Перечня, осуществляется только юридическими лицами, независимо от их организационно-правовой формы.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Для осуществления ввоза (вывоза) прекурсоров юридическим лицом должно быть получено разрешение МВД России на право ввоза (вывоза) наркотических средств, психотропных веществ или прекурсоров, а в случае осуществления внешнеторговой деятельности с государствами, не являющимися членами Евразийского экономического союза, еще и разовая лицензия Министерства промышленности и торговли Российской Федерации.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Юридические лица, осуществляющие ввоз в Российскую Федерацию и вывоз из Российской Федерации прекурсоров, представляют в Министерство внутренних дел Российской Федерации: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 соответствии с пунктом 25 Положения о ввозе в Российскую Федерацию и вывозе из Российской Федерации наркотических средств, психотропных веществ и их прекурсоров при осуществлении внешнеторговой деятельности с государствами, не являющимися членами Евразийского экономического союза, утвержденного постановлением Правительства Российской Федерации N 181, в течение 15 дней со дня истечения срока действия разовой лицензии Министерства промышленности и торговли Российской Федерации копию справки об исполнении лицензии, выдаваемой таможенными органами: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в соответствии с пунктом 21 Положения о ввозе в Российскую Федерацию и вывозе из Российской Федерации наркотических средств, психотропных веществ и их прекурсоров при осуществлении внешнеторговой деятельности с государствами - членами Евразийского экономического союза, утвержденного постановлением Правительства Российской Федерации N 181 и статьей 8 Соглашения о порядке перемещения наркотических средств, психотропных веществ и их прекурсоров по таможенной территории Таможенного союза, принятым Решением Высшего Евразийского экономического совета 24 октября 2013 г. N 51 юридические лица не позднее 10 рабочих дней со дня окончания срока действия разрешения на право ввоза (вывоза) направляют сведения о количестве ввезенных (вывезенных) прекурсоров.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2372AB">
        <w:rPr>
          <w:sz w:val="22"/>
          <w:szCs w:val="22"/>
        </w:rPr>
        <w:t>4. Ответственность за нарушения обязательных требований</w:t>
      </w:r>
    </w:p>
    <w:p w:rsidR="00F400A9" w:rsidRPr="002372AB" w:rsidRDefault="00F400A9" w:rsidP="002372AB">
      <w:pPr>
        <w:pStyle w:val="ConsPlusTitle"/>
        <w:spacing w:line="300" w:lineRule="atLeast"/>
        <w:jc w:val="center"/>
        <w:rPr>
          <w:sz w:val="22"/>
          <w:szCs w:val="22"/>
        </w:rPr>
      </w:pPr>
      <w:r w:rsidRPr="002372AB">
        <w:rPr>
          <w:sz w:val="22"/>
          <w:szCs w:val="22"/>
        </w:rPr>
        <w:t>в сфере контроля за оборотом прекурсоров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За нарушения юридическими лицами, индивидуальными предпринимателями перечисленных в настоящем руководстве Правил виновные лица могут быть привлечены к административной ответственности по статье 6.16 Кодекса об административных правонарушениях Российской Федерации. В случаях, если нарушения Правил привели к утрате прекурсоров, виновные лица могут быть привлечены к уголовной ответственности, предусмотренной статьей 228.2 Уголовного кодекса Российской Федерации.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Кроме того, должностные лица органов внутренних дел Российской Федерации наделены правом выдавать юридическим лицам, индивидуальным предпринимателям предписания об устранении выявленных нарушений обязательных требований &lt;1&gt;.</w:t>
      </w: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--------------------------------</w:t>
      </w:r>
    </w:p>
    <w:p w:rsidR="00F400A9" w:rsidRPr="000228CD" w:rsidRDefault="00F400A9" w:rsidP="002372AB">
      <w:pPr>
        <w:pStyle w:val="ConsPlusNormal"/>
        <w:spacing w:line="300" w:lineRule="atLeast"/>
        <w:ind w:firstLine="540"/>
        <w:jc w:val="both"/>
      </w:pPr>
      <w:r w:rsidRPr="000228CD">
        <w:t>&lt;1&gt; Далее - "предписание".</w:t>
      </w:r>
    </w:p>
    <w:p w:rsidR="00F400A9" w:rsidRPr="002372AB" w:rsidRDefault="00F400A9" w:rsidP="002372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400A9" w:rsidRPr="002372AB" w:rsidRDefault="00F400A9" w:rsidP="002372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72AB">
        <w:rPr>
          <w:sz w:val="22"/>
          <w:szCs w:val="22"/>
        </w:rPr>
        <w:t>Неисполнение предписания в установленный срок влечет ответственность, предусмотренную частью 1 статьи 19.5 Кодекса об административных правонарушениях Российской Федерации.</w:t>
      </w:r>
    </w:p>
    <w:p w:rsidR="00F400A9" w:rsidRPr="000228CD" w:rsidRDefault="00F400A9" w:rsidP="000228CD">
      <w:pPr>
        <w:rPr>
          <w:szCs w:val="22"/>
        </w:rPr>
      </w:pPr>
    </w:p>
    <w:sectPr w:rsidR="00F400A9" w:rsidRPr="000228CD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00A9" w:rsidRDefault="00F400A9">
      <w:r>
        <w:separator/>
      </w:r>
    </w:p>
  </w:endnote>
  <w:endnote w:type="continuationSeparator" w:id="0">
    <w:p w:rsidR="00F400A9" w:rsidRDefault="00F40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?§ј§®§Ц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0A9" w:rsidRDefault="00F400A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0A9" w:rsidRDefault="00F400A9" w:rsidP="00DF5729">
    <w:pPr>
      <w:jc w:val="center"/>
      <w:rPr>
        <w:sz w:val="2"/>
        <w:szCs w:val="2"/>
      </w:rPr>
    </w:pPr>
  </w:p>
  <w:p w:rsidR="00F400A9" w:rsidRDefault="00F400A9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0A9" w:rsidRDefault="00F400A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00A9" w:rsidRDefault="00F400A9">
      <w:r>
        <w:separator/>
      </w:r>
    </w:p>
  </w:footnote>
  <w:footnote w:type="continuationSeparator" w:id="0">
    <w:p w:rsidR="00F400A9" w:rsidRDefault="00F40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0A9" w:rsidRDefault="00F400A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0A9" w:rsidRDefault="00F400A9" w:rsidP="00DF5729">
    <w:pPr>
      <w:jc w:val="center"/>
      <w:rPr>
        <w:sz w:val="2"/>
        <w:szCs w:val="2"/>
      </w:rPr>
    </w:pPr>
  </w:p>
  <w:p w:rsidR="00F400A9" w:rsidRDefault="00F400A9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F400A9" w:rsidRDefault="00F400A9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F400A9" w:rsidRPr="00DC174E" w:rsidRDefault="00F400A9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F400A9" w:rsidRPr="00DC174E" w:rsidRDefault="00F400A9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F400A9" w:rsidRPr="00DC174E" w:rsidRDefault="00F400A9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F400A9" w:rsidRDefault="00F400A9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0A9" w:rsidRDefault="00F400A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7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9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7"/>
  </w:num>
  <w:num w:numId="10">
    <w:abstractNumId w:val="88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228CD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372AB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85889"/>
    <w:rsid w:val="00AE2558"/>
    <w:rsid w:val="00AE2AB5"/>
    <w:rsid w:val="00B63D76"/>
    <w:rsid w:val="00B740AE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00A9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F9BF0901-F8CA-42E4-BF0E-5728CC139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CE6967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numbering" w:customStyle="1" w:styleId="30">
    <w:name w:val="Стиль3"/>
    <w:rsid w:val="00CE6967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62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2312</Words>
  <Characters>13184</Characters>
  <Application>Microsoft Office Word</Application>
  <DocSecurity>0</DocSecurity>
  <Lines>109</Lines>
  <Paragraphs>30</Paragraphs>
  <ScaleCrop>false</ScaleCrop>
  <Company>Арм-Экогрупп</Company>
  <LinksUpToDate>false</LinksUpToDate>
  <CharactersWithSpaces>15466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2019-08-05T20:56:00Z</dcterms:created>
  <dcterms:modified xsi:type="dcterms:W3CDTF">2019-08-05T20:56:00Z</dcterms:modified>
</cp:coreProperties>
</file>