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CED" w:rsidRPr="00AA2F3F" w:rsidRDefault="00F77CED" w:rsidP="00D028EF">
      <w:pPr>
        <w:pStyle w:val="ConsPlusNormal"/>
        <w:spacing w:line="300" w:lineRule="atLeast"/>
        <w:outlineLvl w:val="0"/>
        <w:rPr>
          <w:sz w:val="22"/>
          <w:szCs w:val="22"/>
        </w:rPr>
      </w:pPr>
      <w:r w:rsidRPr="00AA2F3F">
        <w:rPr>
          <w:sz w:val="22"/>
          <w:szCs w:val="22"/>
        </w:rPr>
        <w:t xml:space="preserve">Зарегистрировано в Минюсте России 5 ноября </w:t>
      </w:r>
      <w:smartTag w:uri="urn:schemas-microsoft-com:office:smarttags" w:element="metricconverter">
        <w:smartTagPr>
          <w:attr w:name="ProductID" w:val="2019 г"/>
        </w:smartTagPr>
        <w:r w:rsidRPr="00AA2F3F">
          <w:rPr>
            <w:sz w:val="22"/>
            <w:szCs w:val="22"/>
          </w:rPr>
          <w:t>2019 г</w:t>
        </w:r>
      </w:smartTag>
      <w:r w:rsidRPr="00AA2F3F">
        <w:rPr>
          <w:sz w:val="22"/>
          <w:szCs w:val="22"/>
        </w:rPr>
        <w:t>. N 56408</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jc w:val="center"/>
        <w:rPr>
          <w:sz w:val="22"/>
          <w:szCs w:val="22"/>
        </w:rPr>
      </w:pPr>
      <w:r w:rsidRPr="00AA2F3F">
        <w:rPr>
          <w:sz w:val="22"/>
          <w:szCs w:val="22"/>
        </w:rPr>
        <w:t>МИНИСТЕРСТВО ВНУТРЕННИХ ДЕЛ РОССИЙСКОЙ ФЕДЕРАЦИИ</w:t>
      </w:r>
    </w:p>
    <w:p w:rsidR="00F77CED" w:rsidRPr="00AA2F3F" w:rsidRDefault="00F77CED" w:rsidP="00D028EF">
      <w:pPr>
        <w:pStyle w:val="ConsPlusTitle"/>
        <w:spacing w:line="300" w:lineRule="atLeast"/>
        <w:jc w:val="center"/>
        <w:rPr>
          <w:sz w:val="22"/>
          <w:szCs w:val="22"/>
        </w:rPr>
      </w:pPr>
    </w:p>
    <w:p w:rsidR="00F77CED" w:rsidRPr="00AA2F3F" w:rsidRDefault="00F77CED" w:rsidP="00D028EF">
      <w:pPr>
        <w:pStyle w:val="ConsPlusTitle"/>
        <w:spacing w:line="300" w:lineRule="atLeast"/>
        <w:jc w:val="center"/>
        <w:rPr>
          <w:sz w:val="22"/>
          <w:szCs w:val="22"/>
        </w:rPr>
      </w:pPr>
      <w:r w:rsidRPr="00AA2F3F">
        <w:rPr>
          <w:sz w:val="22"/>
          <w:szCs w:val="22"/>
        </w:rPr>
        <w:t>ПРИКАЗ</w:t>
      </w:r>
    </w:p>
    <w:p w:rsidR="00F77CED" w:rsidRPr="00AA2F3F" w:rsidRDefault="00F77CED" w:rsidP="00D028EF">
      <w:pPr>
        <w:pStyle w:val="ConsPlusTitle"/>
        <w:spacing w:line="300" w:lineRule="atLeast"/>
        <w:jc w:val="center"/>
        <w:rPr>
          <w:sz w:val="22"/>
          <w:szCs w:val="22"/>
        </w:rPr>
      </w:pPr>
      <w:r w:rsidRPr="00AA2F3F">
        <w:rPr>
          <w:sz w:val="22"/>
          <w:szCs w:val="22"/>
        </w:rPr>
        <w:t xml:space="preserve">от 10 сентября </w:t>
      </w:r>
      <w:smartTag w:uri="urn:schemas-microsoft-com:office:smarttags" w:element="metricconverter">
        <w:smartTagPr>
          <w:attr w:name="ProductID" w:val="2019 г"/>
        </w:smartTagPr>
        <w:r w:rsidRPr="00AA2F3F">
          <w:rPr>
            <w:sz w:val="22"/>
            <w:szCs w:val="22"/>
          </w:rPr>
          <w:t>2019 г</w:t>
        </w:r>
      </w:smartTag>
      <w:r w:rsidRPr="00AA2F3F">
        <w:rPr>
          <w:sz w:val="22"/>
          <w:szCs w:val="22"/>
        </w:rPr>
        <w:t>. N 613</w:t>
      </w:r>
    </w:p>
    <w:p w:rsidR="00F77CED" w:rsidRPr="00AA2F3F" w:rsidRDefault="00F77CED" w:rsidP="00D028EF">
      <w:pPr>
        <w:pStyle w:val="ConsPlusTitle"/>
        <w:spacing w:line="300" w:lineRule="atLeast"/>
        <w:jc w:val="center"/>
        <w:rPr>
          <w:sz w:val="22"/>
          <w:szCs w:val="22"/>
        </w:rPr>
      </w:pPr>
    </w:p>
    <w:p w:rsidR="00F77CED" w:rsidRPr="00AA2F3F" w:rsidRDefault="00F77CED" w:rsidP="00D028EF">
      <w:pPr>
        <w:pStyle w:val="ConsPlusTitle"/>
        <w:spacing w:line="300" w:lineRule="atLeast"/>
        <w:jc w:val="center"/>
        <w:rPr>
          <w:sz w:val="22"/>
          <w:szCs w:val="22"/>
        </w:rPr>
      </w:pPr>
      <w:r w:rsidRPr="00AA2F3F">
        <w:rPr>
          <w:sz w:val="22"/>
          <w:szCs w:val="22"/>
        </w:rPr>
        <w:t>ОБ УТВЕРЖДЕНИИ АДМИНИСТРАТИВНОГО РЕГЛАМЕНТА</w:t>
      </w:r>
    </w:p>
    <w:p w:rsidR="00F77CED" w:rsidRPr="00AA2F3F" w:rsidRDefault="00F77CED" w:rsidP="00D028EF">
      <w:pPr>
        <w:pStyle w:val="ConsPlusTitle"/>
        <w:spacing w:line="300" w:lineRule="atLeast"/>
        <w:jc w:val="center"/>
        <w:rPr>
          <w:sz w:val="22"/>
          <w:szCs w:val="22"/>
        </w:rPr>
      </w:pPr>
      <w:r w:rsidRPr="00AA2F3F">
        <w:rPr>
          <w:sz w:val="22"/>
          <w:szCs w:val="22"/>
        </w:rPr>
        <w:t>МИНИСТЕРСТВА ВНУТРЕННИХ ДЕЛ РОССИЙСКОЙ ФЕДЕРАЦИИ</w:t>
      </w:r>
    </w:p>
    <w:p w:rsidR="00F77CED" w:rsidRPr="00AA2F3F" w:rsidRDefault="00F77CED" w:rsidP="00D028EF">
      <w:pPr>
        <w:pStyle w:val="ConsPlusTitle"/>
        <w:spacing w:line="300" w:lineRule="atLeast"/>
        <w:jc w:val="center"/>
        <w:rPr>
          <w:sz w:val="22"/>
          <w:szCs w:val="22"/>
        </w:rPr>
      </w:pPr>
      <w:r w:rsidRPr="00AA2F3F">
        <w:rPr>
          <w:sz w:val="22"/>
          <w:szCs w:val="22"/>
        </w:rPr>
        <w:t>ПРЕДОСТАВЛЕНИЯ ГОСУДАРСТВЕННОЙ УСЛУГИ ПО ВЫДАЧЕ</w:t>
      </w:r>
    </w:p>
    <w:p w:rsidR="00F77CED" w:rsidRPr="00AA2F3F" w:rsidRDefault="00F77CED" w:rsidP="00D028EF">
      <w:pPr>
        <w:pStyle w:val="ConsPlusTitle"/>
        <w:spacing w:line="300" w:lineRule="atLeast"/>
        <w:jc w:val="center"/>
        <w:rPr>
          <w:sz w:val="22"/>
          <w:szCs w:val="22"/>
        </w:rPr>
      </w:pPr>
      <w:r w:rsidRPr="00AA2F3F">
        <w:rPr>
          <w:sz w:val="22"/>
          <w:szCs w:val="22"/>
        </w:rPr>
        <w:t>СВИДЕТЕЛЬСТВА О СООТВЕТСТВИИ ТРАНСПОРТНОГО СРЕДСТВА</w:t>
      </w:r>
    </w:p>
    <w:p w:rsidR="00F77CED" w:rsidRPr="00AA2F3F" w:rsidRDefault="00F77CED" w:rsidP="00D028EF">
      <w:pPr>
        <w:pStyle w:val="ConsPlusTitle"/>
        <w:spacing w:line="300" w:lineRule="atLeast"/>
        <w:jc w:val="center"/>
        <w:rPr>
          <w:sz w:val="22"/>
          <w:szCs w:val="22"/>
        </w:rPr>
      </w:pPr>
      <w:r w:rsidRPr="00AA2F3F">
        <w:rPr>
          <w:sz w:val="22"/>
          <w:szCs w:val="22"/>
        </w:rPr>
        <w:t>С ВНЕСЕННЫМИ В ЕГО КОНСТРУКЦИЮ ИЗМЕНЕНИЯМИ</w:t>
      </w:r>
    </w:p>
    <w:p w:rsidR="00F77CED" w:rsidRPr="00AA2F3F" w:rsidRDefault="00F77CED" w:rsidP="00D028EF">
      <w:pPr>
        <w:pStyle w:val="ConsPlusTitle"/>
        <w:spacing w:line="300" w:lineRule="atLeast"/>
        <w:jc w:val="center"/>
        <w:rPr>
          <w:sz w:val="22"/>
          <w:szCs w:val="22"/>
        </w:rPr>
      </w:pPr>
      <w:r w:rsidRPr="00AA2F3F">
        <w:rPr>
          <w:sz w:val="22"/>
          <w:szCs w:val="22"/>
        </w:rPr>
        <w:t>ТРЕБОВАНИЯМ БЕЗОПАСНОСТИ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AA2F3F">
          <w:rPr>
            <w:sz w:val="22"/>
            <w:szCs w:val="22"/>
          </w:rPr>
          <w:t>2010 г</w:t>
        </w:r>
      </w:smartTag>
      <w:r w:rsidRPr="00AA2F3F">
        <w:rPr>
          <w:sz w:val="22"/>
          <w:szCs w:val="22"/>
        </w:rPr>
        <w:t xml:space="preserve">. N 210-ФЗ "Об организации предоставления государственных и муниципальных услуг" &lt;1&gt;, постановлением Правительства Российской Федерации от 16 мая </w:t>
      </w:r>
      <w:smartTag w:uri="urn:schemas-microsoft-com:office:smarttags" w:element="metricconverter">
        <w:smartTagPr>
          <w:attr w:name="ProductID" w:val="2011 г"/>
        </w:smartTagPr>
        <w:r w:rsidRPr="00AA2F3F">
          <w:rPr>
            <w:sz w:val="22"/>
            <w:szCs w:val="22"/>
          </w:rPr>
          <w:t>2011 г</w:t>
        </w:r>
      </w:smartTag>
      <w:r w:rsidRPr="00AA2F3F">
        <w:rPr>
          <w:sz w:val="22"/>
          <w:szCs w:val="22"/>
        </w:rPr>
        <w:t xml:space="preserve">.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&lt;2&gt; и пунктом 2 постановления Правительства Российской Федерации от 6 апреля </w:t>
      </w:r>
      <w:smartTag w:uri="urn:schemas-microsoft-com:office:smarttags" w:element="metricconverter">
        <w:smartTagPr>
          <w:attr w:name="ProductID" w:val="2019 г"/>
        </w:smartTagPr>
        <w:r w:rsidRPr="00AA2F3F">
          <w:rPr>
            <w:sz w:val="22"/>
            <w:szCs w:val="22"/>
          </w:rPr>
          <w:t>2019 г</w:t>
        </w:r>
      </w:smartTag>
      <w:r w:rsidRPr="00AA2F3F">
        <w:rPr>
          <w:sz w:val="22"/>
          <w:szCs w:val="22"/>
        </w:rPr>
        <w:t>. N 413 "Об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 &lt;3&gt;.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72; N 10, ст. 1393; N 29, ст. 4342, ст. 4376; 2016, N 7, ст. 916; N 27, ст. 4293, ст. 4294; N 52, ст. 7482; 2017, N 1, ст. 12; N 31, ст. 4785; N 50, ст. 7555; 2018, N 1, ст. 63; N 9, ст. 1283; N 17, ст. 2427; N 18, ст. 2557; N 24, ст. 3413; N 27, ст. 3954; N 30, ст. 4539; N 31, ст. 4858; 2019, N 14, ст. 1461. Далее - "Федеральный закон".</w:t>
      </w:r>
    </w:p>
    <w:p w:rsidR="00F77CED" w:rsidRPr="00D028EF" w:rsidRDefault="00F77CED" w:rsidP="00D028EF">
      <w:pPr>
        <w:pStyle w:val="ConsPlusNormal"/>
        <w:spacing w:line="300" w:lineRule="atLeast"/>
        <w:ind w:firstLine="540"/>
        <w:jc w:val="both"/>
      </w:pPr>
      <w:r w:rsidRPr="00D028EF">
        <w:t>&lt;2&gt; Собрание законодательства Российской Федерации, 2011, N 22, ст. 3169; N 35, ст. 5092; 2012, N 28, ст. 3908; N 36, ст. 4903; N 50, ст. 7070; N 52, ст. 7507; 2014, N 5, ст. 506; 2017, N 44, ст. 6523; 2018, N 6, ст. 880; N 25, ст. 3696; N 36, ст. 5623; N 46, ст. 7050.</w:t>
      </w:r>
    </w:p>
    <w:p w:rsidR="00F77CED" w:rsidRPr="00D028EF" w:rsidRDefault="00F77CED" w:rsidP="00D028EF">
      <w:pPr>
        <w:pStyle w:val="ConsPlusNormal"/>
        <w:spacing w:line="300" w:lineRule="atLeast"/>
        <w:ind w:firstLine="540"/>
        <w:jc w:val="both"/>
      </w:pPr>
      <w:r w:rsidRPr="00D028EF">
        <w:t>&lt;3&gt; Собрание законодательства Российской Федерации, 2019, N 15, ст. 1779. Далее - "постановление Правительства".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Приказываю:</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1. Утвердить прилагаемый Административный </w:t>
      </w:r>
      <w:hyperlink w:anchor="Par41" w:tooltip="АДМИНИСТРАТИВНЫЙ РЕГЛАМЕНТ" w:history="1">
        <w:r w:rsidRPr="00AA2F3F">
          <w:rPr>
            <w:sz w:val="22"/>
            <w:szCs w:val="22"/>
          </w:rPr>
          <w:t>регламент</w:t>
        </w:r>
      </w:hyperlink>
      <w:r w:rsidRPr="00AA2F3F">
        <w:rPr>
          <w:sz w:val="22"/>
          <w:szCs w:val="22"/>
        </w:rPr>
        <w:t xml:space="preserve"> Министерства внутренних дел Российской Федерации предоставления государственной услуги по выдаче свидетельства о соответствии транспортного средства с внесенными в его конструкцию изменениями требованиям безопасности.</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2. Установить, что </w:t>
      </w:r>
      <w:hyperlink w:anchor="Par434" w:tooltip="72.5. Отсутствие протокола проверки в реестре заключений предварительной технической экспертизы конструкции транспортного средства на предмет возможности внесения изменений, протоколов проверки безопасности конструкции транспортного средства после внесенных в нее изменений." w:history="1">
        <w:r w:rsidRPr="00AA2F3F">
          <w:rPr>
            <w:sz w:val="22"/>
            <w:szCs w:val="22"/>
          </w:rPr>
          <w:t>подпункт 72.5 пункта 72</w:t>
        </w:r>
      </w:hyperlink>
      <w:r w:rsidRPr="00AA2F3F">
        <w:rPr>
          <w:sz w:val="22"/>
          <w:szCs w:val="22"/>
        </w:rPr>
        <w:t xml:space="preserve"> Административного регламента, утвержденного настоящим приказом, вступает в силу с момента вступления в силу пункта 3 постановления Правительства Российской Федерации N 413.</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3. ГУОБДД МВД России, ЦСН БДД МВД России, министрам внутренних дел по республикам, начальникам главных управлений, управлений МВД России по иным субъектам Российской Федерации организовать изучение и обеспечить выполнение требований Административного </w:t>
      </w:r>
      <w:hyperlink w:anchor="Par41" w:tooltip="АДМИНИСТРАТИВНЫЙ РЕГЛАМЕНТ" w:history="1">
        <w:r w:rsidRPr="00AA2F3F">
          <w:rPr>
            <w:sz w:val="22"/>
            <w:szCs w:val="22"/>
          </w:rPr>
          <w:t>регламента</w:t>
        </w:r>
      </w:hyperlink>
      <w:r w:rsidRPr="00AA2F3F">
        <w:rPr>
          <w:sz w:val="22"/>
          <w:szCs w:val="22"/>
        </w:rPr>
        <w:t>, утвержденного настоящим приказом.</w:t>
      </w:r>
    </w:p>
    <w:p w:rsidR="00F77CED" w:rsidRPr="00AA2F3F" w:rsidRDefault="00F77CED" w:rsidP="00D028EF">
      <w:pPr>
        <w:pStyle w:val="ConsPlusNormal"/>
        <w:spacing w:line="300" w:lineRule="atLeast"/>
        <w:ind w:firstLine="540"/>
        <w:jc w:val="both"/>
        <w:rPr>
          <w:sz w:val="22"/>
          <w:szCs w:val="22"/>
        </w:rPr>
      </w:pPr>
      <w:r w:rsidRPr="00AA2F3F">
        <w:rPr>
          <w:sz w:val="22"/>
          <w:szCs w:val="22"/>
        </w:rPr>
        <w:t>4. Контроль за выполнением настоящего приказа возложить на первого заместителя Министра генерал-полковника полиции А.В. Горового.</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rPr>
          <w:sz w:val="22"/>
          <w:szCs w:val="22"/>
        </w:rPr>
      </w:pPr>
      <w:r w:rsidRPr="00AA2F3F">
        <w:rPr>
          <w:sz w:val="22"/>
          <w:szCs w:val="22"/>
        </w:rPr>
        <w:t>Министр</w:t>
      </w:r>
    </w:p>
    <w:p w:rsidR="00F77CED" w:rsidRPr="00AA2F3F" w:rsidRDefault="00F77CED" w:rsidP="00D028EF">
      <w:pPr>
        <w:pStyle w:val="ConsPlusNormal"/>
        <w:spacing w:line="300" w:lineRule="atLeast"/>
        <w:jc w:val="right"/>
        <w:rPr>
          <w:sz w:val="22"/>
          <w:szCs w:val="22"/>
        </w:rPr>
      </w:pPr>
      <w:r w:rsidRPr="00AA2F3F">
        <w:rPr>
          <w:sz w:val="22"/>
          <w:szCs w:val="22"/>
        </w:rPr>
        <w:t>генерал полиции</w:t>
      </w:r>
    </w:p>
    <w:p w:rsidR="00F77CED" w:rsidRPr="00AA2F3F" w:rsidRDefault="00F77CED" w:rsidP="00D028EF">
      <w:pPr>
        <w:pStyle w:val="ConsPlusNormal"/>
        <w:spacing w:line="300" w:lineRule="atLeast"/>
        <w:jc w:val="right"/>
        <w:rPr>
          <w:sz w:val="22"/>
          <w:szCs w:val="22"/>
        </w:rPr>
      </w:pPr>
      <w:r w:rsidRPr="00AA2F3F">
        <w:rPr>
          <w:sz w:val="22"/>
          <w:szCs w:val="22"/>
        </w:rPr>
        <w:t>Российской Федерации</w:t>
      </w:r>
    </w:p>
    <w:p w:rsidR="00F77CED" w:rsidRPr="00AA2F3F" w:rsidRDefault="00F77CED" w:rsidP="00D028EF">
      <w:pPr>
        <w:pStyle w:val="ConsPlusNormal"/>
        <w:spacing w:line="300" w:lineRule="atLeast"/>
        <w:jc w:val="right"/>
        <w:rPr>
          <w:sz w:val="22"/>
          <w:szCs w:val="22"/>
        </w:rPr>
      </w:pPr>
      <w:r w:rsidRPr="00AA2F3F">
        <w:rPr>
          <w:sz w:val="22"/>
          <w:szCs w:val="22"/>
        </w:rPr>
        <w:t>В.КОЛОКОЛЬЦЕВ</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outlineLvl w:val="0"/>
        <w:rPr>
          <w:sz w:val="22"/>
          <w:szCs w:val="22"/>
        </w:rPr>
      </w:pPr>
      <w:r w:rsidRPr="00AA2F3F">
        <w:rPr>
          <w:sz w:val="22"/>
          <w:szCs w:val="22"/>
        </w:rPr>
        <w:t>Приложение</w:t>
      </w:r>
    </w:p>
    <w:p w:rsidR="00F77CED" w:rsidRPr="00AA2F3F" w:rsidRDefault="00F77CED" w:rsidP="00D028EF">
      <w:pPr>
        <w:pStyle w:val="ConsPlusNormal"/>
        <w:spacing w:line="300" w:lineRule="atLeast"/>
        <w:jc w:val="right"/>
        <w:rPr>
          <w:sz w:val="22"/>
          <w:szCs w:val="22"/>
        </w:rPr>
      </w:pPr>
      <w:r w:rsidRPr="00AA2F3F">
        <w:rPr>
          <w:sz w:val="22"/>
          <w:szCs w:val="22"/>
        </w:rPr>
        <w:t>к приказу МВД России</w:t>
      </w:r>
    </w:p>
    <w:p w:rsidR="00F77CED" w:rsidRPr="00AA2F3F" w:rsidRDefault="00F77CED" w:rsidP="00D028EF">
      <w:pPr>
        <w:pStyle w:val="ConsPlusNormal"/>
        <w:spacing w:line="300" w:lineRule="atLeast"/>
        <w:jc w:val="right"/>
        <w:rPr>
          <w:sz w:val="22"/>
          <w:szCs w:val="22"/>
        </w:rPr>
      </w:pPr>
      <w:r w:rsidRPr="00AA2F3F">
        <w:rPr>
          <w:sz w:val="22"/>
          <w:szCs w:val="22"/>
        </w:rPr>
        <w:t>от 10.09.2019 N 613</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jc w:val="center"/>
        <w:rPr>
          <w:sz w:val="22"/>
          <w:szCs w:val="22"/>
        </w:rPr>
      </w:pPr>
      <w:bookmarkStart w:id="0" w:name="Par41"/>
      <w:bookmarkEnd w:id="0"/>
      <w:r w:rsidRPr="00AA2F3F">
        <w:rPr>
          <w:sz w:val="22"/>
          <w:szCs w:val="22"/>
        </w:rPr>
        <w:t>АДМИНИСТРАТИВНЫЙ РЕГЛАМЕНТ</w:t>
      </w:r>
    </w:p>
    <w:p w:rsidR="00F77CED" w:rsidRPr="00AA2F3F" w:rsidRDefault="00F77CED" w:rsidP="00D028EF">
      <w:pPr>
        <w:pStyle w:val="ConsPlusTitle"/>
        <w:spacing w:line="300" w:lineRule="atLeast"/>
        <w:jc w:val="center"/>
        <w:rPr>
          <w:sz w:val="22"/>
          <w:szCs w:val="22"/>
        </w:rPr>
      </w:pPr>
      <w:r w:rsidRPr="00AA2F3F">
        <w:rPr>
          <w:sz w:val="22"/>
          <w:szCs w:val="22"/>
        </w:rPr>
        <w:t>МИНИСТЕРСТВА ВНУТРЕННИХ ДЕЛ РОССИЙСКОЙ ФЕДЕРАЦИИ</w:t>
      </w:r>
    </w:p>
    <w:p w:rsidR="00F77CED" w:rsidRPr="00AA2F3F" w:rsidRDefault="00F77CED" w:rsidP="00D028EF">
      <w:pPr>
        <w:pStyle w:val="ConsPlusTitle"/>
        <w:spacing w:line="300" w:lineRule="atLeast"/>
        <w:jc w:val="center"/>
        <w:rPr>
          <w:sz w:val="22"/>
          <w:szCs w:val="22"/>
        </w:rPr>
      </w:pPr>
      <w:r w:rsidRPr="00AA2F3F">
        <w:rPr>
          <w:sz w:val="22"/>
          <w:szCs w:val="22"/>
        </w:rPr>
        <w:t>ПРЕДОСТАВЛЕНИЯ ГОСУДАРСТВЕННОЙ УСЛУГИ ПО ВЫДАЧЕ</w:t>
      </w:r>
    </w:p>
    <w:p w:rsidR="00F77CED" w:rsidRPr="00AA2F3F" w:rsidRDefault="00F77CED" w:rsidP="00D028EF">
      <w:pPr>
        <w:pStyle w:val="ConsPlusTitle"/>
        <w:spacing w:line="300" w:lineRule="atLeast"/>
        <w:jc w:val="center"/>
        <w:rPr>
          <w:sz w:val="22"/>
          <w:szCs w:val="22"/>
        </w:rPr>
      </w:pPr>
      <w:r w:rsidRPr="00AA2F3F">
        <w:rPr>
          <w:sz w:val="22"/>
          <w:szCs w:val="22"/>
        </w:rPr>
        <w:t>СВИДЕТЕЛЬСТВА О СООТВЕТСТВИИ ТРАНСПОРТНОГО СРЕДСТВА</w:t>
      </w:r>
    </w:p>
    <w:p w:rsidR="00F77CED" w:rsidRPr="00AA2F3F" w:rsidRDefault="00F77CED" w:rsidP="00D028EF">
      <w:pPr>
        <w:pStyle w:val="ConsPlusTitle"/>
        <w:spacing w:line="300" w:lineRule="atLeast"/>
        <w:jc w:val="center"/>
        <w:rPr>
          <w:sz w:val="22"/>
          <w:szCs w:val="22"/>
        </w:rPr>
      </w:pPr>
      <w:r w:rsidRPr="00AA2F3F">
        <w:rPr>
          <w:sz w:val="22"/>
          <w:szCs w:val="22"/>
        </w:rPr>
        <w:t>С ВНЕСЕННЫМИ В ЕГО КОНСТРУКЦИЮ ИЗМЕНЕНИЯМИ</w:t>
      </w:r>
    </w:p>
    <w:p w:rsidR="00F77CED" w:rsidRPr="00AA2F3F" w:rsidRDefault="00F77CED" w:rsidP="00D028EF">
      <w:pPr>
        <w:pStyle w:val="ConsPlusTitle"/>
        <w:spacing w:line="300" w:lineRule="atLeast"/>
        <w:jc w:val="center"/>
        <w:rPr>
          <w:sz w:val="22"/>
          <w:szCs w:val="22"/>
        </w:rPr>
      </w:pPr>
      <w:r w:rsidRPr="00AA2F3F">
        <w:rPr>
          <w:sz w:val="22"/>
          <w:szCs w:val="22"/>
        </w:rPr>
        <w:t>ТРЕБОВАНИЯМ БЕЗОПАСНОСТИ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1"/>
        <w:rPr>
          <w:sz w:val="22"/>
          <w:szCs w:val="22"/>
        </w:rPr>
      </w:pPr>
      <w:r w:rsidRPr="00AA2F3F">
        <w:rPr>
          <w:sz w:val="22"/>
          <w:szCs w:val="22"/>
        </w:rPr>
        <w:t>I. Общие положения</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Предмет регулирования</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 Административный регламент Министерства внутренних дел Российской Федерации предоставления государственной услуги по выдаче свидетельства о соответствии транспортного средства с внесенными в его конструкцию изменениями требованиям безопасности &lt;1&gt; определяет сроки и последовательность административных процедур (действий), связанных с предоставлением государственной услуги, а также порядок взаимодействия подразделений Государственной инспекции безопасности дорожного движения Министерства внутренних дел Российской Федерации, на которые возложены функции по предоставлению государственной услуги &lt;2&gt;, с федеральными органами исполнительной власти при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"Административный регламент" и "государственная услуга" соответственно.</w:t>
      </w:r>
    </w:p>
    <w:p w:rsidR="00F77CED" w:rsidRPr="00D028EF" w:rsidRDefault="00F77CED" w:rsidP="00D028EF">
      <w:pPr>
        <w:pStyle w:val="ConsPlusNormal"/>
        <w:spacing w:line="300" w:lineRule="atLeast"/>
        <w:ind w:firstLine="540"/>
        <w:jc w:val="both"/>
      </w:pPr>
      <w:r w:rsidRPr="00D028EF">
        <w:t>&lt;2&gt; Далее - "подразделения Госавтоинспекции".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Круг заявителей</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2. Заявителями являются собственники находящихся в эксплуатации и зарегистрированных на территории Российской Федерации колесных транспортных средств &lt;3&gt;, либо лица, от имени собственников владеющие, пользующиеся или распоряжающиеся на законных основаниях такими транспортными средствами &lt;4&gt;.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&lt;3&gt; Далее - "транспортные средства".</w:t>
      </w:r>
    </w:p>
    <w:p w:rsidR="00F77CED" w:rsidRPr="00D028EF" w:rsidRDefault="00F77CED" w:rsidP="00D028EF">
      <w:pPr>
        <w:pStyle w:val="ConsPlusNormal"/>
        <w:spacing w:line="300" w:lineRule="atLeast"/>
        <w:ind w:firstLine="540"/>
        <w:jc w:val="both"/>
      </w:pPr>
      <w:r w:rsidRPr="00D028EF">
        <w:t>&lt;4&gt; Далее - "заявители".</w:t>
      </w:r>
    </w:p>
    <w:p w:rsidR="00F77CED"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Требования к порядку информирования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 Информирование по вопросам предоставления государственной услуги &lt;1&gt; осуществляется путем размещения информации: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"информирование".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на официальном сайте МВД России в информационно-телекоммуникационной сети "Интернет"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Далее - "сайт МВД России".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в федеральной государственной информационной системе "Федеральный реестр государственных и муниципальных услуг (функций)" &lt;3&gt;;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&lt;3&gt; Далее - "Федеральный реестр".</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в федеральной государственной информационной системе "Единый портал государственных и муниципальных услуг (функций)" &lt;4&gt;;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&lt;4&gt; Далее - "ЕПГУ".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на официальном сайте Госавтоинспекции МВД России в информационно-телекоммуникационной сети "Интернет" &lt;5&gt;;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&lt;5&gt; Далее - "сайт Госавтоинспекции".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на информационных стендах подразделений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обращениях заявителей информирование по вопросам предоставления государственной услуги также может осуществляться лично, письменно, посредством электронной почты, по справочным телефонам, телефонам-автоинформаторам (при наличии).</w:t>
      </w:r>
    </w:p>
    <w:p w:rsidR="00F77CED" w:rsidRPr="00AA2F3F" w:rsidRDefault="00F77CED" w:rsidP="00D028EF">
      <w:pPr>
        <w:pStyle w:val="ConsPlusNormal"/>
        <w:spacing w:line="300" w:lineRule="atLeast"/>
        <w:ind w:firstLine="540"/>
        <w:jc w:val="both"/>
        <w:rPr>
          <w:sz w:val="22"/>
          <w:szCs w:val="22"/>
        </w:rPr>
      </w:pPr>
      <w:bookmarkStart w:id="1" w:name="Par88"/>
      <w:bookmarkEnd w:id="1"/>
      <w:r w:rsidRPr="00AA2F3F">
        <w:rPr>
          <w:sz w:val="22"/>
          <w:szCs w:val="22"/>
        </w:rPr>
        <w:t>4. Информация по вопросам предоставления государственной услуги включает следующие сведения: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4.1. 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4.2. Категории заявителей, которым предоставляется государственная услуга.</w:t>
      </w:r>
    </w:p>
    <w:p w:rsidR="00F77CED" w:rsidRPr="00AA2F3F" w:rsidRDefault="00F77CED" w:rsidP="00D028EF">
      <w:pPr>
        <w:pStyle w:val="ConsPlusNormal"/>
        <w:spacing w:line="300" w:lineRule="atLeast"/>
        <w:ind w:firstLine="540"/>
        <w:jc w:val="both"/>
        <w:rPr>
          <w:sz w:val="22"/>
          <w:szCs w:val="22"/>
        </w:rPr>
      </w:pPr>
      <w:r w:rsidRPr="00AA2F3F">
        <w:rPr>
          <w:sz w:val="22"/>
          <w:szCs w:val="22"/>
        </w:rPr>
        <w:t>4.3. Исчерпывающий перечень документов, представляемых заявителем для получения государственной услуги, требования, предъявляемые к этим документам и их оформлению, включая образцы заполнения форм документов;</w:t>
      </w:r>
    </w:p>
    <w:p w:rsidR="00F77CED" w:rsidRPr="00AA2F3F" w:rsidRDefault="00F77CED" w:rsidP="00D028EF">
      <w:pPr>
        <w:pStyle w:val="ConsPlusNormal"/>
        <w:spacing w:line="300" w:lineRule="atLeast"/>
        <w:ind w:firstLine="540"/>
        <w:jc w:val="both"/>
        <w:rPr>
          <w:sz w:val="22"/>
          <w:szCs w:val="22"/>
        </w:rPr>
      </w:pPr>
      <w:r w:rsidRPr="00AA2F3F">
        <w:rPr>
          <w:sz w:val="22"/>
          <w:szCs w:val="22"/>
        </w:rPr>
        <w:t>4.4. Сроки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4.5. Порядок и способы подачи документов, представляемых заявителем для получения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4.6. Порядок получения информации заявителем по вопросам предоставления государственной услуги, сведений о ходе предоставления государственной услуги, в том числе с использованием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4.7. Результаты предоставления государственной услуги, порядок направления документа, являющегося результатом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4.8. Перечень оснований для отказа в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4.9. Сведения о месте нахождения, графике работы, номерах справочных телефонов подразделений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4.10. Порядок досудебного (внесудебного) обжалования действий (бездействия) должностных лиц, ответственных за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4.11. Иная информация о порядке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5. Сведения о месте нахождения, графике приема заявителей, номерах справочных телефонов подразделений Госавтоинспекции, размещаются на сайте МВД России, в Федеральном реестре, на ЕПГУ, на информационных стендах подразделений Госавтоинспекции для граждан.</w:t>
      </w:r>
    </w:p>
    <w:p w:rsidR="00F77CED" w:rsidRPr="00AA2F3F" w:rsidRDefault="00F77CED" w:rsidP="00D028EF">
      <w:pPr>
        <w:pStyle w:val="ConsPlusNormal"/>
        <w:spacing w:line="300" w:lineRule="atLeast"/>
        <w:ind w:firstLine="540"/>
        <w:jc w:val="both"/>
        <w:rPr>
          <w:sz w:val="22"/>
          <w:szCs w:val="22"/>
        </w:rPr>
      </w:pPr>
      <w:r w:rsidRPr="00AA2F3F">
        <w:rPr>
          <w:sz w:val="22"/>
          <w:szCs w:val="22"/>
        </w:rPr>
        <w:t>6. На сайте МВД России размещаются: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6.1. Административный регламент.</w:t>
      </w:r>
    </w:p>
    <w:p w:rsidR="00F77CED" w:rsidRPr="00AA2F3F" w:rsidRDefault="00F77CED" w:rsidP="00D028EF">
      <w:pPr>
        <w:pStyle w:val="ConsPlusNormal"/>
        <w:spacing w:line="300" w:lineRule="atLeast"/>
        <w:ind w:firstLine="540"/>
        <w:jc w:val="both"/>
        <w:rPr>
          <w:sz w:val="22"/>
          <w:szCs w:val="22"/>
        </w:rPr>
      </w:pPr>
      <w:r w:rsidRPr="00AA2F3F">
        <w:rPr>
          <w:sz w:val="22"/>
          <w:szCs w:val="22"/>
        </w:rPr>
        <w:t>6.2. Нормативные правовые акты, регулирующие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6.3. Образец заполнения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6.4. Порядок и способы подачи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6.5. Порядок и способы получения разъяснений по вопросам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6.6. Порядок досудебного (внесудебного) обжалования решений, действий (бездействия) должностных лиц, ответственных за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6.7. Порядок и способы записи на подачу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6.8. Порядок информирования о ходе рассмотрения заявления о предоставлении государственной услуги и о результатах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6.9. Сведения о месте нахождения, графике приема заявителей и номерах справочных телефонов подразделений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7. На ЕПГУ путем интеграции сведений из Федерального реестра размещается следующая информация:</w:t>
      </w:r>
    </w:p>
    <w:p w:rsidR="00F77CED" w:rsidRPr="00AA2F3F" w:rsidRDefault="00F77CED" w:rsidP="00D028EF">
      <w:pPr>
        <w:pStyle w:val="ConsPlusNormal"/>
        <w:spacing w:line="300" w:lineRule="atLeast"/>
        <w:ind w:firstLine="540"/>
        <w:jc w:val="both"/>
        <w:rPr>
          <w:sz w:val="22"/>
          <w:szCs w:val="22"/>
        </w:rPr>
      </w:pPr>
      <w:r w:rsidRPr="00AA2F3F">
        <w:rPr>
          <w:sz w:val="22"/>
          <w:szCs w:val="22"/>
        </w:rPr>
        <w:t>7.1.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77CED" w:rsidRPr="00AA2F3F" w:rsidRDefault="00F77CED" w:rsidP="00D028EF">
      <w:pPr>
        <w:pStyle w:val="ConsPlusNormal"/>
        <w:spacing w:line="300" w:lineRule="atLeast"/>
        <w:ind w:firstLine="540"/>
        <w:jc w:val="both"/>
        <w:rPr>
          <w:sz w:val="22"/>
          <w:szCs w:val="22"/>
        </w:rPr>
      </w:pPr>
      <w:r w:rsidRPr="00AA2F3F">
        <w:rPr>
          <w:sz w:val="22"/>
          <w:szCs w:val="22"/>
        </w:rPr>
        <w:t>7.2. Круг заявителей.</w:t>
      </w:r>
    </w:p>
    <w:p w:rsidR="00F77CED" w:rsidRPr="00AA2F3F" w:rsidRDefault="00F77CED" w:rsidP="00D028EF">
      <w:pPr>
        <w:pStyle w:val="ConsPlusNormal"/>
        <w:spacing w:line="300" w:lineRule="atLeast"/>
        <w:ind w:firstLine="540"/>
        <w:jc w:val="both"/>
        <w:rPr>
          <w:sz w:val="22"/>
          <w:szCs w:val="22"/>
        </w:rPr>
      </w:pPr>
      <w:r w:rsidRPr="00AA2F3F">
        <w:rPr>
          <w:sz w:val="22"/>
          <w:szCs w:val="22"/>
        </w:rPr>
        <w:t>7.3. Срок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7.4. Результаты предоставления государственной услуги, порядок и способы представления документа, являющегося результатом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7.5. Исчерпывающий перечень оснований для отказа в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7.6. Информация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а также о порядке такого обжалования и нормативных правовых актах, его регулирующих.</w:t>
      </w:r>
    </w:p>
    <w:p w:rsidR="00F77CED" w:rsidRPr="00AA2F3F" w:rsidRDefault="00F77CED" w:rsidP="00D028EF">
      <w:pPr>
        <w:pStyle w:val="ConsPlusNormal"/>
        <w:spacing w:line="300" w:lineRule="atLeast"/>
        <w:ind w:firstLine="540"/>
        <w:jc w:val="both"/>
        <w:rPr>
          <w:sz w:val="22"/>
          <w:szCs w:val="22"/>
        </w:rPr>
      </w:pPr>
      <w:r w:rsidRPr="00AA2F3F">
        <w:rPr>
          <w:sz w:val="22"/>
          <w:szCs w:val="22"/>
        </w:rPr>
        <w:t>7.7. Формы заявления (уведомлений, сообщений), используемые при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8. Информация на ЕПГУ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F77CED" w:rsidRPr="00AA2F3F" w:rsidRDefault="00F77CED" w:rsidP="00D028EF">
      <w:pPr>
        <w:pStyle w:val="ConsPlusNormal"/>
        <w:spacing w:line="300" w:lineRule="atLeast"/>
        <w:ind w:firstLine="540"/>
        <w:jc w:val="both"/>
        <w:rPr>
          <w:sz w:val="22"/>
          <w:szCs w:val="22"/>
        </w:rPr>
      </w:pPr>
      <w:r w:rsidRPr="00AA2F3F">
        <w:rPr>
          <w:sz w:val="22"/>
          <w:szCs w:val="22"/>
        </w:rPr>
        <w:t>9.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77CED" w:rsidRPr="00AA2F3F" w:rsidRDefault="00F77CED" w:rsidP="00D028EF">
      <w:pPr>
        <w:pStyle w:val="ConsPlusNormal"/>
        <w:spacing w:line="300" w:lineRule="atLeast"/>
        <w:ind w:firstLine="540"/>
        <w:jc w:val="both"/>
        <w:rPr>
          <w:sz w:val="22"/>
          <w:szCs w:val="22"/>
        </w:rPr>
      </w:pPr>
      <w:r w:rsidRPr="00AA2F3F">
        <w:rPr>
          <w:sz w:val="22"/>
          <w:szCs w:val="22"/>
        </w:rPr>
        <w:t>10. На сайте Госавтоинспекции и на информационных стендах подразделений Госавтоинспекции размещается следующая информация:</w:t>
      </w:r>
    </w:p>
    <w:p w:rsidR="00F77CED" w:rsidRPr="00AA2F3F" w:rsidRDefault="00F77CED" w:rsidP="00D028EF">
      <w:pPr>
        <w:pStyle w:val="ConsPlusNormal"/>
        <w:spacing w:line="300" w:lineRule="atLeast"/>
        <w:ind w:firstLine="540"/>
        <w:jc w:val="both"/>
        <w:rPr>
          <w:sz w:val="22"/>
          <w:szCs w:val="22"/>
        </w:rPr>
      </w:pPr>
      <w:r w:rsidRPr="00AA2F3F">
        <w:rPr>
          <w:sz w:val="22"/>
          <w:szCs w:val="22"/>
        </w:rPr>
        <w:t>10.1. Номера справочных телефонов, включая номера телефонов-автоинформаторов (при наличии), график приема заявителей и местонахождение подразделений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10.2. Адреса сайта МВД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10.3. Время ожидания в очереди на подачу документов и получение результата предоставления государственной услуги в соответствии с требованиями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10.4. Сроки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10.5. Образец заполнения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10.6. Исчерпывающий перечень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10.7. Исчерпывающий перечень оснований для отказа в приеме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10.8. Исчерпывающий перечень оснований для отказа в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10.9. Порядок и способы подачи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10.10. Порядок и способы получения разъяснений по вопросам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10.11. Порядок информирования о ходе рассмотрения заявления о предоставлении государственной услуги и о результатах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10.12. Порядок записи на личный прием к должностным лицам подразделений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10.13. Порядок досудебного (внесудебного) обжалования решений, действий (бездействия) должностных лиц, ответственных за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11. В помещениях приема и выдачи документов должны находиться нормативные правовые акты, регулирующие порядок предоставления государственной услуги, в том числе Административный регламент, которые по требованию заявителя должны быть предоставлены ему для ознакомления.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12. Информирование, а также предоставление сотрудниками органов внутренних дел Российской Федерации, федеральными государственными гражданскими служащими и работниками территориальных органов формы заявления для предоставления государственной услуги являются безвозмездными.</w:t>
      </w:r>
    </w:p>
    <w:p w:rsidR="00F77CED" w:rsidRPr="00AA2F3F" w:rsidRDefault="00F77CED" w:rsidP="00D028EF">
      <w:pPr>
        <w:pStyle w:val="ConsPlusNormal"/>
        <w:spacing w:line="300" w:lineRule="atLeast"/>
        <w:ind w:firstLine="540"/>
        <w:jc w:val="both"/>
        <w:rPr>
          <w:sz w:val="22"/>
          <w:szCs w:val="22"/>
        </w:rPr>
      </w:pPr>
      <w:r w:rsidRPr="00AA2F3F">
        <w:rPr>
          <w:sz w:val="22"/>
          <w:szCs w:val="22"/>
        </w:rPr>
        <w:t>13. Ответ на телефонный звонок, поступивший в подразделение Госавтоинспекции, должен начинаться с информации о наименовании подразделения Госавтоинспекции, в которое позвонил гражданин, фамилии и должности должностного лица, принявшего телефонный звонок.</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При ответах на телефонные звонки должностное лицо, ответственное за информирование о предоставлении, подробно и в вежливой форме сообщает гражданину сведения по вопросам, указанным в </w:t>
      </w:r>
      <w:hyperlink w:anchor="Par88" w:tooltip="4. Информация по вопросам предоставления государственной услуги включает следующие сведения:" w:history="1">
        <w:r w:rsidRPr="00AA2F3F">
          <w:rPr>
            <w:sz w:val="22"/>
            <w:szCs w:val="22"/>
          </w:rPr>
          <w:t>пункте 4</w:t>
        </w:r>
      </w:hyperlink>
      <w:r w:rsidRPr="00AA2F3F">
        <w:rPr>
          <w:sz w:val="22"/>
          <w:szCs w:val="22"/>
        </w:rPr>
        <w:t xml:space="preserve"> Административного регламента. Во время разговора должностное лицо, ответственное за информирование по предоставлению государственной услуги, произносит слова четко, избегает "параллельных разговоров" с окружающими людьми и не прерывает разговор по причине поступления звонка на другой аппарат.</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невозможности должностного лица, принявшего телефонный звонок, самостоятельно ответить на поставленные вопросы, запрос переадресовывается (переводится) другому должностному лицу или же гражданину сообщается телефонный номер, по которому можно получить необходимую информацию.</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Продолжительность информирования по телефону не должна превышать 10 минут.</w:t>
      </w:r>
    </w:p>
    <w:p w:rsidR="00F77CED" w:rsidRPr="00AA2F3F" w:rsidRDefault="00F77CED" w:rsidP="00D028EF">
      <w:pPr>
        <w:pStyle w:val="ConsPlusNormal"/>
        <w:spacing w:line="300" w:lineRule="atLeast"/>
        <w:ind w:firstLine="540"/>
        <w:jc w:val="both"/>
        <w:rPr>
          <w:sz w:val="22"/>
          <w:szCs w:val="22"/>
        </w:rPr>
      </w:pPr>
      <w:r w:rsidRPr="00AA2F3F">
        <w:rPr>
          <w:sz w:val="22"/>
          <w:szCs w:val="22"/>
        </w:rPr>
        <w:t>Информирование проводится в часы приема заявителей.</w:t>
      </w:r>
    </w:p>
    <w:p w:rsidR="00F77CED" w:rsidRPr="00AA2F3F" w:rsidRDefault="00F77CED" w:rsidP="00D028EF">
      <w:pPr>
        <w:pStyle w:val="ConsPlusNormal"/>
        <w:spacing w:line="300" w:lineRule="atLeast"/>
        <w:ind w:firstLine="540"/>
        <w:jc w:val="both"/>
        <w:rPr>
          <w:sz w:val="22"/>
          <w:szCs w:val="22"/>
        </w:rPr>
      </w:pPr>
      <w:r w:rsidRPr="00AA2F3F">
        <w:rPr>
          <w:sz w:val="22"/>
          <w:szCs w:val="22"/>
        </w:rPr>
        <w:t>14. По письменному обращению должностное лицо, ответственное за предоставление государственной услуги, подробно в письменной форме разъясняет гражданину порядок предоставления услуги и в течение 30 календарных дней со дня регистрации письменного обращения направляет ответ гражданину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Федеральный закон от 27 июля 2010 г. N 210-ФЗ "Об организации предоставления государственных и муниципальных услуг" (Собрание законодательства Российской Федерации, 2010, N 31, ст. 4179).</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1"/>
        <w:rPr>
          <w:sz w:val="22"/>
          <w:szCs w:val="22"/>
        </w:rPr>
      </w:pPr>
      <w:r w:rsidRPr="00AA2F3F">
        <w:rPr>
          <w:sz w:val="22"/>
          <w:szCs w:val="22"/>
        </w:rPr>
        <w:t>II. Стандарт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Наименование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15. Государственная услуга по выдаче свидетельства о соответствии транспортного средства с внесенными в его конструкцию изменениями требованиям безопасности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Далее - "свидетельство".</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Наименование органа, предоставляющего государственную услугу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16. Государственная услуга предоставляется Министерством внутренних дел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17. Непосредственное предоставление государственной услуги осуществляется подразделениями Госавтоинспекции.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Описание результата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18. Результатом предоставления государственной услуги является выдача свидетельства или отказ в выдаче свидетельства.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19. Срок предоставления государственной услуги исчисляется с момента приема и регистрации заявления и документов, необходимых для предоставления государственной услуги, и не должен превышать 1 рабочего дня, не считая дня подачи заявления через ЕПГУ, при подаче документов заявителем через ЕПГУ или при личном обращении в подразделение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В срок предоставления государственной услуги не включается время, затрачиваемое на переходы (переезды) к местам проведения административных процедур, предусмотренных Административным регламентом.</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Нормативные правовые акты, регулирующие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20. Перечень нормативных правовых актов, (с указанием их реквизитов и источников официального опубликования) регулирующих предоставление государственной услуги, размещается на сайте МВД России, в Федеральном реестре и на ЕПГУ.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2" w:name="Par174"/>
      <w:bookmarkEnd w:id="2"/>
      <w:r w:rsidRPr="00AA2F3F">
        <w:rPr>
          <w:sz w:val="22"/>
          <w:szCs w:val="22"/>
        </w:rPr>
        <w:t>21. Для получения государственной услуги заявители представляют в подразделение Госавтоинспекции, выдавшее разрешение на внесение изменений в конструкцию транспортного средства &lt;1&gt;, транспортное средство с внесенными в его конструкцию изменениями, а также следующие документы:</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"разрешение".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3" w:name="Par178"/>
      <w:bookmarkEnd w:id="3"/>
      <w:r w:rsidRPr="00AA2F3F">
        <w:rPr>
          <w:sz w:val="22"/>
          <w:szCs w:val="22"/>
        </w:rPr>
        <w:t>21.1. Заявление о выдаче свидетельства, транспортное средство (</w:t>
      </w:r>
      <w:hyperlink w:anchor="Par600" w:tooltip="ЗАЯВЛЕНИЕ" w:history="1">
        <w:r w:rsidRPr="00AA2F3F">
          <w:rPr>
            <w:sz w:val="22"/>
            <w:szCs w:val="22"/>
          </w:rPr>
          <w:t>приложение N 1</w:t>
        </w:r>
      </w:hyperlink>
      <w:r w:rsidRPr="00AA2F3F">
        <w:rPr>
          <w:sz w:val="22"/>
          <w:szCs w:val="22"/>
        </w:rPr>
        <w:t xml:space="preserve"> к Административному регламенту)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Далее - "заявление".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4" w:name="Par182"/>
      <w:bookmarkEnd w:id="4"/>
      <w:r w:rsidRPr="00AA2F3F">
        <w:rPr>
          <w:sz w:val="22"/>
          <w:szCs w:val="22"/>
        </w:rPr>
        <w:t>21.2. Документ, удостоверяющий личность заявителя.</w:t>
      </w:r>
    </w:p>
    <w:p w:rsidR="00F77CED" w:rsidRPr="00AA2F3F" w:rsidRDefault="00F77CED" w:rsidP="00D028EF">
      <w:pPr>
        <w:pStyle w:val="ConsPlusNormal"/>
        <w:spacing w:line="300" w:lineRule="atLeast"/>
        <w:ind w:firstLine="540"/>
        <w:jc w:val="both"/>
        <w:rPr>
          <w:sz w:val="22"/>
          <w:szCs w:val="22"/>
        </w:rPr>
      </w:pPr>
      <w:r w:rsidRPr="00AA2F3F">
        <w:rPr>
          <w:sz w:val="22"/>
          <w:szCs w:val="22"/>
        </w:rPr>
        <w:t>21.2.1. Граждане Российской Федерации представляют паспорт гражданина Российской Федерации &lt;3&gt;.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&lt;3&gt; Указ Президента Российской Федерации от 13 марта 1997 г. N 232 "Об основном документе, удостоверяющем личность гражданина Российской Федерации на территории Российской Федерации" (Собрание законодательства Российской Федерации, 1997, N 11, ст. 1301).</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Если собственником транспортного средства является гражданин Российской Федерации, не достигший 14-летнего возраста, его законными представителями (родителями, усыновителями или попечителями) представляется свидетельство о его рождении.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В случае, когда заявителем является лицо в возрасте от 14 до 18 лет, вместе с паспортом предоставляется письменное согласие одного из законных представителей (родителей, усыновителей или попечителей) несовершеннолетнего владельца транспортного средства.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Несовершеннолетнее лицо, в отношении которого объявлено об эмансипации, представляет решение органа опеки и попечительства или соответствующее решение суда вместе с паспортом.</w:t>
      </w:r>
    </w:p>
    <w:p w:rsidR="00F77CED" w:rsidRPr="00AA2F3F" w:rsidRDefault="00F77CED" w:rsidP="00D028EF">
      <w:pPr>
        <w:pStyle w:val="ConsPlusNormal"/>
        <w:spacing w:line="300" w:lineRule="atLeast"/>
        <w:ind w:firstLine="540"/>
        <w:jc w:val="both"/>
        <w:rPr>
          <w:sz w:val="22"/>
          <w:szCs w:val="22"/>
        </w:rPr>
      </w:pPr>
      <w:r w:rsidRPr="00AA2F3F">
        <w:rPr>
          <w:sz w:val="22"/>
          <w:szCs w:val="22"/>
        </w:rPr>
        <w:t>21.2.2. Аккредитованные при Министерстве иностранных дел Российской Федерации сотрудники дипломатических представительств, консульских учреждений, международных (межгосударственных) организаций, почетные консулы, не являющиеся гражданами Российской Федерации, дополнительно к документу, удостоверяющему личность заявителя, представляют дипломатические или консульские карточки, выданные МИД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Аккредитованный при МИД России административно-технический и обслуживающий персонал дипломатических представительств, консульских учреждений, за исключением консульских учреждений, возглавляемых почетными консульскими должностными лицами, сотрудников международных (межгосударственных) организаций, дополнительно к документу, удостоверяющему личность заявителя, представляет служебные карточки или удостоверения, выданные МИД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21.2.3. Иностранные граждане и лица без гражданства: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временно пребывающие в Российской Федерации и состоящие на учете в месте пребывания представляют паспорт иностранного гражданина либо документ,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 а также документ, подтверждающий постановку на миграционный учет;</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временно проживающие в Российской Федерации представляют паспорт иностранного гражданина либо документ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 с отметкой о разрешении на временное проживание или разрешение на временное проживание в виде документа установленной формы &lt;1&gt; для лиц без гражданства, не имеющих документов, удостоверяющих личность;</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Приказ МВД России от 27 ноября 2017 г. N 891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 (зарегистрирован в Минюсте России 21 декабря 2017 года, регистрационный N 49338).</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постоянно проживающие в Российской Федерации представляют паспорт иностранного гражданина либо документ,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 и вид на жительство иностранного гражданина или вид на жительство лица без гражданства.</w:t>
      </w:r>
    </w:p>
    <w:p w:rsidR="00F77CED" w:rsidRPr="00AA2F3F" w:rsidRDefault="00F77CED" w:rsidP="00D028EF">
      <w:pPr>
        <w:pStyle w:val="ConsPlusNormal"/>
        <w:spacing w:line="300" w:lineRule="atLeast"/>
        <w:ind w:firstLine="540"/>
        <w:jc w:val="both"/>
        <w:rPr>
          <w:sz w:val="22"/>
          <w:szCs w:val="22"/>
        </w:rPr>
      </w:pPr>
      <w:bookmarkStart w:id="5" w:name="Par199"/>
      <w:bookmarkEnd w:id="5"/>
      <w:r w:rsidRPr="00AA2F3F">
        <w:rPr>
          <w:sz w:val="22"/>
          <w:szCs w:val="22"/>
        </w:rPr>
        <w:t>21.3. В предусмотренных законодательством Российской Федерации случаях представляется доверенность, договор, либо иной документ, удостоверяющий полномочия заявителя на представление интересов собственника (владельца) транспортного средства.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Доверенность, выданная иностранным юридическим лицом, принимается с отметкой о легализации консульским учреждением Российской Федерации либо с проставленным апостилем, если освобождение от этих процедур не предусмотрено международными договорами Российской Федерации &lt;1&gt;, с переводом на русский язык, заверенным в установленном законодательством Российской Федерации порядке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Статья 3 Конвенции, отменяющей требование легализации иностранных официальных документов, заключенной в г. Гааге 5 октября 1961 г. (Бюллетень международных договоров, N 6, 1993).</w:t>
      </w:r>
    </w:p>
    <w:p w:rsidR="00F77CED" w:rsidRPr="00D028EF" w:rsidRDefault="00F77CED" w:rsidP="00D028EF">
      <w:pPr>
        <w:pStyle w:val="ConsPlusNormal"/>
        <w:spacing w:line="300" w:lineRule="atLeast"/>
        <w:ind w:firstLine="540"/>
        <w:jc w:val="both"/>
      </w:pPr>
      <w:r w:rsidRPr="00D028EF">
        <w:t>&lt;2&gt; Статья 27 Федерального закона от 5 июля 2010 г. N 154-ФЗ "Консульский устав Российской Федерации" (Собрание законодательства Российской Федерации, 2010, N 28, ст. 3554; 2011, N 49, ст. 7064, 2012, N 47, ст. 6394; 2014, N 30, ст. 4268; 2018, N 1, ст. 44).</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21.4. Декларация производителя работ по установке на транспортное средство оборудования для питания двигателя газообразным топливом (в случае монтажа на транспортное средство оборудования для питания двигателя газообразным топливом) &lt;3&gt;, соответствующая требованиям Правил внесения изменений в конструкцию находящихся в эксплуатации колесных транспортных средств и осуществления последующей проверки выполнения технического регламента Таможенного союза "О безопасности колесных транспортных средств" &lt;4&gt;.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&lt;3&gt; Далее - "декларация".</w:t>
      </w:r>
    </w:p>
    <w:p w:rsidR="00F77CED" w:rsidRPr="00D028EF" w:rsidRDefault="00F77CED" w:rsidP="00D028EF">
      <w:pPr>
        <w:pStyle w:val="ConsPlusNormal"/>
        <w:spacing w:line="300" w:lineRule="atLeast"/>
        <w:ind w:firstLine="540"/>
        <w:jc w:val="both"/>
      </w:pPr>
      <w:r w:rsidRPr="00D028EF">
        <w:t>&lt;4&gt; Постановление Правительства Российской Федерации от 6 апреля 2019 г. N 413 "Об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 (Собрание законодательства Российской Федерации, 2019, N 15, ст. 1779), далее - "Правила".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6" w:name="Par210"/>
      <w:bookmarkEnd w:id="6"/>
      <w:r w:rsidRPr="00AA2F3F">
        <w:rPr>
          <w:sz w:val="22"/>
          <w:szCs w:val="22"/>
        </w:rPr>
        <w:t>21.5. Протокол проверки безопасности конструкции транспортного средства после внесенных в нее изменений &lt;5&gt;, соответствующий требованиям Правил.</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&lt;5&gt; Далее - "протокол проверки".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22. Для получения свидетельства взамен утраченного или пришедшего в негодность представляются документы, предусмотренные </w:t>
      </w:r>
      <w:hyperlink w:anchor="Par178" w:tooltip="21.1. Заявление о выдаче свидетельства, транспортное средство (приложение N 1 к Административному регламенту) &lt;2&gt;." w:history="1">
        <w:r w:rsidRPr="00AA2F3F">
          <w:rPr>
            <w:sz w:val="22"/>
            <w:szCs w:val="22"/>
          </w:rPr>
          <w:t>подпунктами 21.1</w:t>
        </w:r>
      </w:hyperlink>
      <w:r w:rsidRPr="00AA2F3F">
        <w:rPr>
          <w:sz w:val="22"/>
          <w:szCs w:val="22"/>
        </w:rPr>
        <w:t xml:space="preserve"> - </w:t>
      </w:r>
      <w:hyperlink w:anchor="Par199" w:tooltip="21.3. В предусмотренных законодательством Российской Федерации случаях представляется доверенность, договор, либо иной документ, удостоверяющий полномочия заявителя на представление интересов собственника (владельца) транспортного средства." w:history="1">
        <w:r w:rsidRPr="00AA2F3F">
          <w:rPr>
            <w:sz w:val="22"/>
            <w:szCs w:val="22"/>
          </w:rPr>
          <w:t>21.3 пункта 21</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bookmarkStart w:id="7" w:name="Par215"/>
      <w:bookmarkEnd w:id="7"/>
      <w:r w:rsidRPr="00AA2F3F">
        <w:rPr>
          <w:sz w:val="22"/>
          <w:szCs w:val="22"/>
        </w:rPr>
        <w:t>23. Документы, представляемые для получения государственной услуги, должны быть оформлены на русском языке (переведены на русский язык). Документы, необходимые для предоставления государственной услуги, не должны быть исполнены карандашом, должны быть написаны разборчиво, не должны содержать подчисток, приписок, зачеркнутых слов и иных не оговоренных исправлений.</w:t>
      </w:r>
    </w:p>
    <w:p w:rsidR="00F77CED" w:rsidRPr="00AA2F3F" w:rsidRDefault="00F77CED" w:rsidP="00D028EF">
      <w:pPr>
        <w:pStyle w:val="ConsPlusNormal"/>
        <w:spacing w:line="300" w:lineRule="atLeast"/>
        <w:ind w:firstLine="540"/>
        <w:jc w:val="both"/>
        <w:rPr>
          <w:sz w:val="22"/>
          <w:szCs w:val="22"/>
        </w:rPr>
      </w:pPr>
      <w:r w:rsidRPr="00AA2F3F">
        <w:rPr>
          <w:sz w:val="22"/>
          <w:szCs w:val="22"/>
        </w:rPr>
        <w:t>24. Копии представляемых для совершения административных процедур (действий) документов, а также иных выдаваемых официальными органами документов не могут служить заменой подлинников.</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8" w:name="Par220"/>
      <w:bookmarkEnd w:id="8"/>
      <w:r w:rsidRPr="00AA2F3F">
        <w:rPr>
          <w:sz w:val="22"/>
          <w:szCs w:val="22"/>
        </w:rPr>
        <w:t>25. Документами, получаемыми подразделениями Госавтоинспекции от государственных органов и организаций в электронном виде, которые также могут быть представлены заявителем по собственной инициативе, являются: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25.1. Документ или реквизиты документа об уплате государственной пошлины.</w:t>
      </w:r>
    </w:p>
    <w:p w:rsidR="00F77CED" w:rsidRPr="00AA2F3F" w:rsidRDefault="00F77CED" w:rsidP="00D028EF">
      <w:pPr>
        <w:pStyle w:val="ConsPlusNormal"/>
        <w:spacing w:line="300" w:lineRule="atLeast"/>
        <w:ind w:firstLine="540"/>
        <w:jc w:val="both"/>
        <w:rPr>
          <w:sz w:val="22"/>
          <w:szCs w:val="22"/>
        </w:rPr>
      </w:pPr>
      <w:r w:rsidRPr="00AA2F3F">
        <w:rPr>
          <w:sz w:val="22"/>
          <w:szCs w:val="22"/>
        </w:rPr>
        <w:t>25.2. Сведения из реестра заключений предварительной технической экспертизы конструкции транспортного средства на предмет возможности внесения изменений, протоколов проверки безопасности конструкции транспортного средства после внесенных изменений (предоставляются Росаккредитацией).</w:t>
      </w:r>
    </w:p>
    <w:p w:rsidR="00F77CED" w:rsidRPr="00AA2F3F" w:rsidRDefault="00F77CED" w:rsidP="00D028EF">
      <w:pPr>
        <w:pStyle w:val="ConsPlusNormal"/>
        <w:spacing w:line="300" w:lineRule="atLeast"/>
        <w:ind w:firstLine="540"/>
        <w:jc w:val="both"/>
        <w:rPr>
          <w:sz w:val="22"/>
          <w:szCs w:val="22"/>
        </w:rPr>
      </w:pPr>
      <w:r w:rsidRPr="00AA2F3F">
        <w:rPr>
          <w:sz w:val="22"/>
          <w:szCs w:val="22"/>
        </w:rPr>
        <w:t>25.3. Для выполнения административных процедур, предусмотренных Административным регламентом, в отношении транспортных средств, принадлежащих юридическим лицам и индивидуальным предпринимателям, запрашиваются (предоставляются) сведения из Единого государственного реестра юридических лиц (Единого государственного реестра индивидуальных предпринимателей)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"ЕГРЮЛ/ЕГРИП".</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25.4. Для выполнения административных процедур в отношении транспортных средств юридических лиц по месту нахождения их обособленных подразделений дополнительно запрашиваются (предоставляются):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представлении самостоятельно - уведомление) о постановке на учет российской организации в налоговом органе на территории Российской Федерации, подтверждающие ее постановку на учет по месту нахождения обособленного подразделения, по форме, установленной Федеральной налоговой службой &lt;1&gt; (предоставляются ФНС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Приказ ФНС России от 11 августа 2011 г. N ЯК-7-6/488@ "Об утверждении форм и форматов документов, документов, используемых при постановке на учет и снятии с учета российских организаций и физических лиц, в том числе индивидуальных предпринимателей, в налоговых органах, а также порядка заполнения форм документов и порядка направления налоговым органом организации или физическому лицу, в том числе индивидуальному предпринимателю, свидетельства о постановке на учет в налоговом органе и (или) уведомления о постановке на учет в налоговом органе (уведомления о снятии с учета в налоговом органе) в электронном виде по телекоммуникационным каналам связи" (зарегистрирован в Минюсте России 14 сентября 2011 года, регистрационный N 21794), с изменениями, внесенными приказами ФНС России от 31 января 2013 г. N ММВ-7-6/48@ (зарегистрирован в Минюсте России 25 февраля 2013 года, регистрационный N 27284) и от 12 сентября 2016 г. N ММВ-7-14/481@ (зарегистрирован в Минюсте России 28 сентября 2016 года, N 43854).</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представлении самостоятельно - свидетельство) о постановке на учет иностранной организации, подтверждающие ее постановку на учет по месту нахождения обособленного подразделения, по форме, установленной ФНС России &lt;2&gt; (предоставляются ФНС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Приказ ФНС России от 13 февраля 2012 г. N ММВ-7-6/80@ "Об утверждении форм, порядка их заполнения и форматов документов, используемых при учете иностранных организаций в налоговых органах" (зарегистрирован в Минюсте России 5 апреля 2011 года, регистрационный N 23733), с изменениями, внесенными приказами ФНС России от 24 апреля 2013 г. N ММВ-7-6/155@ (зарегистрирован в Минюсте России 25 июня 2013 года, регистрационный N 28888) и от 12 сентября 2016 г. N ММВ-7-14/481@ (зарегистрирован в Минюсте России 28 сентября 2016 года, регистрационный N 43854).</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представлении самостоятельно - учредительные документы юридического лица с указанием в них сведений об обособленном подразделении, либо положение об обособленном подразделении, либо распоряжение (приказ) о его создании), подтверждающие создание обособленного подразделения (предоставляются ФНС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представлении самостоятельно - свидетельство) о регистрации филиала и внесении его в государственный реестр) (предоставляются ФНС России) - для филиалов;</w:t>
      </w: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предоставлении самостоятельно - разрешение) об открытии представительства, выданные аккредитующим органом, и сведения (при предоставлении самостоятельно - свидетельство) о внесении представительства в Сводный государственный реестр (предоставляются ФНС России) - для представительств;</w:t>
      </w:r>
    </w:p>
    <w:p w:rsidR="00F77CED" w:rsidRPr="00AA2F3F" w:rsidRDefault="00F77CED" w:rsidP="00D028EF">
      <w:pPr>
        <w:pStyle w:val="ConsPlusNormal"/>
        <w:spacing w:line="300" w:lineRule="atLeast"/>
        <w:ind w:firstLine="540"/>
        <w:jc w:val="both"/>
        <w:rPr>
          <w:sz w:val="22"/>
          <w:szCs w:val="22"/>
        </w:rPr>
      </w:pPr>
      <w:r w:rsidRPr="00AA2F3F">
        <w:rPr>
          <w:sz w:val="22"/>
          <w:szCs w:val="22"/>
        </w:rPr>
        <w:t>сведения (при представлении самостоятельно - свидетельство) об открытии корреспондентского пункта. Сведения представляются МИД России, если иное не предусмотрено международными договорами Российской Федерации - для корреспондентского пункта иностранного средства массовой информации.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25.5. Для выполнения административных процедур в отношении транспортных средств, принадлежащих дипломатическим представительствам, консульским учреждениям, международным (межгосударственным) организациям, дополнительно запрашиваются (предоставляются) сведения (при представлении самостоятельно - свидетельство) о постановке представительств, учреждений, организаций на учет в налоговом органе (предоставляются ФНС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Для выполнения административных процедур в отношении транспортных средств, принадлежащих аккредитованным при МИД России сотрудникам дипломатических представительств, консульских учреждений, почетным консулам, административно-техническому и обслуживающему персоналу дипломатических представительств, консульских учреждений, запрашиваются (предоставляются) сведения об их аккредитации при МИД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25.6. Разрешение, выданное в соответствии с Правилами, или его реквизиты.</w:t>
      </w:r>
    </w:p>
    <w:p w:rsidR="00F77CED" w:rsidRPr="00AA2F3F" w:rsidRDefault="00F77CED" w:rsidP="00D028EF">
      <w:pPr>
        <w:pStyle w:val="ConsPlusNormal"/>
        <w:spacing w:line="300" w:lineRule="atLeast"/>
        <w:ind w:firstLine="540"/>
        <w:jc w:val="both"/>
        <w:rPr>
          <w:sz w:val="22"/>
          <w:szCs w:val="22"/>
        </w:rPr>
      </w:pPr>
      <w:r w:rsidRPr="00AA2F3F">
        <w:rPr>
          <w:sz w:val="22"/>
          <w:szCs w:val="22"/>
        </w:rPr>
        <w:t>26. При предоставлении государственной услуги должностным лицам подразделений Госавтоинспекции запрещено требовать от заявителя:</w:t>
      </w:r>
    </w:p>
    <w:p w:rsidR="00F77CED" w:rsidRPr="00AA2F3F" w:rsidRDefault="00F77CED" w:rsidP="00D028EF">
      <w:pPr>
        <w:pStyle w:val="ConsPlusNormal"/>
        <w:spacing w:line="300" w:lineRule="atLeast"/>
        <w:ind w:firstLine="540"/>
        <w:jc w:val="both"/>
        <w:rPr>
          <w:sz w:val="22"/>
          <w:szCs w:val="22"/>
        </w:rPr>
      </w:pPr>
      <w:r w:rsidRPr="00AA2F3F">
        <w:rPr>
          <w:sz w:val="22"/>
          <w:szCs w:val="22"/>
        </w:rPr>
        <w:t>26.1.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26.2.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p>
    <w:p w:rsidR="00F77CED" w:rsidRPr="00AA2F3F" w:rsidRDefault="00F77CED" w:rsidP="00D028EF">
      <w:pPr>
        <w:pStyle w:val="ConsPlusNormal"/>
        <w:spacing w:line="300" w:lineRule="atLeast"/>
        <w:ind w:firstLine="540"/>
        <w:jc w:val="both"/>
        <w:rPr>
          <w:sz w:val="22"/>
          <w:szCs w:val="22"/>
        </w:rPr>
      </w:pPr>
      <w:r w:rsidRPr="00AA2F3F">
        <w:rPr>
          <w:sz w:val="22"/>
          <w:szCs w:val="22"/>
        </w:rPr>
        <w:t>26.3 Представление документов 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пунктом 4 части 1 статьи 7 Федерального закона.</w:t>
      </w: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Исчерпывающий перечень оснований для отказа в приеме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27. Основанием для отказа в приеме заявления и документов, необходимых для предоставления государственной услуги, является невыполнение требований </w:t>
      </w:r>
      <w:hyperlink w:anchor="Par215" w:tooltip="23. Документы, представляемые для получения государственной услуги, должны быть оформлены на русском языке (переведены на русский язык). Документы, необходимые для предоставления государственной услуги, не должны быть исполнены карандашом, должны быть написаны разборчиво, не должны содержать подчисток, приписок, зачеркнутых слов и иных не оговоренных исправлений." w:history="1">
        <w:r w:rsidRPr="00AA2F3F">
          <w:rPr>
            <w:sz w:val="22"/>
            <w:szCs w:val="22"/>
          </w:rPr>
          <w:t>пункта 23</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Исчерпывающий перечень оснований для приостановления или отказа в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28. Основания для приостановления предоставления государственной услуги законодательством Российской Федерации не предусмотрены.</w:t>
      </w:r>
    </w:p>
    <w:p w:rsidR="00F77CED" w:rsidRPr="00AA2F3F" w:rsidRDefault="00F77CED" w:rsidP="00D028EF">
      <w:pPr>
        <w:pStyle w:val="ConsPlusNormal"/>
        <w:spacing w:line="300" w:lineRule="atLeast"/>
        <w:ind w:firstLine="540"/>
        <w:jc w:val="both"/>
        <w:rPr>
          <w:sz w:val="22"/>
          <w:szCs w:val="22"/>
        </w:rPr>
      </w:pPr>
      <w:r w:rsidRPr="00AA2F3F">
        <w:rPr>
          <w:sz w:val="22"/>
          <w:szCs w:val="22"/>
        </w:rPr>
        <w:t>29. Основанием для отказа в предоставлении государственной услуги является неуплата государственной пошлины.</w:t>
      </w:r>
    </w:p>
    <w:p w:rsidR="00F77CED" w:rsidRPr="00AA2F3F" w:rsidRDefault="00F77CED" w:rsidP="00D028EF">
      <w:pPr>
        <w:pStyle w:val="ConsPlusNormal"/>
        <w:spacing w:line="300" w:lineRule="atLeast"/>
        <w:ind w:firstLine="540"/>
        <w:jc w:val="both"/>
        <w:rPr>
          <w:sz w:val="22"/>
          <w:szCs w:val="22"/>
        </w:rPr>
      </w:pPr>
      <w:r w:rsidRPr="00AA2F3F">
        <w:rPr>
          <w:sz w:val="22"/>
          <w:szCs w:val="22"/>
        </w:rPr>
        <w:t>30. Не допускается отказ в предоставлении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ЕПГУ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Постановление Правительства Российской Федерации от 26 марта 2016 г.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 2018, N 49, ст. 7600; 2019, N 6, ст. 533).</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31. Услуги, которые являются необходимыми и обязательными для предоставления государственной услуги, отсутствуют.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размер и основания взимания государственной пошлины или иной платы, взимаемой за предоставление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32. Государственная пошлина за предоставление государственной услуги взимается в порядке и размерах, установленных подпунктом 46 пункта 1 статьи 333.33 Налогового кодекса Российской Федерации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Налоговый кодекс Российской Федерации (Собрание законодательства Российской Федерации, 2000, N 32, 32, ст. 3340).</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Государственная пошлина уплачивается до подачи заявления и документов, необходимых для предоставления государственной услуги, либо в случае направления заявления посредством ЕПГУ до подачи соответствующих документов.</w:t>
      </w:r>
    </w:p>
    <w:p w:rsidR="00F77CED" w:rsidRPr="00AA2F3F" w:rsidRDefault="00F77CED" w:rsidP="00D028EF">
      <w:pPr>
        <w:pStyle w:val="ConsPlusNormal"/>
        <w:spacing w:line="300" w:lineRule="atLeast"/>
        <w:ind w:firstLine="540"/>
        <w:jc w:val="both"/>
        <w:rPr>
          <w:sz w:val="22"/>
          <w:szCs w:val="22"/>
        </w:rPr>
      </w:pPr>
      <w:r w:rsidRPr="00AA2F3F">
        <w:rPr>
          <w:sz w:val="22"/>
          <w:szCs w:val="22"/>
        </w:rPr>
        <w:t>Уплата государственной пошлины за предоставление государственной услуги может осуществляться заявителем с использованием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уплате государственной пошлины за предоставление государственной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В платежном документе указывается уникальный идентификатор начисления и идентификатор плательщика.</w:t>
      </w:r>
    </w:p>
    <w:p w:rsidR="00F77CED" w:rsidRPr="00AA2F3F" w:rsidRDefault="00F77CED" w:rsidP="00D028EF">
      <w:pPr>
        <w:pStyle w:val="ConsPlusNormal"/>
        <w:spacing w:line="300" w:lineRule="atLeast"/>
        <w:ind w:firstLine="540"/>
        <w:jc w:val="both"/>
        <w:rPr>
          <w:sz w:val="22"/>
          <w:szCs w:val="22"/>
        </w:rPr>
      </w:pPr>
      <w:r w:rsidRPr="00AA2F3F">
        <w:rPr>
          <w:sz w:val="22"/>
          <w:szCs w:val="22"/>
        </w:rPr>
        <w:t>Заявитель информируется о совершении факта уплаты государственной пошлины за предоставление государственной услуги посредством ЕПГУ.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размер и основание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33. Плата за услуги, которые являются необходимыми и обязательными для предоставления государственной услуги, не предусмотрена ввиду отсутствия таких услуг.</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34.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такой услуги составляет - 15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35. Заявление, принятое к рассмотрению, подлежит регистрации в течение 5 минут после его приема. Заявление, поступившее в форме электронного документа через ЕПГУ, подлежит регистрации в течение рабочего дня, следующего за днем его получения.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36. Заявления принимаются должностным лицом в течение всего времени, установленного графиком приема заявителей в подразделении Госавтоинспекции, с учетом положений </w:t>
      </w:r>
      <w:hyperlink w:anchor="Par383" w:tooltip="55. Результатом административной процедуры является проставление отметки в соответствующей графе заявления о принятии и регистрации заявления и документов с подписью и указанием фамилии и инициалов должностного лица подразделения Госавтоинспекции, даты и времени их принятия, и внесение сведений о регистрации заявления в информационные системы, предназначенные для обеспечения деятельности подразделений Госавтоинспекции, или журнал учета заявлений о предоставлении государственной услуги по выдаче свидетель..." w:history="1">
        <w:r w:rsidRPr="00AA2F3F">
          <w:rPr>
            <w:sz w:val="22"/>
            <w:szCs w:val="22"/>
          </w:rPr>
          <w:t>пункта 55</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37. В случае неявки в назначенное время заявителя, обратившегося в подразделение Госавтоинспекции посредством ЕПГУ, срок его ожидания составляет 30 минут, по истечении которого прием указанного заявителя и оформление документов осуществляются в общем порядке.</w:t>
      </w:r>
    </w:p>
    <w:p w:rsidR="00F77CED" w:rsidRPr="00AA2F3F" w:rsidRDefault="00F77CED" w:rsidP="00D028EF">
      <w:pPr>
        <w:pStyle w:val="ConsPlusNormal"/>
        <w:spacing w:line="300" w:lineRule="atLeast"/>
        <w:ind w:firstLine="540"/>
        <w:jc w:val="both"/>
        <w:rPr>
          <w:sz w:val="22"/>
          <w:szCs w:val="22"/>
        </w:rPr>
      </w:pPr>
      <w:r w:rsidRPr="00AA2F3F">
        <w:rPr>
          <w:sz w:val="22"/>
          <w:szCs w:val="22"/>
        </w:rPr>
        <w:t>38. Регистрация заявления осуществляется путем занесения указанных в нем сведений в информационные системы, предназначенные для обеспечения деятельности подразделений Госавтоинспекции или журнал учета заявлений о предоставлении государственной услуги по выдаче свидетельства о соответствии транспортного средства с внесенными в его конструкцию изменениями требованиям безопасности (</w:t>
      </w:r>
      <w:hyperlink w:anchor="Par772" w:tooltip="ЖУРНАЛ" w:history="1">
        <w:r w:rsidRPr="00AA2F3F">
          <w:rPr>
            <w:sz w:val="22"/>
            <w:szCs w:val="22"/>
          </w:rPr>
          <w:t>приложение N 2</w:t>
        </w:r>
      </w:hyperlink>
      <w:r w:rsidRPr="00AA2F3F">
        <w:rPr>
          <w:sz w:val="22"/>
          <w:szCs w:val="22"/>
        </w:rPr>
        <w:t xml:space="preserve"> к Административному регламенту).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39. Помещения должны быть оборудованы доступными местами общественного пользования, в том числе туалетами.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(при наличии).</w:t>
      </w:r>
    </w:p>
    <w:p w:rsidR="00F77CED" w:rsidRPr="00AA2F3F" w:rsidRDefault="00F77CED" w:rsidP="00D028EF">
      <w:pPr>
        <w:pStyle w:val="ConsPlusNormal"/>
        <w:spacing w:line="300" w:lineRule="atLeast"/>
        <w:ind w:firstLine="540"/>
        <w:jc w:val="both"/>
        <w:rPr>
          <w:sz w:val="22"/>
          <w:szCs w:val="22"/>
        </w:rPr>
      </w:pPr>
      <w:r w:rsidRPr="00AA2F3F">
        <w:rPr>
          <w:sz w:val="22"/>
          <w:szCs w:val="22"/>
        </w:rPr>
        <w:t>39.1.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39.1.1. Условия для беспрепятственного доступа к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39.1.2. Возможность самостоятельного передвижения по территории, на которой расположены помещения, в которых предоставляется государственная услуга, а также входа в такие помещения и выхода из них, посадки в транспортное средство и высадки из него перед входом в помещения, в том числе с использованием кресла-коляски.</w:t>
      </w:r>
    </w:p>
    <w:p w:rsidR="00F77CED" w:rsidRPr="00AA2F3F" w:rsidRDefault="00F77CED" w:rsidP="00D028EF">
      <w:pPr>
        <w:pStyle w:val="ConsPlusNormal"/>
        <w:spacing w:line="300" w:lineRule="atLeast"/>
        <w:ind w:firstLine="540"/>
        <w:jc w:val="both"/>
        <w:rPr>
          <w:sz w:val="22"/>
          <w:szCs w:val="22"/>
        </w:rPr>
      </w:pPr>
      <w:r w:rsidRPr="00AA2F3F">
        <w:rPr>
          <w:sz w:val="22"/>
          <w:szCs w:val="22"/>
        </w:rPr>
        <w:t>39.1.3. Сопровождение инвалидов, имеющих стойкие расстройства функции зрения и самостоятельного передвижения, и оказание им помощи в помещении, в котором предоставляется государственная услуга.</w:t>
      </w:r>
    </w:p>
    <w:p w:rsidR="00F77CED" w:rsidRPr="00AA2F3F" w:rsidRDefault="00F77CED" w:rsidP="00D028EF">
      <w:pPr>
        <w:pStyle w:val="ConsPlusNormal"/>
        <w:spacing w:line="300" w:lineRule="atLeast"/>
        <w:ind w:firstLine="540"/>
        <w:jc w:val="both"/>
        <w:rPr>
          <w:sz w:val="22"/>
          <w:szCs w:val="22"/>
        </w:rPr>
      </w:pPr>
      <w:r w:rsidRPr="00AA2F3F">
        <w:rPr>
          <w:sz w:val="22"/>
          <w:szCs w:val="22"/>
        </w:rPr>
        <w:t>39.1.4. Допуск сурдопереводчика и тифлосурдопереводчика.</w:t>
      </w:r>
    </w:p>
    <w:p w:rsidR="00F77CED" w:rsidRPr="00AA2F3F" w:rsidRDefault="00F77CED" w:rsidP="00D028EF">
      <w:pPr>
        <w:pStyle w:val="ConsPlusNormal"/>
        <w:spacing w:line="300" w:lineRule="atLeast"/>
        <w:ind w:firstLine="540"/>
        <w:jc w:val="both"/>
        <w:rPr>
          <w:sz w:val="22"/>
          <w:szCs w:val="22"/>
        </w:rPr>
      </w:pPr>
      <w:r w:rsidRPr="00AA2F3F">
        <w:rPr>
          <w:sz w:val="22"/>
          <w:szCs w:val="22"/>
        </w:rPr>
        <w:t>39.1.5.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77CED" w:rsidRPr="00AA2F3F" w:rsidRDefault="00F77CED" w:rsidP="00D028EF">
      <w:pPr>
        <w:pStyle w:val="ConsPlusNormal"/>
        <w:spacing w:line="300" w:lineRule="atLeast"/>
        <w:ind w:firstLine="540"/>
        <w:jc w:val="both"/>
        <w:rPr>
          <w:sz w:val="22"/>
          <w:szCs w:val="22"/>
        </w:rPr>
      </w:pPr>
      <w:r w:rsidRPr="00AA2F3F">
        <w:rPr>
          <w:sz w:val="22"/>
          <w:szCs w:val="22"/>
        </w:rPr>
        <w:t>39.1.6. Допуск в помещения, в которых предоставляется государственная услуга, собаки-проводника при наличии документа, подтверждающего ее специальное обучение.</w:t>
      </w:r>
    </w:p>
    <w:p w:rsidR="00F77CED" w:rsidRPr="00AA2F3F" w:rsidRDefault="00F77CED" w:rsidP="00D028EF">
      <w:pPr>
        <w:pStyle w:val="ConsPlusNormal"/>
        <w:spacing w:line="300" w:lineRule="atLeast"/>
        <w:ind w:firstLine="540"/>
        <w:jc w:val="both"/>
        <w:rPr>
          <w:sz w:val="22"/>
          <w:szCs w:val="22"/>
        </w:rPr>
      </w:pPr>
      <w:r w:rsidRPr="00AA2F3F">
        <w:rPr>
          <w:sz w:val="22"/>
          <w:szCs w:val="22"/>
        </w:rPr>
        <w:t>39.1.7. Оказание инвалидам помощи в преодолении барьеров, мешающих получению ими государственной услуги наравне с другими лицами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Пункт 7 части 1 статьи 15 Федерального закона от 24 ноября 1995 г. N 181-ФЗ "О социальной защите инвалидов в Российской Федерации" (Собрание законодательства Российской Федерации, 1995, N 48, ст. 4563; 2003, N 43, ст. 4108; 2004, N 35, ст. 3607; 2005, N 1, ст. 25; 2007, N 45, ст. 5421; 2008, N 9, ст. 817; N 29, ст. 3410; N 30, ст. 3616; N 52, ст. 6224; 2009, N 18, ст. 2152; N 30, ст. 3739; 2010, N 50, ст. 6609; 2011, N 49, ст. 7033; 2013, N 19, ст. 2331; N 27, ст. 3460, 3475, 3477; N 48, ст. 6160; N 52, ст. 6986; 2014, N 26, ст. 3406; N 30, ст. 4268; N 49, ст. 6928; 2015, N 27, ст. 3967; N 48, ст. 6724; 2016, N 1, ст. 19; N 52, ст. 7493, 7510; 2017, N 11, ст. 1539, N 23, ст. 3227, N 24, ст. 3485, N 45, ст. 6581, N 50, ст. 7563; 2018, N 1, ст. 61, N 11, ст. 1582, 1591, N 31, ст. 4861).</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39.1.8. На территории подразделений Госавтоинспекции должно быть оборудовано не менее 10 процентов мест (но не менее одного места) для парковки транспортных средств лиц с ограниченными физическими возможностями.</w:t>
      </w:r>
    </w:p>
    <w:p w:rsidR="00F77CED" w:rsidRPr="00AA2F3F" w:rsidRDefault="00F77CED" w:rsidP="00D028EF">
      <w:pPr>
        <w:pStyle w:val="ConsPlusNormal"/>
        <w:spacing w:line="300" w:lineRule="atLeast"/>
        <w:ind w:firstLine="540"/>
        <w:jc w:val="both"/>
        <w:rPr>
          <w:sz w:val="22"/>
          <w:szCs w:val="22"/>
        </w:rPr>
      </w:pPr>
      <w:r w:rsidRPr="00AA2F3F">
        <w:rPr>
          <w:sz w:val="22"/>
          <w:szCs w:val="22"/>
        </w:rPr>
        <w:t>39.1.9. Оснащение помещения специальным оборудованием для удобства и комфорта инвалидов в целях возможного отдыха в сидячем положении при нахождении в помещении.</w:t>
      </w:r>
    </w:p>
    <w:p w:rsidR="00F77CED" w:rsidRPr="00AA2F3F" w:rsidRDefault="00F77CED" w:rsidP="00D028EF">
      <w:pPr>
        <w:pStyle w:val="ConsPlusNormal"/>
        <w:spacing w:line="300" w:lineRule="atLeast"/>
        <w:ind w:firstLine="540"/>
        <w:jc w:val="both"/>
        <w:rPr>
          <w:sz w:val="22"/>
          <w:szCs w:val="22"/>
        </w:rPr>
      </w:pPr>
      <w:r w:rsidRPr="00AA2F3F">
        <w:rPr>
          <w:sz w:val="22"/>
          <w:szCs w:val="22"/>
        </w:rPr>
        <w:t>39.2. Зал ожидания, а также места для заполнения заявлений обеспечиваются столами, стульями, соответствующими вывесками и указателями, белой бумагой формата A4, бланками заявлений и образцами их заполнения, и письменными принадлежностями.</w:t>
      </w:r>
    </w:p>
    <w:p w:rsidR="00F77CED" w:rsidRPr="00AA2F3F" w:rsidRDefault="00F77CED" w:rsidP="00D028EF">
      <w:pPr>
        <w:pStyle w:val="ConsPlusNormal"/>
        <w:spacing w:line="300" w:lineRule="atLeast"/>
        <w:ind w:firstLine="540"/>
        <w:jc w:val="both"/>
        <w:rPr>
          <w:sz w:val="22"/>
          <w:szCs w:val="22"/>
        </w:rPr>
      </w:pPr>
      <w:r w:rsidRPr="00AA2F3F">
        <w:rPr>
          <w:sz w:val="22"/>
          <w:szCs w:val="22"/>
        </w:rPr>
        <w:t>Столы, предназначенные для лиц с ограниченными физическими возможностями, размещаются с учетом беспрепятственного подъезда и поворота кресел-колясок.</w:t>
      </w:r>
    </w:p>
    <w:p w:rsidR="00F77CED" w:rsidRPr="00AA2F3F" w:rsidRDefault="00F77CED" w:rsidP="00D028EF">
      <w:pPr>
        <w:pStyle w:val="ConsPlusNormal"/>
        <w:spacing w:line="300" w:lineRule="atLeast"/>
        <w:ind w:firstLine="540"/>
        <w:jc w:val="both"/>
        <w:rPr>
          <w:sz w:val="22"/>
          <w:szCs w:val="22"/>
        </w:rPr>
      </w:pPr>
      <w:r w:rsidRPr="00AA2F3F">
        <w:rPr>
          <w:sz w:val="22"/>
          <w:szCs w:val="22"/>
        </w:rPr>
        <w:t>39.3. Помещения должностных лиц подразделений Госавтоинспекции, участвующих в представлении государственной услуги, обеспечиваются столами, стульями, телефонной связью, вычислительной и организационной техникой, а также канцелярскими принадлежностями.</w:t>
      </w:r>
    </w:p>
    <w:p w:rsidR="00F77CED" w:rsidRPr="00AA2F3F" w:rsidRDefault="00F77CED" w:rsidP="00D028EF">
      <w:pPr>
        <w:pStyle w:val="ConsPlusNormal"/>
        <w:spacing w:line="300" w:lineRule="atLeast"/>
        <w:ind w:firstLine="540"/>
        <w:jc w:val="both"/>
        <w:rPr>
          <w:sz w:val="22"/>
          <w:szCs w:val="22"/>
        </w:rPr>
      </w:pPr>
      <w:r w:rsidRPr="00AA2F3F">
        <w:rPr>
          <w:sz w:val="22"/>
          <w:szCs w:val="22"/>
        </w:rPr>
        <w:t>39.4. Помещения подразделений Госавтоинспекции, осуществляющих рассмотрение более 50 заявлений в день, оборудуются системой звукового информирования заявителей и электронной системой управления очередью, обеспечивающей возможность проведения административных процедур (действий) в соответствии с назначенной очередностью.</w:t>
      </w:r>
    </w:p>
    <w:p w:rsidR="00F77CED" w:rsidRPr="00AA2F3F" w:rsidRDefault="00F77CED" w:rsidP="00D028EF">
      <w:pPr>
        <w:pStyle w:val="ConsPlusNormal"/>
        <w:spacing w:line="300" w:lineRule="atLeast"/>
        <w:ind w:firstLine="540"/>
        <w:jc w:val="both"/>
        <w:rPr>
          <w:sz w:val="22"/>
          <w:szCs w:val="22"/>
        </w:rPr>
      </w:pPr>
      <w:r w:rsidRPr="00AA2F3F">
        <w:rPr>
          <w:sz w:val="22"/>
          <w:szCs w:val="22"/>
        </w:rPr>
        <w:t>39.5. На территории подразделений Госавтоинспекции должны быть оборудованы места для осмотра транспортных средств, оборудованные навесами, искусственным освещением, эстакадами или смотровыми канавами.</w:t>
      </w:r>
    </w:p>
    <w:p w:rsidR="00F77CED" w:rsidRPr="00AA2F3F" w:rsidRDefault="00F77CED" w:rsidP="00D028EF">
      <w:pPr>
        <w:pStyle w:val="ConsPlusNormal"/>
        <w:spacing w:line="300" w:lineRule="atLeast"/>
        <w:ind w:firstLine="540"/>
        <w:jc w:val="both"/>
        <w:rPr>
          <w:sz w:val="22"/>
          <w:szCs w:val="22"/>
        </w:rPr>
      </w:pPr>
      <w:r w:rsidRPr="00AA2F3F">
        <w:rPr>
          <w:sz w:val="22"/>
          <w:szCs w:val="22"/>
        </w:rPr>
        <w:t>40. Заявителям предоставляется информация о должностных лицах, участвующих в предоставлении государственной услуги. Информация о фамилии, имени, отчестве (последнее - при наличии) и должности должна быть размещена на личной идентификационной карточке должностного лица и (или) на информационной табличке на рабочем месте.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"комплексный запрос".</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41. Основными показателями доступности предоставления государственной услуги являются: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41.1. Расположенность помещений, предназначенных для предоставления государственной услуги, в зоне доступности к основным транспортным магистралям.</w:t>
      </w:r>
    </w:p>
    <w:p w:rsidR="00F77CED" w:rsidRPr="00AA2F3F" w:rsidRDefault="00F77CED" w:rsidP="00D028EF">
      <w:pPr>
        <w:pStyle w:val="ConsPlusNormal"/>
        <w:spacing w:line="300" w:lineRule="atLeast"/>
        <w:ind w:firstLine="540"/>
        <w:jc w:val="both"/>
        <w:rPr>
          <w:sz w:val="22"/>
          <w:szCs w:val="22"/>
        </w:rPr>
      </w:pPr>
      <w:r w:rsidRPr="00AA2F3F">
        <w:rPr>
          <w:sz w:val="22"/>
          <w:szCs w:val="22"/>
        </w:rPr>
        <w:t>41.2. Возможность получения информации о порядке, сроках и ходе предоставления государственной услуги в информационно-телекоммуникационных сетях общего пользования (в том числе в информационно-телекоммуникационных сети "Интернет"), средствах массовой информации.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41.3. Возможность подачи заявления и документов в электронном виде с помощью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41.4. Возможность получения заявителем сведений о ходе рассмотрения заявления с помощью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41.5. Возможность получения заявителем уведомлений о предоставлении государственной услуги с помощью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41.6.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F77CED" w:rsidRPr="00AA2F3F" w:rsidRDefault="00F77CED" w:rsidP="00D028EF">
      <w:pPr>
        <w:pStyle w:val="ConsPlusNormal"/>
        <w:spacing w:line="300" w:lineRule="atLeast"/>
        <w:ind w:firstLine="540"/>
        <w:jc w:val="both"/>
        <w:rPr>
          <w:sz w:val="22"/>
          <w:szCs w:val="22"/>
        </w:rPr>
      </w:pPr>
      <w:r w:rsidRPr="00AA2F3F">
        <w:rPr>
          <w:sz w:val="22"/>
          <w:szCs w:val="22"/>
        </w:rPr>
        <w:t>42. Основными показателями качества предоставления государственной услуги являются: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42.1. Срок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42.2. Время ожидания в очереди при получении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42.3. Компетентность должностного лица, взаимодействующего с заявителем при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42.4. Предоставление государственной услуги в соответствии со стандартом ее предоставления, установленным Административным регламентом.</w:t>
      </w:r>
    </w:p>
    <w:p w:rsidR="00F77CED" w:rsidRPr="00AA2F3F" w:rsidRDefault="00F77CED" w:rsidP="00D028EF">
      <w:pPr>
        <w:pStyle w:val="ConsPlusNormal"/>
        <w:spacing w:line="300" w:lineRule="atLeast"/>
        <w:ind w:firstLine="540"/>
        <w:jc w:val="both"/>
        <w:rPr>
          <w:sz w:val="22"/>
          <w:szCs w:val="22"/>
        </w:rPr>
      </w:pPr>
      <w:r w:rsidRPr="00AA2F3F">
        <w:rPr>
          <w:sz w:val="22"/>
          <w:szCs w:val="22"/>
        </w:rPr>
        <w:t>42.5. Количество взаимодействий гражданина с должностными лицами, участвующими в предоставлении государственной услуги не должно превышать трех раз.</w:t>
      </w:r>
    </w:p>
    <w:p w:rsidR="00F77CED" w:rsidRPr="00AA2F3F" w:rsidRDefault="00F77CED" w:rsidP="00D028EF">
      <w:pPr>
        <w:pStyle w:val="ConsPlusNormal"/>
        <w:spacing w:line="300" w:lineRule="atLeast"/>
        <w:ind w:firstLine="540"/>
        <w:jc w:val="both"/>
        <w:rPr>
          <w:sz w:val="22"/>
          <w:szCs w:val="22"/>
        </w:rPr>
      </w:pPr>
      <w:r w:rsidRPr="00AA2F3F">
        <w:rPr>
          <w:sz w:val="22"/>
          <w:szCs w:val="22"/>
        </w:rPr>
        <w:t>42.6. Отсутствие обоснованных жалоб на действия (бездействие) сотрудников.</w:t>
      </w:r>
    </w:p>
    <w:p w:rsidR="00F77CED" w:rsidRPr="00AA2F3F" w:rsidRDefault="00F77CED" w:rsidP="00D028EF">
      <w:pPr>
        <w:pStyle w:val="ConsPlusNormal"/>
        <w:spacing w:line="300" w:lineRule="atLeast"/>
        <w:ind w:firstLine="540"/>
        <w:jc w:val="both"/>
        <w:rPr>
          <w:sz w:val="22"/>
          <w:szCs w:val="22"/>
        </w:rPr>
      </w:pPr>
      <w:r w:rsidRPr="00AA2F3F">
        <w:rPr>
          <w:sz w:val="22"/>
          <w:szCs w:val="22"/>
        </w:rPr>
        <w:t>42.7. Доступность предоставляемой заявителям информации о сроках, порядке предоставления государственной услуги, документах, необходимых для ее предоставления.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42.8. Отсутствие нарушений установленных сроков в процессе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42.9. Отсутствие административных исковых заявлений об оспаривании решений, действий (бездействия) подразделений Госавтоинспекции, их должностных лиц, принимаемых (совершенных) при предоставлении государственной услуги, по итогам рассмотрения которых вынесены судебные решения об удовлетворении (частичном удовлетворении) требований административных истцов.</w:t>
      </w:r>
    </w:p>
    <w:p w:rsidR="00F77CED" w:rsidRPr="00AA2F3F" w:rsidRDefault="00F77CED" w:rsidP="00D028EF">
      <w:pPr>
        <w:pStyle w:val="ConsPlusNormal"/>
        <w:spacing w:line="300" w:lineRule="atLeast"/>
        <w:ind w:firstLine="540"/>
        <w:jc w:val="both"/>
        <w:rPr>
          <w:sz w:val="22"/>
          <w:szCs w:val="22"/>
        </w:rPr>
      </w:pPr>
      <w:r w:rsidRPr="00AA2F3F">
        <w:rPr>
          <w:sz w:val="22"/>
          <w:szCs w:val="22"/>
        </w:rPr>
        <w:t>43. При обращении в подразделение Госавтоинспекции за получением государственной услуги заявители взаимодействуют с должностными лицами подразделений Госавтоинспекции в ходе подачи заявлений о предоставлении государственной услуги и необходимых документов, осмотра транспортного средства и при получении результата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Количество взаимодействий заявителя с должностными лицами подразделений Госавтоинспекции не должно превышать трех, а их общая продолжительность не должна превышать 85 минут.</w:t>
      </w:r>
    </w:p>
    <w:p w:rsidR="00F77CED" w:rsidRPr="00AA2F3F" w:rsidRDefault="00F77CED" w:rsidP="00D028EF">
      <w:pPr>
        <w:pStyle w:val="ConsPlusNormal"/>
        <w:spacing w:line="300" w:lineRule="atLeast"/>
        <w:ind w:firstLine="540"/>
        <w:jc w:val="both"/>
        <w:rPr>
          <w:sz w:val="22"/>
          <w:szCs w:val="22"/>
        </w:rPr>
      </w:pPr>
      <w:r w:rsidRPr="00AA2F3F">
        <w:rPr>
          <w:sz w:val="22"/>
          <w:szCs w:val="22"/>
        </w:rPr>
        <w:t>44. Государственная услуга в многофункциональных центрах предоставления государственных и муниципальных услуг, в том числе посредством направления комплексного запроса, и по экстерриториальному принципу не предоставляется.</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45. Государственная услуга подразделениями Госавтоинспекции по экстерриториальному принципу не предоставляется.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46. Заявителям обеспечивается: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получение информации о порядке и сроках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возможность копирования формы заявления с сайта Госавтоинспекции, сайта МВД России и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прием и регистрация заявления и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получение сведений о ходе выполнения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запись на прием в подразделение Госавтоинспекции для проведения осмотра транспортного средства в случае направления заявления о предоставлении государственной услуги заявителем посредством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возможность подписания заявления и документов подаваемых заявителем в электронной форме с использованием ЕПГУ, простой электронной подписью;</w:t>
      </w:r>
    </w:p>
    <w:p w:rsidR="00F77CED" w:rsidRPr="00AA2F3F" w:rsidRDefault="00F77CED" w:rsidP="00D028EF">
      <w:pPr>
        <w:pStyle w:val="ConsPlusNormal"/>
        <w:spacing w:line="300" w:lineRule="atLeast"/>
        <w:ind w:firstLine="540"/>
        <w:jc w:val="both"/>
        <w:rPr>
          <w:sz w:val="22"/>
          <w:szCs w:val="22"/>
        </w:rPr>
      </w:pPr>
      <w:r w:rsidRPr="00AA2F3F">
        <w:rPr>
          <w:sz w:val="22"/>
          <w:szCs w:val="22"/>
        </w:rPr>
        <w:t>получение сведений о ходе выполнения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осуществление оценки качества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возможность досудебного (внесудебного) обжалования решений и действий (бездействия) подразделения Госавтоинспекции или его должностных лиц.</w:t>
      </w:r>
    </w:p>
    <w:p w:rsidR="00F77CED" w:rsidRPr="00AA2F3F" w:rsidRDefault="00F77CED" w:rsidP="00D028EF">
      <w:pPr>
        <w:pStyle w:val="ConsPlusNormal"/>
        <w:spacing w:line="300" w:lineRule="atLeast"/>
        <w:ind w:firstLine="540"/>
        <w:jc w:val="both"/>
        <w:rPr>
          <w:sz w:val="22"/>
          <w:szCs w:val="22"/>
        </w:rPr>
      </w:pPr>
      <w:r w:rsidRPr="00AA2F3F">
        <w:rPr>
          <w:sz w:val="22"/>
          <w:szCs w:val="22"/>
        </w:rPr>
        <w:t>47.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а в случае установления незаполненных реквизитов - информирующее заявителя о невозможности принять заявление.</w:t>
      </w:r>
    </w:p>
    <w:p w:rsidR="00F77CED" w:rsidRPr="00AA2F3F" w:rsidRDefault="00F77CED" w:rsidP="00D028EF">
      <w:pPr>
        <w:pStyle w:val="ConsPlusNormal"/>
        <w:spacing w:line="300" w:lineRule="atLeast"/>
        <w:ind w:firstLine="540"/>
        <w:jc w:val="both"/>
        <w:rPr>
          <w:sz w:val="22"/>
          <w:szCs w:val="22"/>
        </w:rPr>
      </w:pPr>
      <w:r w:rsidRPr="00AA2F3F">
        <w:rPr>
          <w:sz w:val="22"/>
          <w:szCs w:val="22"/>
        </w:rPr>
        <w:t>48. Для возможности подачи заявления о предоставлении государственной услуги через ЕПГУ заявитель должен быть зарегистрирован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"ЕСИА".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49. При обращении за получением государственной услуги в электронной форме через ЕПГУ заявителем используется простая электронная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&lt;2&gt;. Заявитель, создающий и (или) использующий ключ простой электронной подписи, обязан соблюдать его конфиденциальность.</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Собрание законодательства Российской Федерации, 2012, N 27, ст. 3744; 2013, N 45, ст. 5807; 2018, N 36, ст. 5623.</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1"/>
        <w:rPr>
          <w:sz w:val="22"/>
          <w:szCs w:val="22"/>
        </w:rPr>
      </w:pPr>
      <w:r w:rsidRPr="00AA2F3F">
        <w:rPr>
          <w:sz w:val="22"/>
          <w:szCs w:val="22"/>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Исчерпывающий перечень административных процедур (действий)</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50. Предоставление государственной услуги включает в себя следующие административные процедуры:</w:t>
      </w:r>
    </w:p>
    <w:p w:rsidR="00F77CED" w:rsidRPr="00AA2F3F" w:rsidRDefault="00F77CED" w:rsidP="00D028EF">
      <w:pPr>
        <w:pStyle w:val="ConsPlusNormal"/>
        <w:spacing w:line="300" w:lineRule="atLeast"/>
        <w:ind w:firstLine="540"/>
        <w:jc w:val="both"/>
        <w:rPr>
          <w:sz w:val="22"/>
          <w:szCs w:val="22"/>
        </w:rPr>
      </w:pPr>
      <w:bookmarkStart w:id="9" w:name="Par366"/>
      <w:bookmarkEnd w:id="9"/>
      <w:r w:rsidRPr="00AA2F3F">
        <w:rPr>
          <w:sz w:val="22"/>
          <w:szCs w:val="22"/>
        </w:rPr>
        <w:t>50.1. Прием и регистрация заявлений и иных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bookmarkStart w:id="10" w:name="Par367"/>
      <w:bookmarkEnd w:id="10"/>
      <w:r w:rsidRPr="00AA2F3F">
        <w:rPr>
          <w:sz w:val="22"/>
          <w:szCs w:val="22"/>
        </w:rPr>
        <w:t>50.2. Проверка полноты, подлинности и достоверности сведений, указанных в заявлении и прилагаемых документах.</w:t>
      </w:r>
    </w:p>
    <w:p w:rsidR="00F77CED" w:rsidRPr="00AA2F3F" w:rsidRDefault="00F77CED" w:rsidP="00D028EF">
      <w:pPr>
        <w:pStyle w:val="ConsPlusNormal"/>
        <w:spacing w:line="300" w:lineRule="atLeast"/>
        <w:ind w:firstLine="540"/>
        <w:jc w:val="both"/>
        <w:rPr>
          <w:sz w:val="22"/>
          <w:szCs w:val="22"/>
        </w:rPr>
      </w:pPr>
      <w:bookmarkStart w:id="11" w:name="Par368"/>
      <w:bookmarkEnd w:id="11"/>
      <w:r w:rsidRPr="00AA2F3F">
        <w:rPr>
          <w:sz w:val="22"/>
          <w:szCs w:val="22"/>
        </w:rPr>
        <w:t>50.3. Формирование и направление межведомственного запроса.</w:t>
      </w:r>
    </w:p>
    <w:p w:rsidR="00F77CED" w:rsidRPr="00AA2F3F" w:rsidRDefault="00F77CED" w:rsidP="00D028EF">
      <w:pPr>
        <w:pStyle w:val="ConsPlusNormal"/>
        <w:spacing w:line="300" w:lineRule="atLeast"/>
        <w:ind w:firstLine="540"/>
        <w:jc w:val="both"/>
        <w:rPr>
          <w:sz w:val="22"/>
          <w:szCs w:val="22"/>
        </w:rPr>
      </w:pPr>
      <w:bookmarkStart w:id="12" w:name="Par369"/>
      <w:bookmarkEnd w:id="12"/>
      <w:r w:rsidRPr="00AA2F3F">
        <w:rPr>
          <w:sz w:val="22"/>
          <w:szCs w:val="22"/>
        </w:rPr>
        <w:t>50.4. Осмотр транспортного средства.</w:t>
      </w:r>
    </w:p>
    <w:p w:rsidR="00F77CED" w:rsidRPr="00AA2F3F" w:rsidRDefault="00F77CED" w:rsidP="00D028EF">
      <w:pPr>
        <w:pStyle w:val="ConsPlusNormal"/>
        <w:spacing w:line="300" w:lineRule="atLeast"/>
        <w:ind w:firstLine="540"/>
        <w:jc w:val="both"/>
        <w:rPr>
          <w:sz w:val="22"/>
          <w:szCs w:val="22"/>
        </w:rPr>
      </w:pPr>
      <w:bookmarkStart w:id="13" w:name="Par370"/>
      <w:bookmarkEnd w:id="13"/>
      <w:r w:rsidRPr="00AA2F3F">
        <w:rPr>
          <w:sz w:val="22"/>
          <w:szCs w:val="22"/>
        </w:rPr>
        <w:t>50.5. Принятие решения о выдаче свидетельства либо об отказе в его выдаче.</w:t>
      </w:r>
    </w:p>
    <w:p w:rsidR="00F77CED" w:rsidRPr="00AA2F3F" w:rsidRDefault="00F77CED" w:rsidP="00D028EF">
      <w:pPr>
        <w:pStyle w:val="ConsPlusNormal"/>
        <w:spacing w:line="300" w:lineRule="atLeast"/>
        <w:ind w:firstLine="540"/>
        <w:jc w:val="both"/>
        <w:rPr>
          <w:sz w:val="22"/>
          <w:szCs w:val="22"/>
        </w:rPr>
      </w:pPr>
      <w:bookmarkStart w:id="14" w:name="Par371"/>
      <w:bookmarkEnd w:id="14"/>
      <w:r w:rsidRPr="00AA2F3F">
        <w:rPr>
          <w:sz w:val="22"/>
          <w:szCs w:val="22"/>
        </w:rPr>
        <w:t>50.6. Оформление свидетельства либо отказа в его выдаче.</w:t>
      </w:r>
    </w:p>
    <w:p w:rsidR="00F77CED" w:rsidRPr="00AA2F3F" w:rsidRDefault="00F77CED" w:rsidP="00D028EF">
      <w:pPr>
        <w:pStyle w:val="ConsPlusNormal"/>
        <w:spacing w:line="300" w:lineRule="atLeast"/>
        <w:ind w:firstLine="540"/>
        <w:jc w:val="both"/>
        <w:rPr>
          <w:sz w:val="22"/>
          <w:szCs w:val="22"/>
        </w:rPr>
      </w:pPr>
      <w:bookmarkStart w:id="15" w:name="Par372"/>
      <w:bookmarkEnd w:id="15"/>
      <w:r w:rsidRPr="00AA2F3F">
        <w:rPr>
          <w:sz w:val="22"/>
          <w:szCs w:val="22"/>
        </w:rPr>
        <w:t>50.7. Выдача заявителю свидетельства либо отказа в его выдаче.</w:t>
      </w:r>
    </w:p>
    <w:p w:rsidR="00F77CED" w:rsidRPr="00AA2F3F" w:rsidRDefault="00F77CED" w:rsidP="00D028EF">
      <w:pPr>
        <w:pStyle w:val="ConsPlusNormal"/>
        <w:spacing w:line="300" w:lineRule="atLeast"/>
        <w:ind w:firstLine="540"/>
        <w:jc w:val="both"/>
        <w:rPr>
          <w:sz w:val="22"/>
          <w:szCs w:val="22"/>
        </w:rPr>
      </w:pPr>
      <w:r w:rsidRPr="00AA2F3F">
        <w:rPr>
          <w:sz w:val="22"/>
          <w:szCs w:val="22"/>
        </w:rPr>
        <w:t>50.8. Признание недействительным и аннулирование свидетельства.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Прием и регистрация заявлений и иных документов, необходимых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51. Основанием для начала административной процедуры является обращение заявителя в подразделение Госавтоинспекции с документами, предусмотренными </w:t>
      </w:r>
      <w:hyperlink w:anchor="Par174" w:tooltip="21. Для получения государственной услуги заявители представляют в подразделение Госавтоинспекции, выдавшее разрешение на внесение изменений в конструкцию транспортного средства &lt;1&gt;, транспортное средство с внесенными в его конструкцию изменениями, а также следующие документы:" w:history="1">
        <w:r w:rsidRPr="00AA2F3F">
          <w:rPr>
            <w:sz w:val="22"/>
            <w:szCs w:val="22"/>
          </w:rPr>
          <w:t>пунктом 21</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52. Заявление может быть заполнено собственноручно, машинописным способом, посредством электронных печатающих устройств.</w:t>
      </w:r>
    </w:p>
    <w:p w:rsidR="00F77CED" w:rsidRPr="00AA2F3F" w:rsidRDefault="00F77CED" w:rsidP="00D028EF">
      <w:pPr>
        <w:pStyle w:val="ConsPlusNormal"/>
        <w:spacing w:line="300" w:lineRule="atLeast"/>
        <w:ind w:firstLine="540"/>
        <w:jc w:val="both"/>
        <w:rPr>
          <w:sz w:val="22"/>
          <w:szCs w:val="22"/>
        </w:rPr>
      </w:pPr>
      <w:r w:rsidRPr="00AA2F3F">
        <w:rPr>
          <w:sz w:val="22"/>
          <w:szCs w:val="22"/>
        </w:rPr>
        <w:t>53. Должностное лицо подразделения Госавтоинспекции устанавливает личность заявителя, а в случаях, предусмотренных законодательством Российской Федерации - полномочия заявителя на представление интересов собственника (владельца) транспортного средства.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54. Должностное лицо подразделения Госавтоинспекции удостоверяет факт надлежащего заполнения заявления и представления необходимых документов путем проставления на заявления своей подписи с указанием фамилии и инициалов, даты и времени приема заявления и документов.</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Оригинал документа, указанного в </w:t>
      </w:r>
      <w:hyperlink w:anchor="Par182" w:tooltip="21.2. Документ, удостоверяющий личность заявителя." w:history="1">
        <w:r w:rsidRPr="00AA2F3F">
          <w:rPr>
            <w:sz w:val="22"/>
            <w:szCs w:val="22"/>
          </w:rPr>
          <w:t>подпункте 21.2 пункта 21</w:t>
        </w:r>
      </w:hyperlink>
      <w:r w:rsidRPr="00AA2F3F">
        <w:rPr>
          <w:sz w:val="22"/>
          <w:szCs w:val="22"/>
        </w:rPr>
        <w:t xml:space="preserve"> Административного регламента, возвращается заявителю.</w:t>
      </w:r>
    </w:p>
    <w:p w:rsidR="00F77CED" w:rsidRPr="00AA2F3F" w:rsidRDefault="00F77CED" w:rsidP="00D028EF">
      <w:pPr>
        <w:pStyle w:val="ConsPlusNormal"/>
        <w:spacing w:line="300" w:lineRule="atLeast"/>
        <w:ind w:firstLine="540"/>
        <w:jc w:val="both"/>
        <w:rPr>
          <w:sz w:val="22"/>
          <w:szCs w:val="22"/>
        </w:rPr>
      </w:pPr>
      <w:r w:rsidRPr="00AA2F3F">
        <w:rPr>
          <w:sz w:val="22"/>
          <w:szCs w:val="22"/>
        </w:rPr>
        <w:t>Копии документов, представляемые заявителем по собственной инициативе, сличаются с оригиналом, о чем на копиях документов должностным лицом подразделения Госавтоинспекции производится запись.</w:t>
      </w:r>
    </w:p>
    <w:p w:rsidR="00F77CED" w:rsidRPr="00AA2F3F" w:rsidRDefault="00F77CED" w:rsidP="00D028EF">
      <w:pPr>
        <w:pStyle w:val="ConsPlusNormal"/>
        <w:spacing w:line="300" w:lineRule="atLeast"/>
        <w:ind w:firstLine="540"/>
        <w:jc w:val="both"/>
        <w:rPr>
          <w:sz w:val="22"/>
          <w:szCs w:val="22"/>
        </w:rPr>
      </w:pPr>
      <w:bookmarkStart w:id="16" w:name="Par383"/>
      <w:bookmarkEnd w:id="16"/>
      <w:r w:rsidRPr="00AA2F3F">
        <w:rPr>
          <w:sz w:val="22"/>
          <w:szCs w:val="22"/>
        </w:rPr>
        <w:t>55. Результатом административной процедуры является проставление отметки в соответствующей графе заявления о принятии и регистрации заявления и документов с подписью и указанием фамилии и инициалов должностного лица подразделения Госавтоинспекции, даты и времени их принятия, и внесение сведений о регистрации заявления в информационные системы, предназначенные для обеспечения деятельности подразделений Госавтоинспекции, или журнал учета заявлений о предоставлении государственной услуги по выдаче свидетельства о соответствии транспортного средства с внесенными в его конструкцию изменениями требованиям безопасности (</w:t>
      </w:r>
      <w:hyperlink w:anchor="Par772" w:tooltip="ЖУРНАЛ" w:history="1">
        <w:r w:rsidRPr="00AA2F3F">
          <w:rPr>
            <w:sz w:val="22"/>
            <w:szCs w:val="22"/>
          </w:rPr>
          <w:t>приложение N 2</w:t>
        </w:r>
      </w:hyperlink>
      <w:r w:rsidRPr="00AA2F3F">
        <w:rPr>
          <w:sz w:val="22"/>
          <w:szCs w:val="22"/>
        </w:rPr>
        <w:t xml:space="preserve"> к Административному регламенту).</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15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Проверка полноты, подлинности и достоверности сведений, указанных в заявлении и прилагаемых документах.</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56. Основанием для начала административной процедуры является выполнение административной процедуры, предусмотренной </w:t>
      </w:r>
      <w:hyperlink w:anchor="Par366" w:tooltip="50.1. Прием и регистрация заявлений и иных документов, необходимых для предоставления государственной услуги." w:history="1">
        <w:r w:rsidRPr="00AA2F3F">
          <w:rPr>
            <w:sz w:val="22"/>
            <w:szCs w:val="22"/>
          </w:rPr>
          <w:t>подпунктом 50.1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57. Должностным лицом подразделения Госавтоинспекции осуществляется проверка полноты, подлинности и достоверности сведений и правильности оформления представленных документов.</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Проверка полноты и достоверности сведений о владельце транспортного средства и (или) транспортном средстве осуществляется должностным лицом подразделения Госавтоинспекции с использованием автоматизированных информационных систем МВД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отсутствии возможности автоматизированной проверки она проводится путем запроса в информационный центр территориального органа МВД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58. Должностным лицом подразделения Госавтоинспекции, в том числе проверяется: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наличие в ЕАИС ТО сведений о положительных результатах технического осмотра представленного транспортного средства с внесенными изменениями в его конструкцию;</w:t>
      </w:r>
    </w:p>
    <w:p w:rsidR="00F77CED" w:rsidRPr="00AA2F3F" w:rsidRDefault="00F77CED" w:rsidP="00D028EF">
      <w:pPr>
        <w:pStyle w:val="ConsPlusNormal"/>
        <w:spacing w:line="300" w:lineRule="atLeast"/>
        <w:ind w:firstLine="540"/>
        <w:jc w:val="both"/>
        <w:rPr>
          <w:sz w:val="22"/>
          <w:szCs w:val="22"/>
        </w:rPr>
      </w:pPr>
      <w:r w:rsidRPr="00AA2F3F">
        <w:rPr>
          <w:sz w:val="22"/>
          <w:szCs w:val="22"/>
        </w:rPr>
        <w:t>наличие в ГИС ГМП факта и правильности уплаты государственной пошлины.</w:t>
      </w:r>
    </w:p>
    <w:p w:rsidR="00F77CED" w:rsidRPr="00AA2F3F" w:rsidRDefault="00F77CED" w:rsidP="00D028EF">
      <w:pPr>
        <w:pStyle w:val="ConsPlusNormal"/>
        <w:spacing w:line="300" w:lineRule="atLeast"/>
        <w:ind w:firstLine="540"/>
        <w:jc w:val="both"/>
        <w:rPr>
          <w:sz w:val="22"/>
          <w:szCs w:val="22"/>
        </w:rPr>
      </w:pPr>
      <w:r w:rsidRPr="00AA2F3F">
        <w:rPr>
          <w:sz w:val="22"/>
          <w:szCs w:val="22"/>
        </w:rPr>
        <w:t>59. Результатом административной процедуры являются отметки о результатах проверок в соответствующих графах заявления, подписанные должностным лицом подразделения Госавтоинспекции, проводившим проверку, с указанием его фамилии и инициалов, даты и времени получения результатов.</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30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Формирование и направление межведомственного запроса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60. Основанием для начала административной процедуры является выполнение административной процедуры, предусмотренной </w:t>
      </w:r>
      <w:hyperlink w:anchor="Par367" w:tooltip="50.2. Проверка полноты, подлинности и достоверности сведений, указанных в заявлении и прилагаемых документах." w:history="1">
        <w:r w:rsidRPr="00AA2F3F">
          <w:rPr>
            <w:sz w:val="22"/>
            <w:szCs w:val="22"/>
          </w:rPr>
          <w:t>подпунктом 50.2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bookmarkStart w:id="17" w:name="Par401"/>
      <w:bookmarkEnd w:id="17"/>
      <w:r w:rsidRPr="00AA2F3F">
        <w:rPr>
          <w:sz w:val="22"/>
          <w:szCs w:val="22"/>
        </w:rPr>
        <w:t xml:space="preserve">61. Взаимодействие подразделений Госавтоинспекции по вопросам обмена документами и информацией, в том числе в электронной форме, с федеральными органами исполнительной власти и иными заинтересованными органами или организациями, указанными в </w:t>
      </w:r>
      <w:hyperlink w:anchor="Par220" w:tooltip="25. Документами, получаемыми подразделениями Госавтоинспекции от государственных органов и организаций в электронном виде, которые также могут быть представлены заявителем по собственной инициативе, являются:" w:history="1">
        <w:r w:rsidRPr="00AA2F3F">
          <w:rPr>
            <w:sz w:val="22"/>
            <w:szCs w:val="22"/>
          </w:rPr>
          <w:t>пункте 25</w:t>
        </w:r>
      </w:hyperlink>
      <w:r w:rsidRPr="00AA2F3F">
        <w:rPr>
          <w:sz w:val="22"/>
          <w:szCs w:val="22"/>
        </w:rPr>
        <w:t xml:space="preserve"> Административного регламента, при наличии технической возможности осуществляется с использованием единой системы межведомственного электронного взаимодействия &lt;1&gt; путем направления межведомственного запроса в электронной форме, подписанного усиленной квалифицированной электронной подписью.</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Далее - "СМЭВ".</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62.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F77CED" w:rsidRPr="00AA2F3F" w:rsidRDefault="00F77CED" w:rsidP="00D028EF">
      <w:pPr>
        <w:pStyle w:val="ConsPlusNormal"/>
        <w:spacing w:line="300" w:lineRule="atLeast"/>
        <w:ind w:firstLine="540"/>
        <w:jc w:val="both"/>
        <w:rPr>
          <w:sz w:val="22"/>
          <w:szCs w:val="22"/>
        </w:rPr>
      </w:pPr>
      <w:r w:rsidRPr="00AA2F3F">
        <w:rPr>
          <w:sz w:val="22"/>
          <w:szCs w:val="22"/>
        </w:rPr>
        <w:t>Неполучение ответа на межведомственный запрос не является основанием для продления срока предоставления государственной услуги либо отказа в ее предоставлении.</w:t>
      </w:r>
    </w:p>
    <w:p w:rsidR="00F77CED" w:rsidRPr="00AA2F3F" w:rsidRDefault="00F77CED" w:rsidP="00D028EF">
      <w:pPr>
        <w:pStyle w:val="ConsPlusNormal"/>
        <w:spacing w:line="300" w:lineRule="atLeast"/>
        <w:ind w:firstLine="540"/>
        <w:jc w:val="both"/>
        <w:rPr>
          <w:sz w:val="22"/>
          <w:szCs w:val="22"/>
        </w:rPr>
      </w:pPr>
      <w:r w:rsidRPr="00AA2F3F">
        <w:rPr>
          <w:sz w:val="22"/>
          <w:szCs w:val="22"/>
        </w:rPr>
        <w:t>63. Межведомственный запрос на бумажном носителе заполняется в соответствии с требованиями статьи 7.2 Федерального закона.</w:t>
      </w:r>
    </w:p>
    <w:p w:rsidR="00F77CED" w:rsidRPr="00AA2F3F" w:rsidRDefault="00F77CED" w:rsidP="00D028EF">
      <w:pPr>
        <w:pStyle w:val="ConsPlusNormal"/>
        <w:spacing w:line="300" w:lineRule="atLeast"/>
        <w:ind w:firstLine="540"/>
        <w:jc w:val="both"/>
        <w:rPr>
          <w:sz w:val="22"/>
          <w:szCs w:val="22"/>
        </w:rPr>
      </w:pPr>
      <w:r w:rsidRPr="00AA2F3F">
        <w:rPr>
          <w:sz w:val="22"/>
          <w:szCs w:val="22"/>
        </w:rPr>
        <w:t>64. Ответы на запросы на бумажном носителе приобщаются к материалам, послужившим основанием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bookmarkStart w:id="18" w:name="Par409"/>
      <w:bookmarkEnd w:id="18"/>
      <w:r w:rsidRPr="00AA2F3F">
        <w:rPr>
          <w:sz w:val="22"/>
          <w:szCs w:val="22"/>
        </w:rPr>
        <w:t>65. Результатом административной процедуры является формирование и направление межведомственного запроса.</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60 минут.</w:t>
      </w: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Осмотр транспортного средства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66. Основанием для начала административной процедуры является выполнение административных процедур, предусмотренных </w:t>
      </w:r>
      <w:hyperlink w:anchor="Par366" w:tooltip="50.1. Прием и регистрация заявлений и иных документов, необходимых для предоставления государственной услуги." w:history="1">
        <w:r w:rsidRPr="00AA2F3F">
          <w:rPr>
            <w:sz w:val="22"/>
            <w:szCs w:val="22"/>
          </w:rPr>
          <w:t>подпунктами 50.1</w:t>
        </w:r>
      </w:hyperlink>
      <w:r w:rsidRPr="00AA2F3F">
        <w:rPr>
          <w:sz w:val="22"/>
          <w:szCs w:val="22"/>
        </w:rPr>
        <w:t xml:space="preserve"> и </w:t>
      </w:r>
      <w:hyperlink w:anchor="Par367" w:tooltip="50.2. Проверка полноты, подлинности и достоверности сведений, указанных в заявлении и прилагаемых документах." w:history="1">
        <w:r w:rsidRPr="00AA2F3F">
          <w:rPr>
            <w:sz w:val="22"/>
            <w:szCs w:val="22"/>
          </w:rPr>
          <w:t>50.2 пункта 50</w:t>
        </w:r>
      </w:hyperlink>
      <w:r w:rsidRPr="00AA2F3F">
        <w:rPr>
          <w:sz w:val="22"/>
          <w:szCs w:val="22"/>
        </w:rPr>
        <w:t xml:space="preserve"> Административного регламента и предоставление заявителем в подразделение Госавтоинспекции транспортного средства, подлежащего осмотру.</w:t>
      </w:r>
    </w:p>
    <w:p w:rsidR="00F77CED" w:rsidRPr="00AA2F3F" w:rsidRDefault="00F77CED" w:rsidP="00D028EF">
      <w:pPr>
        <w:pStyle w:val="ConsPlusNormal"/>
        <w:spacing w:line="300" w:lineRule="atLeast"/>
        <w:ind w:firstLine="540"/>
        <w:jc w:val="both"/>
        <w:rPr>
          <w:sz w:val="22"/>
          <w:szCs w:val="22"/>
        </w:rPr>
      </w:pPr>
      <w:r w:rsidRPr="00AA2F3F">
        <w:rPr>
          <w:sz w:val="22"/>
          <w:szCs w:val="22"/>
        </w:rPr>
        <w:t>67. Должностным лицом подразделения Госавтоинспекции производится визуальный осмотр транспортного средства на предмет соответствия:</w:t>
      </w:r>
    </w:p>
    <w:p w:rsidR="00F77CED" w:rsidRPr="00AA2F3F" w:rsidRDefault="00F77CED" w:rsidP="00D028EF">
      <w:pPr>
        <w:pStyle w:val="ConsPlusNormal"/>
        <w:spacing w:line="300" w:lineRule="atLeast"/>
        <w:ind w:firstLine="540"/>
        <w:jc w:val="both"/>
        <w:rPr>
          <w:sz w:val="22"/>
          <w:szCs w:val="22"/>
        </w:rPr>
      </w:pPr>
      <w:r w:rsidRPr="00AA2F3F">
        <w:rPr>
          <w:sz w:val="22"/>
          <w:szCs w:val="22"/>
        </w:rPr>
        <w:t>67.1. Идентификационной маркировки транспортного средства, нанесенной организацией-изготовителем, представленным документам, с одновременной проверкой ее подлинности.</w:t>
      </w:r>
    </w:p>
    <w:p w:rsidR="00F77CED" w:rsidRPr="00AA2F3F" w:rsidRDefault="00F77CED" w:rsidP="00D028EF">
      <w:pPr>
        <w:pStyle w:val="ConsPlusNormal"/>
        <w:spacing w:line="300" w:lineRule="atLeast"/>
        <w:ind w:firstLine="540"/>
        <w:jc w:val="both"/>
        <w:rPr>
          <w:sz w:val="22"/>
          <w:szCs w:val="22"/>
        </w:rPr>
      </w:pPr>
      <w:r w:rsidRPr="00AA2F3F">
        <w:rPr>
          <w:sz w:val="22"/>
          <w:szCs w:val="22"/>
        </w:rPr>
        <w:t>67.2. Внесенных изменений в конструкцию транспортного средства изменениям, указанным в разрешении и (или) протоколе проверки, и (или) декларации и (или), требованиям технического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68. Результатом административной процедуры является проставление отметки в заявлении о соответствии (несоответствии) идентификационной маркировки представленным документам на транспортное средство, наличии (отсутствии) признаков ее изменения, а также о соответствии (несоответствии) внесенных изменений в конструкцию транспортного средства изменениям, указанным в разрешении, и (или) протоколе проверки, и (или) декларации и (или) требованиям технического регламента с подписью и указанием фамилии и инициалов должностного лица подразделения Госавтоинспекции, проводившего осмотр, даты и времени проведения осмотра.</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69. При установлении обстоятельств, предусмотренных </w:t>
      </w:r>
      <w:hyperlink w:anchor="Par438" w:tooltip="72.9. Обнаружение признаков скрытия, подделки, изменения, уничтожения идентификационной маркировки, нанесенной на транспортное средство организацией-изготовителем." w:history="1">
        <w:r w:rsidRPr="00AA2F3F">
          <w:rPr>
            <w:sz w:val="22"/>
            <w:szCs w:val="22"/>
          </w:rPr>
          <w:t>подпунктами 72.9</w:t>
        </w:r>
      </w:hyperlink>
      <w:r w:rsidRPr="00AA2F3F">
        <w:rPr>
          <w:sz w:val="22"/>
          <w:szCs w:val="22"/>
        </w:rPr>
        <w:t xml:space="preserve"> и </w:t>
      </w:r>
      <w:hyperlink w:anchor="Par439" w:tooltip="72.10. Несоответствие внесенных изменений в конструкцию транспортного средства изменениям, указанным в разрешении, и (или) протоколе проверки, и (или) декларации и (или) их несоответствие требованиям технического регламента." w:history="1">
        <w:r w:rsidRPr="00AA2F3F">
          <w:rPr>
            <w:sz w:val="22"/>
            <w:szCs w:val="22"/>
          </w:rPr>
          <w:t>72.10 пункта 72</w:t>
        </w:r>
      </w:hyperlink>
      <w:r w:rsidRPr="00AA2F3F">
        <w:rPr>
          <w:sz w:val="22"/>
          <w:szCs w:val="22"/>
        </w:rPr>
        <w:t xml:space="preserve"> Административного регламента, они указываются в заявлении с описанием выявленных признаков и (или) несоответствий.</w:t>
      </w:r>
    </w:p>
    <w:p w:rsidR="00F77CED" w:rsidRPr="00AA2F3F" w:rsidRDefault="00F77CED" w:rsidP="00D028EF">
      <w:pPr>
        <w:pStyle w:val="ConsPlusNormal"/>
        <w:spacing w:line="300" w:lineRule="atLeast"/>
        <w:ind w:firstLine="540"/>
        <w:jc w:val="both"/>
        <w:rPr>
          <w:sz w:val="22"/>
          <w:szCs w:val="22"/>
        </w:rPr>
      </w:pPr>
      <w:r w:rsidRPr="00AA2F3F">
        <w:rPr>
          <w:sz w:val="22"/>
          <w:szCs w:val="22"/>
        </w:rPr>
        <w:t>Срок действия результатов осмотра составляет 30 календарных дней с даты его проведения.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60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Принятие решения о выдаче свидетельства либо об отказе в его выдаче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70. Основанием для начала административной процедуры является выполнение административных процедур, предусмотренных </w:t>
      </w:r>
      <w:hyperlink w:anchor="Par367" w:tooltip="50.2. Проверка полноты, подлинности и достоверности сведений, указанных в заявлении и прилагаемых документах." w:history="1">
        <w:r w:rsidRPr="00AA2F3F">
          <w:rPr>
            <w:sz w:val="22"/>
            <w:szCs w:val="22"/>
          </w:rPr>
          <w:t>подпунктами 50.2</w:t>
        </w:r>
      </w:hyperlink>
      <w:r w:rsidRPr="00AA2F3F">
        <w:rPr>
          <w:sz w:val="22"/>
          <w:szCs w:val="22"/>
        </w:rPr>
        <w:t xml:space="preserve"> - </w:t>
      </w:r>
      <w:hyperlink w:anchor="Par369" w:tooltip="50.4. Осмотр транспортного средства." w:history="1">
        <w:r w:rsidRPr="00AA2F3F">
          <w:rPr>
            <w:sz w:val="22"/>
            <w:szCs w:val="22"/>
          </w:rPr>
          <w:t>50.4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bookmarkStart w:id="19" w:name="Par426"/>
      <w:bookmarkEnd w:id="19"/>
      <w:r w:rsidRPr="00AA2F3F">
        <w:rPr>
          <w:sz w:val="22"/>
          <w:szCs w:val="22"/>
        </w:rPr>
        <w:t>71. Главным государственным инспектором безопасности дорожного движения по субъекту Российской Федерации, району, городу и иным муниципальным образованиям, в том числе по нескольким муниципальным образованиям, по закрытому административно-территориальному образованию, а также на комплексе "Байконур" (его заместителями), начальником Центра специального назначения безопасности дорожного движения МВД России (его заместителями) или иным должностным лицом подразделения Госавтоинспекции, уполномоченным руководителем соответствующего территориального органа МВД России, проверяется выполнение требований Правил, технического регламента и Административного регламента.</w:t>
      </w:r>
    </w:p>
    <w:p w:rsidR="00F77CED" w:rsidRPr="00AA2F3F" w:rsidRDefault="00F77CED" w:rsidP="00D028EF">
      <w:pPr>
        <w:pStyle w:val="ConsPlusNormal"/>
        <w:spacing w:line="300" w:lineRule="atLeast"/>
        <w:ind w:firstLine="540"/>
        <w:jc w:val="both"/>
        <w:rPr>
          <w:sz w:val="22"/>
          <w:szCs w:val="22"/>
        </w:rPr>
      </w:pPr>
      <w:bookmarkStart w:id="20" w:name="Par427"/>
      <w:bookmarkEnd w:id="20"/>
      <w:r w:rsidRPr="00AA2F3F">
        <w:rPr>
          <w:sz w:val="22"/>
          <w:szCs w:val="22"/>
        </w:rPr>
        <w:t>72. Основаниями для отказа в выдаче свидетельства являются: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72.1. Представление документов, предусмотренных </w:t>
      </w:r>
      <w:hyperlink w:anchor="Par174" w:tooltip="21. Для получения государственной услуги заявители представляют в подразделение Госавтоинспекции, выдавшее разрешение на внесение изменений в конструкцию транспортного средства &lt;1&gt;, транспортное средство с внесенными в его конструкцию изменениями, а также следующие документы:" w:history="1">
        <w:r w:rsidRPr="00AA2F3F">
          <w:rPr>
            <w:sz w:val="22"/>
            <w:szCs w:val="22"/>
          </w:rPr>
          <w:t>пунктом 21</w:t>
        </w:r>
      </w:hyperlink>
      <w:r w:rsidRPr="00AA2F3F">
        <w:rPr>
          <w:sz w:val="22"/>
          <w:szCs w:val="22"/>
        </w:rPr>
        <w:t xml:space="preserve"> Административного регламента, не в полном объеме.</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72.2. Представление документов, предусмотренных </w:t>
      </w:r>
      <w:hyperlink w:anchor="Par174" w:tooltip="21. Для получения государственной услуги заявители представляют в подразделение Госавтоинспекции, выдавшее разрешение на внесение изменений в конструкцию транспортного средства &lt;1&gt;, транспортное средство с внесенными в его конструкцию изменениями, а также следующие документы:" w:history="1">
        <w:r w:rsidRPr="00AA2F3F">
          <w:rPr>
            <w:sz w:val="22"/>
            <w:szCs w:val="22"/>
          </w:rPr>
          <w:t>пунктом 21</w:t>
        </w:r>
      </w:hyperlink>
      <w:r w:rsidRPr="00AA2F3F">
        <w:rPr>
          <w:sz w:val="22"/>
          <w:szCs w:val="22"/>
        </w:rPr>
        <w:t xml:space="preserve"> Административного регламента, не соответствующих требованиям законодательства Российской Федерации, содержащих недостоверную информацию, имеющих признаки подделки, а также находящихся в числе утраченных (похищенных).</w:t>
      </w:r>
    </w:p>
    <w:p w:rsidR="00F77CED" w:rsidRPr="00AA2F3F" w:rsidRDefault="00F77CED" w:rsidP="00D028EF">
      <w:pPr>
        <w:pStyle w:val="ConsPlusNormal"/>
        <w:spacing w:line="300" w:lineRule="atLeast"/>
        <w:ind w:firstLine="540"/>
        <w:jc w:val="both"/>
        <w:rPr>
          <w:sz w:val="22"/>
          <w:szCs w:val="22"/>
        </w:rPr>
      </w:pPr>
      <w:r w:rsidRPr="00AA2F3F">
        <w:rPr>
          <w:sz w:val="22"/>
          <w:szCs w:val="22"/>
        </w:rPr>
        <w:t>72.3. Несоответствие испытательной лабораторией (центра), выдавшей протокол проверки, требованиям, указанным в подпункте "б" пункта 2 Правил.</w:t>
      </w:r>
    </w:p>
    <w:p w:rsidR="00F77CED" w:rsidRPr="00AA2F3F" w:rsidRDefault="00F77CED" w:rsidP="00D028EF">
      <w:pPr>
        <w:pStyle w:val="ConsPlusNormal"/>
        <w:spacing w:line="300" w:lineRule="atLeast"/>
        <w:ind w:firstLine="540"/>
        <w:jc w:val="both"/>
        <w:rPr>
          <w:sz w:val="22"/>
          <w:szCs w:val="22"/>
        </w:rPr>
      </w:pPr>
      <w:r w:rsidRPr="00AA2F3F">
        <w:rPr>
          <w:sz w:val="22"/>
          <w:szCs w:val="22"/>
        </w:rPr>
        <w:t>72.4. Отсутствие сведений о результатах прохождения технического осмотра представленным транспортным средством с внесенными изменениями в его конструкцию в Единой автоматизированной информационной системе технического осмотра.</w:t>
      </w:r>
    </w:p>
    <w:p w:rsidR="00F77CED" w:rsidRPr="00AA2F3F" w:rsidRDefault="00F77CED" w:rsidP="00D028EF">
      <w:pPr>
        <w:pStyle w:val="ConsPlusNormal"/>
        <w:spacing w:line="300" w:lineRule="atLeast"/>
        <w:ind w:firstLine="540"/>
        <w:jc w:val="both"/>
        <w:rPr>
          <w:sz w:val="22"/>
          <w:szCs w:val="22"/>
        </w:rPr>
      </w:pPr>
      <w:bookmarkStart w:id="21" w:name="Par434"/>
      <w:bookmarkEnd w:id="21"/>
      <w:r w:rsidRPr="00AA2F3F">
        <w:rPr>
          <w:sz w:val="22"/>
          <w:szCs w:val="22"/>
        </w:rPr>
        <w:t>72.5. Отсутствие протокола проверки в реестре заключений предварительной технической экспертизы конструкции транспортного средства на предмет возможности внесения изменений, протоколов проверки безопасности конструкции транспортного средства после внесенных в нее изменений.</w:t>
      </w:r>
    </w:p>
    <w:p w:rsidR="00F77CED" w:rsidRPr="00AA2F3F" w:rsidRDefault="00F77CED" w:rsidP="00D028EF">
      <w:pPr>
        <w:pStyle w:val="ConsPlusNormal"/>
        <w:spacing w:line="300" w:lineRule="atLeast"/>
        <w:ind w:firstLine="540"/>
        <w:jc w:val="both"/>
        <w:rPr>
          <w:sz w:val="22"/>
          <w:szCs w:val="22"/>
        </w:rPr>
      </w:pPr>
      <w:bookmarkStart w:id="22" w:name="Par435"/>
      <w:bookmarkEnd w:id="22"/>
      <w:r w:rsidRPr="00AA2F3F">
        <w:rPr>
          <w:sz w:val="22"/>
          <w:szCs w:val="22"/>
        </w:rPr>
        <w:t>72.6. Нахождение транспортного средства, его агрегатов, регистрационных документов и (или) государственных регистрационных знаков в розыске.</w:t>
      </w:r>
    </w:p>
    <w:p w:rsidR="00F77CED" w:rsidRPr="00AA2F3F" w:rsidRDefault="00F77CED" w:rsidP="00D028EF">
      <w:pPr>
        <w:pStyle w:val="ConsPlusNormal"/>
        <w:spacing w:line="300" w:lineRule="atLeast"/>
        <w:ind w:firstLine="540"/>
        <w:jc w:val="both"/>
        <w:rPr>
          <w:sz w:val="22"/>
          <w:szCs w:val="22"/>
        </w:rPr>
      </w:pPr>
      <w:bookmarkStart w:id="23" w:name="Par436"/>
      <w:bookmarkEnd w:id="23"/>
      <w:r w:rsidRPr="00AA2F3F">
        <w:rPr>
          <w:sz w:val="22"/>
          <w:szCs w:val="22"/>
        </w:rPr>
        <w:t>72.7. Наличие запретов и ограничений на совершение регистрационных действий с транспортным средством, установленных законодательством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72.8. Непредставление транспортного средства на осмотр.</w:t>
      </w:r>
    </w:p>
    <w:p w:rsidR="00F77CED" w:rsidRPr="00AA2F3F" w:rsidRDefault="00F77CED" w:rsidP="00D028EF">
      <w:pPr>
        <w:pStyle w:val="ConsPlusNormal"/>
        <w:spacing w:line="300" w:lineRule="atLeast"/>
        <w:ind w:firstLine="540"/>
        <w:jc w:val="both"/>
        <w:rPr>
          <w:sz w:val="22"/>
          <w:szCs w:val="22"/>
        </w:rPr>
      </w:pPr>
      <w:bookmarkStart w:id="24" w:name="Par438"/>
      <w:bookmarkEnd w:id="24"/>
      <w:r w:rsidRPr="00AA2F3F">
        <w:rPr>
          <w:sz w:val="22"/>
          <w:szCs w:val="22"/>
        </w:rPr>
        <w:t>72.9. Обнаружение признаков скрытия, подделки, изменения, уничтожения идентификационной маркировки, нанесенной на транспортное средство организацией-изготовителем.</w:t>
      </w:r>
    </w:p>
    <w:p w:rsidR="00F77CED" w:rsidRPr="00AA2F3F" w:rsidRDefault="00F77CED" w:rsidP="00D028EF">
      <w:pPr>
        <w:pStyle w:val="ConsPlusNormal"/>
        <w:spacing w:line="300" w:lineRule="atLeast"/>
        <w:ind w:firstLine="540"/>
        <w:jc w:val="both"/>
        <w:rPr>
          <w:sz w:val="22"/>
          <w:szCs w:val="22"/>
        </w:rPr>
      </w:pPr>
      <w:bookmarkStart w:id="25" w:name="Par439"/>
      <w:bookmarkEnd w:id="25"/>
      <w:r w:rsidRPr="00AA2F3F">
        <w:rPr>
          <w:sz w:val="22"/>
          <w:szCs w:val="22"/>
        </w:rPr>
        <w:t>72.10. Несоответствие внесенных изменений в конструкцию транспортного средства изменениям, указанным в разрешении, и (или) протоколе проверки, и (или) декларации и (или) их несоответствие требованиям технического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73. Результатом административной процедуры является проставление отметки о принятии решения о выдаче свидетельства или об отказе в его выдаче, проставляемая в соответствующей графе заявления, подписанная должностным лицом, указанным в </w:t>
      </w:r>
      <w:hyperlink w:anchor="Par426" w:tooltip="71. Главным государственным инспектором безопасности дорожного движения по субъекту Российской Федерации, району, городу и иным муниципальным образованиям, в том числе по нескольким муниципальным образованиям, по закрытому административно-территориальному образованию, а также на комплексе &quot;Байконур&quot; (его заместителями), начальником Центра специального назначения безопасности дорожного движения МВД России (его заместителями) или иным должностным лицом подразделения Госавтоинспекции, уполномоченным руковод..." w:history="1">
        <w:r w:rsidRPr="00AA2F3F">
          <w:rPr>
            <w:sz w:val="22"/>
            <w:szCs w:val="22"/>
          </w:rPr>
          <w:t>пункте 71</w:t>
        </w:r>
      </w:hyperlink>
      <w:r w:rsidRPr="00AA2F3F">
        <w:rPr>
          <w:sz w:val="22"/>
          <w:szCs w:val="22"/>
        </w:rPr>
        <w:t xml:space="preserve"> Административного регламента, с указанием фамилии и инициалов, даты и времени принятия решения.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74. В случае принятия решения об отказе в выдаче свидетельства возврат государственной пошлины осуществляется по основаниям и в порядке, установленном Налоговым кодексом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180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Оформление свидетельства либо отказа в его выдачи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75. Основанием для начала административной процедуры является выполнение административной процедуры, предусмотренной </w:t>
      </w:r>
      <w:hyperlink w:anchor="Par370" w:tooltip="50.5. Принятие решения о выдаче свидетельства либо об отказе в его выдаче." w:history="1">
        <w:r w:rsidRPr="00AA2F3F">
          <w:rPr>
            <w:sz w:val="22"/>
            <w:szCs w:val="22"/>
          </w:rPr>
          <w:t>подпунктом 50.5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76. Должностное лицо подразделения Госавтоинспекции оформляет свидетельство в соответствии с требованиями Правил &lt;1&gt; либо отказ в его выдаче, путем указания в соответствующей графе заявления либо на его оборотной стороне оснований отказа, предусмотренных </w:t>
      </w:r>
      <w:hyperlink w:anchor="Par427" w:tooltip="72. Основаниями для отказа в выдаче свидетельства являются:" w:history="1">
        <w:r w:rsidRPr="00AA2F3F">
          <w:rPr>
            <w:sz w:val="22"/>
            <w:szCs w:val="22"/>
          </w:rPr>
          <w:t>пунктом 72</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Пункт 11 Правил.</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77. Свидетельство либо отказ в его выдаче подписывается должностным лицом подразделения Госавтоинспекции, указанным в </w:t>
      </w:r>
      <w:hyperlink w:anchor="Par427" w:tooltip="72. Основаниями для отказа в выдаче свидетельства являются:" w:history="1">
        <w:r w:rsidRPr="00AA2F3F">
          <w:rPr>
            <w:sz w:val="22"/>
            <w:szCs w:val="22"/>
          </w:rPr>
          <w:t>пункте 72</w:t>
        </w:r>
      </w:hyperlink>
      <w:r w:rsidRPr="00AA2F3F">
        <w:rPr>
          <w:sz w:val="22"/>
          <w:szCs w:val="22"/>
        </w:rPr>
        <w:t xml:space="preserve"> Административного регламента, принявшим решение.</w:t>
      </w:r>
    </w:p>
    <w:p w:rsidR="00F77CED" w:rsidRPr="00AA2F3F" w:rsidRDefault="00F77CED" w:rsidP="00D028EF">
      <w:pPr>
        <w:pStyle w:val="ConsPlusNormal"/>
        <w:spacing w:line="300" w:lineRule="atLeast"/>
        <w:ind w:firstLine="540"/>
        <w:jc w:val="both"/>
        <w:rPr>
          <w:sz w:val="22"/>
          <w:szCs w:val="22"/>
        </w:rPr>
      </w:pPr>
      <w:r w:rsidRPr="00AA2F3F">
        <w:rPr>
          <w:sz w:val="22"/>
          <w:szCs w:val="22"/>
        </w:rPr>
        <w:t>78. После проверки полноты и достоверности сведений, внесенных в свидетельство либо в отказ о его выдаче, должностное лицо подразделения Госавтоинспекции вносит соответствующие сведения в информационные системы Госавтоинспекции и журнал выданных свидетельств о соответствии транспортного средства с внесенными в его конструкцию изменениями требованиям безопасности либо отказов в их выдаче (</w:t>
      </w:r>
      <w:hyperlink w:anchor="Par819" w:tooltip="ЖУРНАЛ" w:history="1">
        <w:r w:rsidRPr="00AA2F3F">
          <w:rPr>
            <w:sz w:val="22"/>
            <w:szCs w:val="22"/>
          </w:rPr>
          <w:t>приложение N 3</w:t>
        </w:r>
      </w:hyperlink>
      <w:r w:rsidRPr="00AA2F3F">
        <w:rPr>
          <w:sz w:val="22"/>
          <w:szCs w:val="22"/>
        </w:rPr>
        <w:t xml:space="preserve"> к Административному регламенту)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Далее - "журнал".</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79. Результатом административной процедуры является оформление свидетельства либо отказа в его выдачи.</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45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Выдача заявителю свидетельства либо отказа в его выдаче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80. Основанием для начала административной процедуры является выполнение административной процедуры, предусмотренной </w:t>
      </w:r>
      <w:hyperlink w:anchor="Par371" w:tooltip="50.6. Оформление свидетельства либо отказа в его выдаче." w:history="1">
        <w:r w:rsidRPr="00AA2F3F">
          <w:rPr>
            <w:sz w:val="22"/>
            <w:szCs w:val="22"/>
          </w:rPr>
          <w:t>подпунктом 50.6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81. Получение свидетельства либо отказа в его выдаче удостоверяется подписью заявителя в соответствующей графе заявления с указанием даты и времени получения.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82. Выдача свидетельства либо отказа в его выдаче производится также взамен утраченного или пришедшего в негодность ранее выданного свидетельства либо отказа в его выдаче подразделением Госавтоинспекции, ранее выдававшем данное свидетельство либо отказ в его выдаче.</w:t>
      </w:r>
    </w:p>
    <w:p w:rsidR="00F77CED" w:rsidRPr="00AA2F3F" w:rsidRDefault="00F77CED" w:rsidP="00D028EF">
      <w:pPr>
        <w:pStyle w:val="ConsPlusNormal"/>
        <w:spacing w:line="300" w:lineRule="atLeast"/>
        <w:ind w:firstLine="540"/>
        <w:jc w:val="both"/>
        <w:rPr>
          <w:sz w:val="22"/>
          <w:szCs w:val="22"/>
        </w:rPr>
      </w:pPr>
      <w:r w:rsidRPr="00AA2F3F">
        <w:rPr>
          <w:sz w:val="22"/>
          <w:szCs w:val="22"/>
        </w:rPr>
        <w:t>83. В случае вынесения решения об отказе в выдаче свидетельства, заявление и представленные документы возвращаются заявителю, а их копии, заверенные подписью должностного лица Госавтоинспекции, послужившие основанием для отказа в предоставлении государственной услуги, а также журнал хранятся в подразделении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Документы, послужившие основанием для выдачи свидетельства либо отказа в его выдаче, могут храниться в электронном виде.</w:t>
      </w:r>
    </w:p>
    <w:p w:rsidR="00F77CED" w:rsidRPr="00AA2F3F" w:rsidRDefault="00F77CED" w:rsidP="00D028EF">
      <w:pPr>
        <w:pStyle w:val="ConsPlusNormal"/>
        <w:spacing w:line="300" w:lineRule="atLeast"/>
        <w:ind w:firstLine="540"/>
        <w:jc w:val="both"/>
        <w:rPr>
          <w:sz w:val="22"/>
          <w:szCs w:val="22"/>
        </w:rPr>
      </w:pPr>
      <w:r w:rsidRPr="00AA2F3F">
        <w:rPr>
          <w:sz w:val="22"/>
          <w:szCs w:val="22"/>
        </w:rPr>
        <w:t>В случае получения отказа в выдаче свидетельства заявитель для получения свидетельства вправе подать новое заявление в подразделение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84. Результатом административной процедуры является выдача заявителю свидетельства либо отказа в его выдаче.</w:t>
      </w:r>
    </w:p>
    <w:p w:rsidR="00F77CED" w:rsidRPr="00AA2F3F" w:rsidRDefault="00F77CED" w:rsidP="00D028EF">
      <w:pPr>
        <w:pStyle w:val="ConsPlusNormal"/>
        <w:spacing w:line="300" w:lineRule="atLeast"/>
        <w:ind w:firstLine="540"/>
        <w:jc w:val="both"/>
        <w:rPr>
          <w:sz w:val="22"/>
          <w:szCs w:val="22"/>
        </w:rPr>
      </w:pPr>
      <w:r w:rsidRPr="00AA2F3F">
        <w:rPr>
          <w:sz w:val="22"/>
          <w:szCs w:val="22"/>
        </w:rPr>
        <w:t>В случае выдачи заявителю свидетельства заявление, разрешение, декларация, протокол проверки, документы, удостоверяющие полномочия представлять интересы собственника (владельца) транспортного средства, сведения из ЕГРЮЛ/ЕГРИП (при оказании государственной услуги юридическому лицу или индивидуальному предпринимателю), ЕАИС ТО и ГИС ГМП, заверенные подписью должностного лица Госавтоинспекции, послужившие основанием для предоставления государственной услуги, а также журнал хранятся в подразделении Госавтоинспекции.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Оригиналы разрешения, декларации, протокола проверки, а также документов, удостоверяющих полномочия представлять интересы собственника (владельца) транспортного средства, сдаваемые или ранее сданные в подразделение Госавтоинспекции, могут быть возвращены заявителям.</w:t>
      </w:r>
    </w:p>
    <w:p w:rsidR="00F77CED" w:rsidRPr="00AA2F3F" w:rsidRDefault="00F77CED" w:rsidP="00D028EF">
      <w:pPr>
        <w:pStyle w:val="ConsPlusNormal"/>
        <w:spacing w:line="300" w:lineRule="atLeast"/>
        <w:ind w:firstLine="540"/>
        <w:jc w:val="both"/>
        <w:rPr>
          <w:sz w:val="22"/>
          <w:szCs w:val="22"/>
        </w:rPr>
      </w:pPr>
      <w:r w:rsidRPr="00AA2F3F">
        <w:rPr>
          <w:sz w:val="22"/>
          <w:szCs w:val="22"/>
        </w:rPr>
        <w:t>Копии (ксерокопии) указанных документов, заверенные подписью должностного лица подразделения Госавтоинспекции, приобщаются к материалам, послужившим основанием для выдачи свидетельства.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Факт получения оригиналов документов удостоверяется соответствующей записью и подписью заявителя на указанных копиях.</w:t>
      </w:r>
    </w:p>
    <w:p w:rsidR="00F77CED" w:rsidRPr="00AA2F3F" w:rsidRDefault="00F77CED" w:rsidP="00D028EF">
      <w:pPr>
        <w:pStyle w:val="ConsPlusNormal"/>
        <w:spacing w:line="300" w:lineRule="atLeast"/>
        <w:ind w:firstLine="540"/>
        <w:jc w:val="both"/>
        <w:rPr>
          <w:sz w:val="22"/>
          <w:szCs w:val="22"/>
        </w:rPr>
      </w:pPr>
      <w:r w:rsidRPr="00AA2F3F">
        <w:rPr>
          <w:sz w:val="22"/>
          <w:szCs w:val="22"/>
        </w:rPr>
        <w:t>Изготовление копий ранее сданных документов производится подразделением Госавтоинспекции без взимания дополнительной платы.</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10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85. При обращении заявителя за государственной услугой в электронной форме с использованием ЕПГУ осуществляются административные процедуры, предусмотренные </w:t>
      </w:r>
      <w:hyperlink w:anchor="Par366" w:tooltip="50.1. Прием и регистрация заявлений и иных документов, необходимых для предоставления государственной услуги." w:history="1">
        <w:r w:rsidRPr="00AA2F3F">
          <w:rPr>
            <w:sz w:val="22"/>
            <w:szCs w:val="22"/>
          </w:rPr>
          <w:t>подпунктами 50.1</w:t>
        </w:r>
      </w:hyperlink>
      <w:r w:rsidRPr="00AA2F3F">
        <w:rPr>
          <w:sz w:val="22"/>
          <w:szCs w:val="22"/>
        </w:rPr>
        <w:t xml:space="preserve"> - </w:t>
      </w:r>
      <w:hyperlink w:anchor="Par368" w:tooltip="50.3. Формирование и направление межведомственного запроса." w:history="1">
        <w:r w:rsidRPr="00AA2F3F">
          <w:rPr>
            <w:sz w:val="22"/>
            <w:szCs w:val="22"/>
          </w:rPr>
          <w:t>50.3 пункта 50</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86. Подача заявления о предоставлении государственной услуги в электронной форме с использованием ЕПГУ и прием такого заявления и иных документов, необходимых для предоставления государственной услуги, осуществляется с учетом следующих особенностей:</w:t>
      </w:r>
    </w:p>
    <w:p w:rsidR="00F77CED" w:rsidRPr="00AA2F3F" w:rsidRDefault="00F77CED" w:rsidP="00D028EF">
      <w:pPr>
        <w:pStyle w:val="ConsPlusNormal"/>
        <w:spacing w:line="300" w:lineRule="atLeast"/>
        <w:ind w:firstLine="540"/>
        <w:jc w:val="both"/>
        <w:rPr>
          <w:sz w:val="22"/>
          <w:szCs w:val="22"/>
        </w:rPr>
      </w:pPr>
      <w:r w:rsidRPr="00AA2F3F">
        <w:rPr>
          <w:sz w:val="22"/>
          <w:szCs w:val="22"/>
        </w:rPr>
        <w:t>86.1. Формирование заявления о предоставлении государственной услуги в электронной форме осуществляется заявителем посредством заполнения реквизитов заявления на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86.2. Форматно-логическая проверка сформированного заявления о предоставлении государственной услуги осуществляется автоматически после заполнения заявителем каждого из полей электронной формы такого заявления. При выявлении некорректно заполненного поля электронной формы заявления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86.3. При формировании заявления о предоставлении государственной услуги заявителю обеспечивается:</w:t>
      </w:r>
    </w:p>
    <w:p w:rsidR="00F77CED" w:rsidRPr="00AA2F3F" w:rsidRDefault="00F77CED" w:rsidP="00D028EF">
      <w:pPr>
        <w:pStyle w:val="ConsPlusNormal"/>
        <w:spacing w:line="300" w:lineRule="atLeast"/>
        <w:ind w:firstLine="540"/>
        <w:jc w:val="both"/>
        <w:rPr>
          <w:sz w:val="22"/>
          <w:szCs w:val="22"/>
        </w:rPr>
      </w:pPr>
      <w:r w:rsidRPr="00AA2F3F">
        <w:rPr>
          <w:sz w:val="22"/>
          <w:szCs w:val="22"/>
        </w:rPr>
        <w:t>86.3.1. Возможность копирования и сохранения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86.3.2. Возможность печати на бумажном носителе копии электронной формы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86.3.3. Сохранение ранее введенных в электронную форму заявления о предоставлении государственной услуги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86.3.4. Заполнение полей электронной формы заявления о предоставлении государственной услуги до начала ввода информации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77CED" w:rsidRPr="00AA2F3F" w:rsidRDefault="00F77CED" w:rsidP="00D028EF">
      <w:pPr>
        <w:pStyle w:val="ConsPlusNormal"/>
        <w:spacing w:line="300" w:lineRule="atLeast"/>
        <w:ind w:firstLine="540"/>
        <w:jc w:val="both"/>
        <w:rPr>
          <w:sz w:val="22"/>
          <w:szCs w:val="22"/>
        </w:rPr>
      </w:pPr>
      <w:r w:rsidRPr="00AA2F3F">
        <w:rPr>
          <w:sz w:val="22"/>
          <w:szCs w:val="22"/>
        </w:rPr>
        <w:t>86.3.5. Возможность вернуться на любой из этапов заполнения электронной формы заявления о предоставлении государственной услуги без потери ранее введенной информации.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86.3.6. Возможность доступа заявителя на ЕПГУ к ранее поданным заявлениям о предоставлении государственной услуги в течение не менее одного года, а также частично сформированным заявлениям о предоставлении государственной услуги - в течение трех месяцев.</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86.4. Сформированное в форме электронного документа и подписанное заявление о предоставлении государственной услуги с приложением в электронной форме документов, указанных в </w:t>
      </w:r>
      <w:hyperlink w:anchor="Par182" w:tooltip="21.2. Документ, удостоверяющий личность заявителя." w:history="1">
        <w:r w:rsidRPr="00AA2F3F">
          <w:rPr>
            <w:sz w:val="22"/>
            <w:szCs w:val="22"/>
          </w:rPr>
          <w:t>подпунктах 21.2</w:t>
        </w:r>
      </w:hyperlink>
      <w:r w:rsidRPr="00AA2F3F">
        <w:rPr>
          <w:sz w:val="22"/>
          <w:szCs w:val="22"/>
        </w:rPr>
        <w:t xml:space="preserve"> - </w:t>
      </w:r>
      <w:hyperlink w:anchor="Par210" w:tooltip="21.5. Протокол проверки безопасности конструкции транспортного средства после внесенных в нее изменений &lt;5&gt;, соответствующий требованиям Правил." w:history="1">
        <w:r w:rsidRPr="00AA2F3F">
          <w:rPr>
            <w:sz w:val="22"/>
            <w:szCs w:val="22"/>
          </w:rPr>
          <w:t>21.5 пункта 21</w:t>
        </w:r>
      </w:hyperlink>
      <w:r w:rsidRPr="00AA2F3F">
        <w:rPr>
          <w:sz w:val="22"/>
          <w:szCs w:val="22"/>
        </w:rPr>
        <w:t xml:space="preserve"> Административного регламента, направляется посредством ЕПГУ в подразделение Госавтоинспекции, выдавшее разрешение. Заявлению о предоставлении государственной услуги, поданному в форме электронного документа, в личном кабинете заявителя на ЕПГУ присваивается статус "Подано".</w:t>
      </w:r>
    </w:p>
    <w:p w:rsidR="00F77CED" w:rsidRPr="00AA2F3F" w:rsidRDefault="00F77CED" w:rsidP="00D028EF">
      <w:pPr>
        <w:pStyle w:val="ConsPlusNormal"/>
        <w:spacing w:line="300" w:lineRule="atLeast"/>
        <w:ind w:firstLine="540"/>
        <w:jc w:val="both"/>
        <w:rPr>
          <w:sz w:val="22"/>
          <w:szCs w:val="22"/>
        </w:rPr>
      </w:pPr>
      <w:r w:rsidRPr="00AA2F3F">
        <w:rPr>
          <w:sz w:val="22"/>
          <w:szCs w:val="22"/>
        </w:rPr>
        <w:t>86.5. Сведения, указанные в заявлении о предоставлении государственной услуги, поданном в форме электронного документа, после проведенной проверки в течение рабочего дня, следующего за днем получения заявления, сохраняются в Федеральной информационной системе Госавтоинспекции МВД России.</w:t>
      </w:r>
    </w:p>
    <w:p w:rsidR="00F77CED" w:rsidRPr="00AA2F3F" w:rsidRDefault="00F77CED" w:rsidP="00D028EF">
      <w:pPr>
        <w:pStyle w:val="ConsPlusNormal"/>
        <w:spacing w:line="300" w:lineRule="atLeast"/>
        <w:ind w:firstLine="540"/>
        <w:jc w:val="both"/>
        <w:rPr>
          <w:sz w:val="22"/>
          <w:szCs w:val="22"/>
        </w:rPr>
      </w:pPr>
      <w:r w:rsidRPr="00AA2F3F">
        <w:rPr>
          <w:sz w:val="22"/>
          <w:szCs w:val="22"/>
        </w:rPr>
        <w:t>86.6. Должностное лицо подразделения Госавтоинспекции, осуществляющее прием заявлений о предоставлении государственной услуги, поступивших с использованием ЕПГУ, проверяет заполнение всех реквизитов этого заявления, соответствие прикрепленных документов установленным требованиям, а в случаях, предусмотренных законодательством Российской Федерации - полномочия заявителя на представление интересов собственника (владельца) транспортного средства.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86.7. При принятии заявления о предоставлении государственной услуги, поданного в форме электронного документа, статус этого заявления в личном кабинете заявителя на ЕПГУ обновляется до статуса "Принято".</w:t>
      </w:r>
    </w:p>
    <w:p w:rsidR="00F77CED" w:rsidRPr="00AA2F3F" w:rsidRDefault="00F77CED" w:rsidP="00D028EF">
      <w:pPr>
        <w:pStyle w:val="ConsPlusNormal"/>
        <w:spacing w:line="300" w:lineRule="atLeast"/>
        <w:ind w:firstLine="540"/>
        <w:jc w:val="both"/>
        <w:rPr>
          <w:sz w:val="22"/>
          <w:szCs w:val="22"/>
        </w:rPr>
      </w:pPr>
      <w:r w:rsidRPr="00AA2F3F">
        <w:rPr>
          <w:sz w:val="22"/>
          <w:szCs w:val="22"/>
        </w:rPr>
        <w:t>86.8. После принятия к рассмотрению заявления о предоставлении государственной услуги в форме электронного документа заявителю сообщается присвоенный заявлению в электронной форме уникальный номер, по которому в соответствующем разделе ЕПГУ ему будет обеспечена возможность осуществлять мониторинг хода предоставления государственной услуги в электронном виде.</w:t>
      </w:r>
    </w:p>
    <w:p w:rsidR="00F77CED" w:rsidRPr="00AA2F3F" w:rsidRDefault="00F77CED" w:rsidP="00D028EF">
      <w:pPr>
        <w:pStyle w:val="ConsPlusNormal"/>
        <w:spacing w:line="300" w:lineRule="atLeast"/>
        <w:ind w:firstLine="540"/>
        <w:jc w:val="both"/>
        <w:rPr>
          <w:sz w:val="22"/>
          <w:szCs w:val="22"/>
        </w:rPr>
      </w:pPr>
      <w:r w:rsidRPr="00AA2F3F">
        <w:rPr>
          <w:sz w:val="22"/>
          <w:szCs w:val="22"/>
        </w:rPr>
        <w:t>87. Заявителю направляется сообщение о необходимости представления транспортного средства для проведения осмотра в подразделение Госавтоинспекции, принявшее заявление, с предоставлением ему возможности выбора даты и времени осмотра.</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представлении транспортного средства на осмотр заявителю необходимо предъявить заявление на бумажном носителе.</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88. Формирование и направление межведомственных запросов при подаче заявления о предоставлении государственной услуги в форме электронного документа с использованием ЕПГУ в органы, в распоряжении которых находятся документы и сведения, необходимые для предоставления государственной услуги, осуществляется в соответствии с </w:t>
      </w:r>
      <w:hyperlink w:anchor="Par401" w:tooltip="61. Взаимодействие подразделений Госавтоинспекции по вопросам обмена документами и информацией, в том числе в электронной форме, с федеральными органами исполнительной власти и иными заинтересованными органами или организациями, указанными в пункте 25 Административного регламента, при наличии технической возможности осуществляется с использованием единой системы межведомственного электронного взаимодействия &lt;1&gt; путем направления межведомственного запроса в электронной форме, подписанного усиленной квалиф..." w:history="1">
        <w:r w:rsidRPr="00AA2F3F">
          <w:rPr>
            <w:sz w:val="22"/>
            <w:szCs w:val="22"/>
          </w:rPr>
          <w:t>пунктами 61</w:t>
        </w:r>
      </w:hyperlink>
      <w:r w:rsidRPr="00AA2F3F">
        <w:rPr>
          <w:sz w:val="22"/>
          <w:szCs w:val="22"/>
        </w:rPr>
        <w:t xml:space="preserve"> - </w:t>
      </w:r>
      <w:hyperlink w:anchor="Par409" w:tooltip="65. Результатом административной процедуры является формирование и направление межведомственного запроса." w:history="1">
        <w:r w:rsidRPr="00AA2F3F">
          <w:rPr>
            <w:sz w:val="22"/>
            <w:szCs w:val="22"/>
          </w:rPr>
          <w:t>65</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Направление межведомственных запросов при подаче заявления о предоставлении государственной услуги в форме электронного документа с использованием ЕПГУ осуществляется независимо от личной явки заявителя.</w:t>
      </w:r>
    </w:p>
    <w:p w:rsidR="00F77CED" w:rsidRPr="00AA2F3F" w:rsidRDefault="00F77CED" w:rsidP="00D028EF">
      <w:pPr>
        <w:pStyle w:val="ConsPlusNormal"/>
        <w:spacing w:line="300" w:lineRule="atLeast"/>
        <w:ind w:firstLine="540"/>
        <w:jc w:val="both"/>
        <w:rPr>
          <w:sz w:val="22"/>
          <w:szCs w:val="22"/>
        </w:rPr>
      </w:pPr>
      <w:r w:rsidRPr="00AA2F3F">
        <w:rPr>
          <w:sz w:val="22"/>
          <w:szCs w:val="22"/>
        </w:rPr>
        <w:t>89. По завершении административных процедур (действий), предусмотренных Административным регламентом, и после получения заявителем в результате оказания государственной услуги свидетельства или отказа в его выдаче в личном кабинете заявителя на ЕПГУ заявлению, на основании которого государственная услуга была предоставлена, присваивается статус "Закрыто".</w:t>
      </w:r>
    </w:p>
    <w:p w:rsidR="00F77CED" w:rsidRPr="00AA2F3F" w:rsidRDefault="00F77CED" w:rsidP="00D028EF">
      <w:pPr>
        <w:pStyle w:val="ConsPlusNormal"/>
        <w:spacing w:line="300" w:lineRule="atLeast"/>
        <w:ind w:firstLine="540"/>
        <w:jc w:val="both"/>
        <w:rPr>
          <w:sz w:val="22"/>
          <w:szCs w:val="22"/>
        </w:rPr>
      </w:pPr>
      <w:r w:rsidRPr="00AA2F3F">
        <w:rPr>
          <w:sz w:val="22"/>
          <w:szCs w:val="22"/>
        </w:rPr>
        <w:t>90. Заявителю обеспечивается возможность оценить доступность и качество предоставления государственной услуги в соответствии с требованиями постановления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Собрание законодательства Российской Федерации, 2012, N 51, ст. 7219; 2015, N 11, ст. 1603; N 40, ст. 5555; 2016, N 48, ст. 6765; 2017, N 15, ст. 2235; 2018, N 15, ст. 2161, N 36, ст. 5631, N 49, ст. 7600.</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Признание недействительным и аннулирование свидетельства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91. Основанием для начала административной процедуры является выполнение административной процедуры, предусмотренной </w:t>
      </w:r>
      <w:hyperlink w:anchor="Par372" w:tooltip="50.7. Выдача заявителю свидетельства либо отказа в его выдаче." w:history="1">
        <w:r w:rsidRPr="00AA2F3F">
          <w:rPr>
            <w:sz w:val="22"/>
            <w:szCs w:val="22"/>
          </w:rPr>
          <w:t>подпунктом 50.7 пункта 50</w:t>
        </w:r>
      </w:hyperlink>
      <w:r w:rsidRPr="00AA2F3F">
        <w:rPr>
          <w:sz w:val="22"/>
          <w:szCs w:val="22"/>
        </w:rPr>
        <w:t xml:space="preserve"> Административного регламента, в случае выявления оснований, перечисленных в </w:t>
      </w:r>
      <w:hyperlink w:anchor="Par427" w:tooltip="72. Основаниями для отказа в выдаче свидетельства являются:" w:history="1">
        <w:r w:rsidRPr="00AA2F3F">
          <w:rPr>
            <w:sz w:val="22"/>
            <w:szCs w:val="22"/>
          </w:rPr>
          <w:t>пункте 72</w:t>
        </w:r>
      </w:hyperlink>
      <w:r w:rsidRPr="00AA2F3F">
        <w:rPr>
          <w:sz w:val="22"/>
          <w:szCs w:val="22"/>
        </w:rPr>
        <w:t xml:space="preserve"> Административного регламента, за исключением наступления случаев, указанных в </w:t>
      </w:r>
      <w:hyperlink w:anchor="Par435" w:tooltip="72.6. Нахождение транспортного средства, его агрегатов, регистрационных документов и (или) государственных регистрационных знаков в розыске." w:history="1">
        <w:r w:rsidRPr="00AA2F3F">
          <w:rPr>
            <w:sz w:val="22"/>
            <w:szCs w:val="22"/>
          </w:rPr>
          <w:t>подпунктах 72.6</w:t>
        </w:r>
      </w:hyperlink>
      <w:r w:rsidRPr="00AA2F3F">
        <w:rPr>
          <w:sz w:val="22"/>
          <w:szCs w:val="22"/>
        </w:rPr>
        <w:t xml:space="preserve">, </w:t>
      </w:r>
      <w:hyperlink w:anchor="Par436" w:tooltip="72.7. Наличие запретов и ограничений на совершение регистрационных действий с транспортным средством, установленных законодательством Российской Федерации." w:history="1">
        <w:r w:rsidRPr="00AA2F3F">
          <w:rPr>
            <w:sz w:val="22"/>
            <w:szCs w:val="22"/>
          </w:rPr>
          <w:t>72.7</w:t>
        </w:r>
      </w:hyperlink>
      <w:r w:rsidRPr="00AA2F3F">
        <w:rPr>
          <w:sz w:val="22"/>
          <w:szCs w:val="22"/>
        </w:rPr>
        <w:t xml:space="preserve"> и </w:t>
      </w:r>
      <w:hyperlink w:anchor="Par438" w:tooltip="72.9. Обнаружение признаков скрытия, подделки, изменения, уничтожения идентификационной маркировки, нанесенной на транспортное средство организацией-изготовителем." w:history="1">
        <w:r w:rsidRPr="00AA2F3F">
          <w:rPr>
            <w:sz w:val="22"/>
            <w:szCs w:val="22"/>
          </w:rPr>
          <w:t>72.9 пункта 72</w:t>
        </w:r>
      </w:hyperlink>
      <w:r w:rsidRPr="00AA2F3F">
        <w:rPr>
          <w:sz w:val="22"/>
          <w:szCs w:val="22"/>
        </w:rPr>
        <w:t xml:space="preserve"> Административного регламента, после выдачи свидетельства.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92. Выданное свидетельство аннулируется &lt;2&gt; подразделением Госавтоинспекции, его выдавшим, по решению главного государственного инспектора безопасности дорожного движения по субъекту Российской Федерации (его заместителей), начальника ЦСН БДД МВД России (его заместителей) путем внесения соответствующих сведений в автоматизированные учеты Госавтоинспекции и журнал, с одновременным информированием регистрационного подразделения Госавтоинспекции, совершившего регистрационные действия по внесению изменений в регистрационные данные транспортного средства на основании аннулированного свидетельства.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Пункт 12 Правил.</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Владельцу транспортного средства в течении одного рабочего дня после аннулирования свидетельства направляется письменное уведомление с указанием причин и оснований его аннулирования.</w:t>
      </w:r>
    </w:p>
    <w:p w:rsidR="00F77CED" w:rsidRPr="00AA2F3F" w:rsidRDefault="00F77CED" w:rsidP="00D028EF">
      <w:pPr>
        <w:pStyle w:val="ConsPlusNormal"/>
        <w:spacing w:line="300" w:lineRule="atLeast"/>
        <w:ind w:firstLine="540"/>
        <w:jc w:val="both"/>
        <w:rPr>
          <w:sz w:val="22"/>
          <w:szCs w:val="22"/>
        </w:rPr>
      </w:pPr>
      <w:r w:rsidRPr="00AA2F3F">
        <w:rPr>
          <w:sz w:val="22"/>
          <w:szCs w:val="22"/>
        </w:rPr>
        <w:t>93. Результатом административной процедуры является признание недействительным и аннулирование свидетельства.</w:t>
      </w:r>
    </w:p>
    <w:p w:rsidR="00F77CED" w:rsidRPr="00AA2F3F" w:rsidRDefault="00F77CED" w:rsidP="00D028EF">
      <w:pPr>
        <w:pStyle w:val="ConsPlusNormal"/>
        <w:spacing w:line="300" w:lineRule="atLeast"/>
        <w:ind w:firstLine="540"/>
        <w:jc w:val="both"/>
        <w:rPr>
          <w:sz w:val="22"/>
          <w:szCs w:val="22"/>
        </w:rPr>
      </w:pPr>
      <w:r w:rsidRPr="00AA2F3F">
        <w:rPr>
          <w:sz w:val="22"/>
          <w:szCs w:val="22"/>
        </w:rPr>
        <w:t>Время выполнения административной процедуры - до 15 минут.</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исправления допущенных опечаток и ошибок в выданных в результате предоставления государственной услуги документах</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94. Основанием для исправления допущенных опечаток и ошибок в выданных в результате предоставления государственной услуги свидетельствах либо отказах в их выдаче является обращение заявителя, получившего оформленное свидетельство либо отказ в его выдаче, за исправлением допущенных в них опечаток и ошибок вне очереди в подразделение Госавтоинспекции, выдавшее свидетельство либо отказ в его выдаче.</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95. Решение об исправлении допущенных опечаток и ошибок в свидетельстве либо отказе в его выдаче, в случае их выявления, принимается должностным лицом подразделения Госавтоинспекции, указанным в </w:t>
      </w:r>
      <w:hyperlink w:anchor="Par426" w:tooltip="71. Главным государственным инспектором безопасности дорожного движения по субъекту Российской Федерации, району, городу и иным муниципальным образованиям, в том числе по нескольким муниципальным образованиям, по закрытому административно-территориальному образованию, а также на комплексе &quot;Байконур&quot; (его заместителями), начальником Центра специального назначения безопасности дорожного движения МВД России (его заместителями) или иным должностным лицом подразделения Госавтоинспекции, уполномоченным руковод..." w:history="1">
        <w:r w:rsidRPr="00AA2F3F">
          <w:rPr>
            <w:sz w:val="22"/>
            <w:szCs w:val="22"/>
          </w:rPr>
          <w:t>пункте 71</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96. Исправление опечаток и ошибок, допущенных при оформлении свидетельства либо отказа в его выдаче, осуществляется путем внесения должностным лицом в свидетельство либо отказ в его выдаче уточненных (исправленных) сведений с проставлением подписи должностного лица и печати подразделения Госавтоинспекции, указанного в </w:t>
      </w:r>
      <w:hyperlink w:anchor="Par426" w:tooltip="71. Главным государственным инспектором безопасности дорожного движения по субъекту Российской Федерации, району, городу и иным муниципальным образованиям, в том числе по нескольким муниципальным образованиям, по закрытому административно-территориальному образованию, а также на комплексе &quot;Байконур&quot; (его заместителями), начальником Центра специального назначения безопасности дорожного движения МВД России (его заместителями) или иным должностным лицом подразделения Госавтоинспекции, уполномоченным руковод..." w:history="1">
        <w:r w:rsidRPr="00AA2F3F">
          <w:rPr>
            <w:sz w:val="22"/>
            <w:szCs w:val="22"/>
          </w:rPr>
          <w:t>пункте 71</w:t>
        </w:r>
      </w:hyperlink>
      <w:r w:rsidRPr="00AA2F3F">
        <w:rPr>
          <w:sz w:val="22"/>
          <w:szCs w:val="22"/>
        </w:rPr>
        <w:t xml:space="preserve"> Административного регламента, а также в автоматизированные информационные системы Госавтоинспекции и журнал.</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1"/>
        <w:rPr>
          <w:sz w:val="22"/>
          <w:szCs w:val="22"/>
        </w:rPr>
      </w:pPr>
      <w:r w:rsidRPr="00AA2F3F">
        <w:rPr>
          <w:sz w:val="22"/>
          <w:szCs w:val="22"/>
        </w:rPr>
        <w:t>IV. Формы контроля за предоставлением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осуществления текущего контроля за соблюдением и исполнением должностными лицами подразделений Госавтоинспекции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97. Текущий контроль за соблюдением порядка предоставления государственной услуги, принятием решений должностными лицами подразделений Госавтоинспекции осуществляется постоянно в процессе осуществления предусмотренных Административным регламентом административных процедур с учетом сроков их осуществления, а также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предоставлением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98. Текущий контроль осуществляется руководителями подразделений Госавтоинспекции на федеральном, межрегиональном, региональном и районном уровнях, их заместителями и иными должностными лицами Госавтоинспекции, ответственными за организацию работы по предоставлению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99. Контроль качества предоставления государственной услуги осуществляется в форме плановых и внеплановых проверок полноты и качества исполнения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 проведении плановой проверки могут рассматриваться все вопросы, связанные с предоставлением государственной услуги (комплексные проверки), или вопросы, связанные с исполнением конкретных административных процедур (тематические проверки).</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Проведение плановых и внеплановых проверок осуществляется с периодичностью не реже одного раза в год.</w:t>
      </w:r>
    </w:p>
    <w:p w:rsidR="00F77CED" w:rsidRPr="00AA2F3F" w:rsidRDefault="00F77CED" w:rsidP="00D028EF">
      <w:pPr>
        <w:pStyle w:val="ConsPlusNormal"/>
        <w:spacing w:line="300" w:lineRule="atLeast"/>
        <w:ind w:firstLine="540"/>
        <w:jc w:val="both"/>
        <w:rPr>
          <w:sz w:val="22"/>
          <w:szCs w:val="22"/>
        </w:rPr>
      </w:pPr>
      <w:r w:rsidRPr="00AA2F3F">
        <w:rPr>
          <w:sz w:val="22"/>
          <w:szCs w:val="22"/>
        </w:rPr>
        <w:t>Плановые и внеплановые проверки проводятся на основании приказов (распоряжений) руководителя подразделений Госавтоинспекции на федеральном, межрегиональном, региональном или районном уровнях.</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Ответственность должностных лиц подразделений Госавтоинспекции за решения и действия (бездействие), принимаемые (осуществляемые) ими в ходе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100. Должностные лица, участвующие в предоставлении государственной услуги, в случае выявления нарушений положений Административного регламента и иных нормативных правовых актов, устанавливающих требования к ее предоставлению, несут ответственность в соответствии с законодательством Российской Федерации.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101. Заявители могут контролировать ход предоставления государственной услуги путем получения информации по телефону и в личном кабинете ЕПГУ.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1"/>
        <w:rPr>
          <w:sz w:val="22"/>
          <w:szCs w:val="22"/>
        </w:rPr>
      </w:pPr>
      <w:r w:rsidRPr="00AA2F3F">
        <w:rPr>
          <w:sz w:val="22"/>
          <w:szCs w:val="22"/>
        </w:rPr>
        <w:t>V.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26" w:name="Par545"/>
      <w:bookmarkEnd w:id="26"/>
      <w:r w:rsidRPr="00AA2F3F">
        <w:rPr>
          <w:sz w:val="22"/>
          <w:szCs w:val="22"/>
        </w:rPr>
        <w:t>102. Заявители вправе обжаловать в досудебном (внесудебном) порядке действия (бездействие) и (или) решения, принятые (осуществленные) в ходе предоставления государственной услуги должностными лицами подразделений Госавтоинспекции, в том числе в случаях:</w:t>
      </w:r>
    </w:p>
    <w:p w:rsidR="00F77CED" w:rsidRPr="00AA2F3F" w:rsidRDefault="00F77CED" w:rsidP="00D028EF">
      <w:pPr>
        <w:pStyle w:val="ConsPlusNormal"/>
        <w:spacing w:line="300" w:lineRule="atLeast"/>
        <w:ind w:firstLine="540"/>
        <w:jc w:val="both"/>
        <w:rPr>
          <w:sz w:val="22"/>
          <w:szCs w:val="22"/>
        </w:rPr>
      </w:pPr>
      <w:r w:rsidRPr="00AA2F3F">
        <w:rPr>
          <w:sz w:val="22"/>
          <w:szCs w:val="22"/>
        </w:rPr>
        <w:t>нарушения срока регистрации заявления о предоставлении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нарушения срока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требования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отказа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F77CED" w:rsidRPr="00AA2F3F" w:rsidRDefault="00F77CED" w:rsidP="00D028EF">
      <w:pPr>
        <w:pStyle w:val="ConsPlusNormal"/>
        <w:spacing w:line="300" w:lineRule="atLeast"/>
        <w:ind w:firstLine="540"/>
        <w:jc w:val="both"/>
        <w:rPr>
          <w:sz w:val="22"/>
          <w:szCs w:val="22"/>
        </w:rPr>
      </w:pPr>
      <w:r w:rsidRPr="00AA2F3F">
        <w:rPr>
          <w:sz w:val="22"/>
          <w:szCs w:val="22"/>
        </w:rPr>
        <w:t>отказа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требования о внесении заявителем при предоставлении государственной услуги платы, не предусмотренной нормативными правовыми актами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отказа подразделения Госавтоинспекции, предоставляющего государственную услугу,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77CED" w:rsidRPr="00AA2F3F" w:rsidRDefault="00F77CED" w:rsidP="00D028EF">
      <w:pPr>
        <w:pStyle w:val="ConsPlusNormal"/>
        <w:spacing w:line="300" w:lineRule="atLeast"/>
        <w:ind w:firstLine="540"/>
        <w:jc w:val="both"/>
        <w:rPr>
          <w:sz w:val="22"/>
          <w:szCs w:val="22"/>
        </w:rPr>
      </w:pPr>
      <w:r w:rsidRPr="00AA2F3F">
        <w:rPr>
          <w:sz w:val="22"/>
          <w:szCs w:val="22"/>
        </w:rPr>
        <w:t>103. Жалоба на решения и действия (бездействие) должностных лиц подразделения Госавтоинспекции, предоставляющего государственную услугу, подается в письменной форме, в том числе при личном приеме заявителя, или в электронном виде.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Органы государственной власти и уполномоченные на рассмотрение жалобы должностные лица, которым может быть направлена жалоба в досудебном (внесудебном) порядке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bookmarkStart w:id="27" w:name="Par557"/>
      <w:bookmarkEnd w:id="27"/>
      <w:r w:rsidRPr="00AA2F3F">
        <w:rPr>
          <w:sz w:val="22"/>
          <w:szCs w:val="22"/>
        </w:rPr>
        <w:t>104. Жалоба рассматривается руководителем подразделения Госавтоинспекции, предоставляющего государственную услугу, порядок предоставления которой был нарушен вследствие решений и действий (бездействия) подразделения Госавтоинспекции либо его должностного лица.</w:t>
      </w:r>
    </w:p>
    <w:p w:rsidR="00F77CED" w:rsidRPr="00AA2F3F" w:rsidRDefault="00F77CED" w:rsidP="00D028EF">
      <w:pPr>
        <w:pStyle w:val="ConsPlusNormal"/>
        <w:spacing w:line="300" w:lineRule="atLeast"/>
        <w:ind w:firstLine="540"/>
        <w:jc w:val="both"/>
        <w:rPr>
          <w:sz w:val="22"/>
          <w:szCs w:val="22"/>
        </w:rPr>
      </w:pPr>
      <w:r w:rsidRPr="00AA2F3F">
        <w:rPr>
          <w:sz w:val="22"/>
          <w:szCs w:val="22"/>
        </w:rPr>
        <w:t>105. В случае, если обжалуются решения начальника (заместителя начальника) подразделения Госавтоинспекции на районном уровне, предоставляющего государственную услугу, жалоба подается в подразделении Госавтоинспекции на региональном уровне.</w:t>
      </w:r>
    </w:p>
    <w:p w:rsidR="00F77CED" w:rsidRPr="00AA2F3F" w:rsidRDefault="00F77CED" w:rsidP="00D028EF">
      <w:pPr>
        <w:pStyle w:val="ConsPlusNormal"/>
        <w:spacing w:line="300" w:lineRule="atLeast"/>
        <w:ind w:firstLine="540"/>
        <w:jc w:val="both"/>
        <w:rPr>
          <w:sz w:val="22"/>
          <w:szCs w:val="22"/>
        </w:rPr>
      </w:pPr>
      <w:r w:rsidRPr="00AA2F3F">
        <w:rPr>
          <w:sz w:val="22"/>
          <w:szCs w:val="22"/>
        </w:rPr>
        <w:t>106. Жалобы на решения, принятые начальником (заместителем начальника) подразделения Госавтоинспекции на межрегиональном и региональном уровне, рассматриваются начальником (заместителем начальника) подразделения Госавтоинспекции на федеральном уровне.</w:t>
      </w:r>
    </w:p>
    <w:p w:rsidR="00F77CED" w:rsidRPr="00AA2F3F" w:rsidRDefault="00F77CED" w:rsidP="00D028EF">
      <w:pPr>
        <w:pStyle w:val="ConsPlusNormal"/>
        <w:spacing w:line="300" w:lineRule="atLeast"/>
        <w:ind w:firstLine="540"/>
        <w:jc w:val="both"/>
        <w:rPr>
          <w:sz w:val="22"/>
          <w:szCs w:val="22"/>
        </w:rPr>
      </w:pPr>
      <w:r w:rsidRPr="00AA2F3F">
        <w:rPr>
          <w:sz w:val="22"/>
          <w:szCs w:val="22"/>
        </w:rPr>
        <w:t>107. Жалобы на решения, принятые начальником (заместителем начальника) подразделения Госавтоинспекции на федеральном уровне, рассматриваются первым заместителем (заместителем) Министра внутренних дел Российской Федерации, ответственным за соответствующее направление деятельности, Министром внутренних дел Российской Федерации.</w:t>
      </w:r>
    </w:p>
    <w:p w:rsidR="00F77CED" w:rsidRPr="00AA2F3F" w:rsidRDefault="00F77CED" w:rsidP="00D028EF">
      <w:pPr>
        <w:pStyle w:val="ConsPlusNormal"/>
        <w:spacing w:line="300" w:lineRule="atLeast"/>
        <w:ind w:firstLine="540"/>
        <w:jc w:val="both"/>
        <w:rPr>
          <w:sz w:val="22"/>
          <w:szCs w:val="22"/>
        </w:rPr>
      </w:pPr>
      <w:r w:rsidRPr="00AA2F3F">
        <w:rPr>
          <w:sz w:val="22"/>
          <w:szCs w:val="22"/>
        </w:rPr>
        <w:t>108. В подразделении Госавтоинспекции, определяются уполномоченные на рассмотрение жалоб должностные лица, которые обеспечивают:</w:t>
      </w:r>
    </w:p>
    <w:p w:rsidR="00F77CED" w:rsidRPr="00AA2F3F" w:rsidRDefault="00F77CED" w:rsidP="00D028EF">
      <w:pPr>
        <w:pStyle w:val="ConsPlusNormal"/>
        <w:spacing w:line="300" w:lineRule="atLeast"/>
        <w:ind w:firstLine="540"/>
        <w:jc w:val="both"/>
        <w:rPr>
          <w:sz w:val="22"/>
          <w:szCs w:val="22"/>
        </w:rPr>
      </w:pPr>
      <w:r w:rsidRPr="00AA2F3F">
        <w:rPr>
          <w:sz w:val="22"/>
          <w:szCs w:val="22"/>
        </w:rPr>
        <w:t>прием и рассмотрение жалоб в соответствии с требованиями законодательства Российской Федерации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 xml:space="preserve">направление жалоб в уполномоченный на их рассмотрение орган в соответствии с </w:t>
      </w:r>
      <w:hyperlink w:anchor="Par545" w:tooltip="102. Заявители вправе обжаловать в досудебном (внесудебном) порядке действия (бездействие) и (или) решения, принятые (осуществленные) в ходе предоставления государственной услуги должностными лицами подразделений Госавтоинспекции, в том числе в случаях:" w:history="1">
        <w:r w:rsidRPr="00AA2F3F">
          <w:rPr>
            <w:sz w:val="22"/>
            <w:szCs w:val="22"/>
          </w:rPr>
          <w:t>пунктами 102</w:t>
        </w:r>
      </w:hyperlink>
      <w:r w:rsidRPr="00AA2F3F">
        <w:rPr>
          <w:sz w:val="22"/>
          <w:szCs w:val="22"/>
        </w:rPr>
        <w:t xml:space="preserve"> - </w:t>
      </w:r>
      <w:hyperlink w:anchor="Par557" w:tooltip="104. Жалоба рассматривается руководителем подразделения Госавтоинспекции, предоставляющего государственную услугу, порядок предоставления которой был нарушен вследствие решений и действий (бездействия) подразделения Госавтоинспекции либо его должностного лица." w:history="1">
        <w:r w:rsidRPr="00AA2F3F">
          <w:rPr>
            <w:sz w:val="22"/>
            <w:szCs w:val="22"/>
          </w:rPr>
          <w:t>104</w:t>
        </w:r>
      </w:hyperlink>
      <w:r w:rsidRPr="00AA2F3F">
        <w:rPr>
          <w:sz w:val="22"/>
          <w:szCs w:val="22"/>
        </w:rPr>
        <w:t xml:space="preserve"> Административного регламента.</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Способы информирования заявителей о порядке подачи и рассмотрения жалобы, в том числе с использованием ЕПГУ</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109. Информирование заявителей о порядке обжалования решений и действий (бездействия) должностных лиц подразделения Госавтоинспекции обеспечивается посредством размещения информации на стендах в местах предоставления государственных услуг, на сайте МВД России, на сайте Госавтоинспекции, на ЕПГУ.</w:t>
      </w:r>
    </w:p>
    <w:p w:rsidR="00F77CED" w:rsidRPr="00AA2F3F" w:rsidRDefault="00F77CED" w:rsidP="00D028EF">
      <w:pPr>
        <w:pStyle w:val="ConsPlusNormal"/>
        <w:spacing w:line="300" w:lineRule="atLeast"/>
        <w:ind w:firstLine="540"/>
        <w:jc w:val="both"/>
        <w:rPr>
          <w:sz w:val="22"/>
          <w:szCs w:val="22"/>
        </w:rPr>
      </w:pPr>
      <w:r w:rsidRPr="00AA2F3F">
        <w:rPr>
          <w:sz w:val="22"/>
          <w:szCs w:val="22"/>
        </w:rPr>
        <w:t>110. Информирование заявителей о порядке обжалования решений и действий (бездействия) должностных лиц подразделения Госавтоинспекции осуществляется, в том числе, по телефону либо при личном приеме.</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Title"/>
        <w:spacing w:line="300" w:lineRule="atLeast"/>
        <w:ind w:firstLine="540"/>
        <w:jc w:val="both"/>
        <w:outlineLvl w:val="2"/>
        <w:rPr>
          <w:sz w:val="22"/>
          <w:szCs w:val="22"/>
        </w:rPr>
      </w:pPr>
      <w:r w:rsidRPr="00AA2F3F">
        <w:rPr>
          <w:sz w:val="22"/>
          <w:szCs w:val="22"/>
        </w:rPr>
        <w:t>Перечень нормативных правовых актов, регулирующих порядок досудебного (внесудебного) обжалования решений и действий (бездействия) подразделения Госавтоинспекции, а также уполномоченных должностных лиц</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111.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F77CED" w:rsidRPr="00AA2F3F" w:rsidRDefault="00F77CED" w:rsidP="00D028EF">
      <w:pPr>
        <w:pStyle w:val="ConsPlusNormal"/>
        <w:spacing w:line="300" w:lineRule="atLeast"/>
        <w:ind w:firstLine="540"/>
        <w:jc w:val="both"/>
        <w:rPr>
          <w:sz w:val="22"/>
          <w:szCs w:val="22"/>
        </w:rPr>
      </w:pPr>
      <w:r w:rsidRPr="00AA2F3F">
        <w:rPr>
          <w:sz w:val="22"/>
          <w:szCs w:val="22"/>
        </w:rPr>
        <w:t>Федеральным законом;</w:t>
      </w:r>
    </w:p>
    <w:p w:rsidR="00F77CED" w:rsidRPr="00AA2F3F" w:rsidRDefault="00F77CED" w:rsidP="00D028EF">
      <w:pPr>
        <w:pStyle w:val="ConsPlusNormal"/>
        <w:spacing w:line="300" w:lineRule="atLeast"/>
        <w:ind w:firstLine="540"/>
        <w:jc w:val="both"/>
        <w:rPr>
          <w:sz w:val="22"/>
          <w:szCs w:val="22"/>
        </w:rPr>
      </w:pPr>
      <w:r w:rsidRPr="00AA2F3F">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&lt;1&gt;;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&lt;1&gt; Собрание законодательства Российской Федерации, 2012, N 35, ст. 4829; 2014, N 50, ст. 7113; 2015, N 47, ст. 6596; 2016, N 51, ст. 7370; 2017, N 44, ст. 6523; 2018, N 25, ст. 3696.</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r w:rsidRPr="00AA2F3F">
        <w:rPr>
          <w:sz w:val="22"/>
          <w:szCs w:val="22"/>
        </w:rPr>
        <w:t>постановлением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&lt;2&gt;.</w:t>
      </w:r>
    </w:p>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&lt;2&gt; Собрание законодательства Российской Федерации, 2012, N 48, ст. 6706; 2013, N 52, ст. 7218; 2015, N 2, ст. 518. 2018. N 49. ст. 7600.</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outlineLvl w:val="1"/>
        <w:rPr>
          <w:sz w:val="22"/>
          <w:szCs w:val="22"/>
        </w:rPr>
      </w:pPr>
      <w:r w:rsidRPr="00AA2F3F">
        <w:rPr>
          <w:sz w:val="22"/>
          <w:szCs w:val="22"/>
        </w:rPr>
        <w:t>Приложение N 1</w:t>
      </w:r>
    </w:p>
    <w:p w:rsidR="00F77CED" w:rsidRPr="00AA2F3F" w:rsidRDefault="00F77CED" w:rsidP="00D028EF">
      <w:pPr>
        <w:pStyle w:val="ConsPlusNormal"/>
        <w:spacing w:line="300" w:lineRule="atLeast"/>
        <w:jc w:val="right"/>
        <w:rPr>
          <w:sz w:val="22"/>
          <w:szCs w:val="22"/>
        </w:rPr>
      </w:pPr>
      <w:r w:rsidRPr="00AA2F3F">
        <w:rPr>
          <w:sz w:val="22"/>
          <w:szCs w:val="22"/>
        </w:rPr>
        <w:t>к Административному регламенту</w:t>
      </w:r>
    </w:p>
    <w:p w:rsidR="00F77CED" w:rsidRPr="00AA2F3F" w:rsidRDefault="00F77CED" w:rsidP="00D028EF">
      <w:pPr>
        <w:pStyle w:val="ConsPlusNormal"/>
        <w:spacing w:line="300" w:lineRule="atLeast"/>
        <w:jc w:val="right"/>
        <w:rPr>
          <w:sz w:val="22"/>
          <w:szCs w:val="22"/>
        </w:rPr>
      </w:pPr>
      <w:r w:rsidRPr="00AA2F3F">
        <w:rPr>
          <w:sz w:val="22"/>
          <w:szCs w:val="22"/>
        </w:rPr>
        <w:t>Министерства внутренних дел</w:t>
      </w:r>
    </w:p>
    <w:p w:rsidR="00F77CED" w:rsidRPr="00AA2F3F" w:rsidRDefault="00F77CED" w:rsidP="00D028EF">
      <w:pPr>
        <w:pStyle w:val="ConsPlusNormal"/>
        <w:spacing w:line="300" w:lineRule="atLeast"/>
        <w:jc w:val="right"/>
        <w:rPr>
          <w:sz w:val="22"/>
          <w:szCs w:val="22"/>
        </w:rPr>
      </w:pPr>
      <w:r w:rsidRPr="00AA2F3F">
        <w:rPr>
          <w:sz w:val="22"/>
          <w:szCs w:val="22"/>
        </w:rPr>
        <w:t>Российской Федерации предоставления</w:t>
      </w:r>
    </w:p>
    <w:p w:rsidR="00F77CED" w:rsidRPr="00AA2F3F" w:rsidRDefault="00F77CED" w:rsidP="00D028EF">
      <w:pPr>
        <w:pStyle w:val="ConsPlusNormal"/>
        <w:spacing w:line="300" w:lineRule="atLeast"/>
        <w:jc w:val="right"/>
        <w:rPr>
          <w:sz w:val="22"/>
          <w:szCs w:val="22"/>
        </w:rPr>
      </w:pPr>
      <w:r w:rsidRPr="00AA2F3F">
        <w:rPr>
          <w:sz w:val="22"/>
          <w:szCs w:val="22"/>
        </w:rPr>
        <w:t>государственной услуги по выдаче</w:t>
      </w:r>
    </w:p>
    <w:p w:rsidR="00F77CED" w:rsidRPr="00AA2F3F" w:rsidRDefault="00F77CED" w:rsidP="00D028EF">
      <w:pPr>
        <w:pStyle w:val="ConsPlusNormal"/>
        <w:spacing w:line="300" w:lineRule="atLeast"/>
        <w:jc w:val="right"/>
        <w:rPr>
          <w:sz w:val="22"/>
          <w:szCs w:val="22"/>
        </w:rPr>
      </w:pPr>
      <w:r w:rsidRPr="00AA2F3F">
        <w:rPr>
          <w:sz w:val="22"/>
          <w:szCs w:val="22"/>
        </w:rPr>
        <w:t>свидетельства о соответствии транспортного</w:t>
      </w:r>
    </w:p>
    <w:p w:rsidR="00F77CED" w:rsidRPr="00AA2F3F" w:rsidRDefault="00F77CED" w:rsidP="00D028EF">
      <w:pPr>
        <w:pStyle w:val="ConsPlusNormal"/>
        <w:spacing w:line="300" w:lineRule="atLeast"/>
        <w:jc w:val="right"/>
        <w:rPr>
          <w:sz w:val="22"/>
          <w:szCs w:val="22"/>
        </w:rPr>
      </w:pPr>
      <w:r w:rsidRPr="00AA2F3F">
        <w:rPr>
          <w:sz w:val="22"/>
          <w:szCs w:val="22"/>
        </w:rPr>
        <w:t>средства с внесенными в его конструкцию</w:t>
      </w:r>
    </w:p>
    <w:p w:rsidR="00F77CED" w:rsidRPr="00AA2F3F" w:rsidRDefault="00F77CED" w:rsidP="00D028EF">
      <w:pPr>
        <w:pStyle w:val="ConsPlusNormal"/>
        <w:spacing w:line="300" w:lineRule="atLeast"/>
        <w:jc w:val="right"/>
        <w:rPr>
          <w:sz w:val="22"/>
          <w:szCs w:val="22"/>
        </w:rPr>
      </w:pPr>
      <w:r w:rsidRPr="00AA2F3F">
        <w:rPr>
          <w:sz w:val="22"/>
          <w:szCs w:val="22"/>
        </w:rPr>
        <w:t>изменениями требованиям безопасности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rPr>
          <w:sz w:val="22"/>
          <w:szCs w:val="22"/>
        </w:rPr>
      </w:pPr>
      <w:r w:rsidRPr="00AA2F3F">
        <w:rPr>
          <w:sz w:val="22"/>
          <w:szCs w:val="22"/>
        </w:rPr>
        <w:t>(Форма)</w:t>
      </w:r>
    </w:p>
    <w:p w:rsidR="00F77CED" w:rsidRPr="00AA2F3F" w:rsidRDefault="00F77CED" w:rsidP="00D028EF">
      <w:pPr>
        <w:pStyle w:val="ConsPlusNormal"/>
        <w:spacing w:line="300" w:lineRule="atLeast"/>
        <w:ind w:firstLine="540"/>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40"/>
        <w:gridCol w:w="2381"/>
        <w:gridCol w:w="113"/>
        <w:gridCol w:w="964"/>
        <w:gridCol w:w="171"/>
        <w:gridCol w:w="396"/>
        <w:gridCol w:w="57"/>
        <w:gridCol w:w="454"/>
        <w:gridCol w:w="282"/>
        <w:gridCol w:w="57"/>
        <w:gridCol w:w="114"/>
        <w:gridCol w:w="284"/>
        <w:gridCol w:w="226"/>
        <w:gridCol w:w="1247"/>
        <w:gridCol w:w="1645"/>
        <w:gridCol w:w="342"/>
      </w:tblGrid>
      <w:tr w:rsidR="00F77CED" w:rsidRPr="00D028EF" w:rsidTr="00D028EF">
        <w:trPr>
          <w:jc w:val="center"/>
        </w:trPr>
        <w:tc>
          <w:tcPr>
            <w:tcW w:w="9073" w:type="dxa"/>
            <w:gridSpan w:val="16"/>
            <w:tcBorders>
              <w:top w:val="single" w:sz="4" w:space="0" w:color="auto"/>
              <w:left w:val="single" w:sz="4" w:space="0" w:color="auto"/>
              <w:right w:val="single" w:sz="4" w:space="0" w:color="auto"/>
            </w:tcBorders>
          </w:tcPr>
          <w:p w:rsidR="00F77CED" w:rsidRPr="00D028EF" w:rsidRDefault="00F77CED" w:rsidP="00D028EF">
            <w:pPr>
              <w:pStyle w:val="ConsPlusNormal"/>
              <w:spacing w:line="300" w:lineRule="atLeast"/>
              <w:jc w:val="center"/>
            </w:pPr>
            <w:bookmarkStart w:id="28" w:name="Par600"/>
            <w:bookmarkEnd w:id="28"/>
            <w:r w:rsidRPr="00D028EF">
              <w:t>ЗАЯВЛЕНИЕ</w:t>
            </w:r>
          </w:p>
          <w:p w:rsidR="00F77CED" w:rsidRPr="00D028EF" w:rsidRDefault="00F77CED" w:rsidP="00D028EF">
            <w:pPr>
              <w:pStyle w:val="ConsPlusNormal"/>
              <w:spacing w:line="300" w:lineRule="atLeast"/>
              <w:jc w:val="both"/>
            </w:pPr>
            <w:r w:rsidRPr="00D028EF">
              <w:t>В ________________________________________________________________________</w:t>
            </w:r>
          </w:p>
          <w:p w:rsidR="00F77CED" w:rsidRPr="00D028EF" w:rsidRDefault="00F77CED" w:rsidP="00D028EF">
            <w:pPr>
              <w:pStyle w:val="ConsPlusNormal"/>
              <w:spacing w:line="300" w:lineRule="atLeast"/>
              <w:jc w:val="center"/>
            </w:pPr>
            <w:r w:rsidRPr="00D028EF">
              <w:t>(наименование подразделения Госавтоинспекции)</w:t>
            </w:r>
          </w:p>
          <w:p w:rsidR="00F77CED" w:rsidRPr="00D028EF" w:rsidRDefault="00F77CED" w:rsidP="00D028EF">
            <w:pPr>
              <w:pStyle w:val="ConsPlusNormal"/>
              <w:spacing w:line="300" w:lineRule="atLeast"/>
              <w:jc w:val="both"/>
            </w:pPr>
            <w:r w:rsidRPr="00D028EF">
              <w:t>Я, _______________________________________________________________________,</w:t>
            </w:r>
          </w:p>
          <w:p w:rsidR="00F77CED" w:rsidRPr="00D028EF" w:rsidRDefault="00F77CED" w:rsidP="00D028EF">
            <w:pPr>
              <w:pStyle w:val="ConsPlusNormal"/>
              <w:spacing w:line="300" w:lineRule="atLeast"/>
              <w:jc w:val="center"/>
            </w:pPr>
            <w:r w:rsidRPr="00D028EF">
              <w:t>(фамилия, имя, отчество (при наличии) заявителя)</w:t>
            </w:r>
          </w:p>
          <w:p w:rsidR="00F77CED" w:rsidRPr="00D028EF" w:rsidRDefault="00F77CED" w:rsidP="00D028EF">
            <w:pPr>
              <w:pStyle w:val="ConsPlusNormal"/>
              <w:spacing w:line="300" w:lineRule="atLeast"/>
              <w:jc w:val="both"/>
            </w:pPr>
            <w:r w:rsidRPr="00D028EF">
              <w:t>прошу выдать свидетельство о соответствии транспортного средства с внесенными в его конструкцию изменениями требованиям безопасности на основании разрешения, выданного по заявлению от "__" ____ 20__ г. N _____ подразделением Госавтоинспекции (наименование подразделения)</w:t>
            </w:r>
          </w:p>
          <w:p w:rsidR="00F77CED" w:rsidRPr="00D028EF" w:rsidRDefault="00F77CED" w:rsidP="00D028EF">
            <w:pPr>
              <w:pStyle w:val="ConsPlusNormal"/>
              <w:spacing w:line="300" w:lineRule="atLeast"/>
              <w:jc w:val="both"/>
            </w:pPr>
            <w:r w:rsidRPr="00D028EF">
              <w:t>__________________________________________________________________________</w:t>
            </w:r>
          </w:p>
          <w:p w:rsidR="00F77CED" w:rsidRPr="00D028EF" w:rsidRDefault="00F77CED" w:rsidP="00D028EF">
            <w:pPr>
              <w:pStyle w:val="ConsPlusNormal"/>
              <w:spacing w:line="300" w:lineRule="atLeast"/>
              <w:jc w:val="both"/>
            </w:pPr>
            <w:r w:rsidRPr="00D028EF">
              <w:t>__________________________________________________________________________</w:t>
            </w:r>
          </w:p>
          <w:p w:rsidR="00F77CED" w:rsidRPr="00D028EF" w:rsidRDefault="00F77CED" w:rsidP="00D028EF">
            <w:pPr>
              <w:pStyle w:val="ConsPlusNormal"/>
              <w:spacing w:line="300" w:lineRule="atLeast"/>
              <w:jc w:val="both"/>
            </w:pPr>
            <w:r w:rsidRPr="00D028EF">
              <w:t>__________________________________________________________________________</w:t>
            </w:r>
          </w:p>
        </w:tc>
      </w:tr>
      <w:tr w:rsidR="00F77CED" w:rsidRPr="00D028EF" w:rsidTr="00D028EF">
        <w:trPr>
          <w:jc w:val="center"/>
        </w:trPr>
        <w:tc>
          <w:tcPr>
            <w:tcW w:w="9073" w:type="dxa"/>
            <w:gridSpan w:val="16"/>
            <w:tcBorders>
              <w:top w:val="single" w:sz="4" w:space="0" w:color="auto"/>
              <w:left w:val="single" w:sz="4" w:space="0" w:color="auto"/>
              <w:bottom w:val="single" w:sz="4" w:space="0" w:color="auto"/>
              <w:right w:val="single" w:sz="4" w:space="0" w:color="auto"/>
            </w:tcBorders>
            <w:vAlign w:val="center"/>
          </w:tcPr>
          <w:p w:rsidR="00F77CED" w:rsidRPr="00D028EF" w:rsidRDefault="00F77CED" w:rsidP="00D028EF">
            <w:pPr>
              <w:pStyle w:val="ConsPlusNormal"/>
              <w:spacing w:line="300" w:lineRule="atLeast"/>
              <w:jc w:val="center"/>
            </w:pPr>
            <w:r w:rsidRPr="00D028EF">
              <w:t>СВЕДЕНИЯ О СОБСТВЕННИКЕ ТРАНСПОРТНОГО СРЕДСТВА</w:t>
            </w:r>
          </w:p>
          <w:p w:rsidR="00F77CED" w:rsidRPr="00D028EF" w:rsidRDefault="00F77CED" w:rsidP="00D028EF">
            <w:pPr>
              <w:pStyle w:val="ConsPlusNormal"/>
              <w:spacing w:line="300" w:lineRule="atLeast"/>
              <w:jc w:val="both"/>
            </w:pPr>
            <w:r w:rsidRPr="00D028EF">
              <w:t>__________________________________________________________________________</w:t>
            </w:r>
          </w:p>
          <w:p w:rsidR="00F77CED" w:rsidRPr="00D028EF" w:rsidRDefault="00F77CED" w:rsidP="00D028EF">
            <w:pPr>
              <w:pStyle w:val="ConsPlusNormal"/>
              <w:spacing w:line="300" w:lineRule="atLeast"/>
              <w:jc w:val="center"/>
            </w:pPr>
            <w:r w:rsidRPr="00D028EF">
              <w:t>(наименование юридического лица или фамилия, имя, отчество (при наличии) физического лица)</w:t>
            </w:r>
          </w:p>
          <w:p w:rsidR="00F77CED" w:rsidRPr="00D028EF" w:rsidRDefault="00F77CED" w:rsidP="00D028EF">
            <w:pPr>
              <w:pStyle w:val="ConsPlusNormal"/>
              <w:spacing w:line="300" w:lineRule="atLeast"/>
            </w:pPr>
            <w:r w:rsidRPr="00D028EF">
              <w:t>Дата регистрации юридического лица или дата рождения физического лица _________</w:t>
            </w:r>
          </w:p>
          <w:p w:rsidR="00F77CED" w:rsidRPr="00D028EF" w:rsidRDefault="00F77CED" w:rsidP="00D028EF">
            <w:pPr>
              <w:pStyle w:val="ConsPlusNormal"/>
              <w:spacing w:line="300" w:lineRule="atLeast"/>
            </w:pPr>
            <w:r w:rsidRPr="00D028EF">
              <w:t>Документ, удостоверяющий личность __________________________________________</w:t>
            </w:r>
          </w:p>
          <w:p w:rsidR="00F77CED" w:rsidRPr="00D028EF" w:rsidRDefault="00F77CED" w:rsidP="00D028EF">
            <w:pPr>
              <w:pStyle w:val="ConsPlusNormal"/>
              <w:spacing w:line="300" w:lineRule="atLeast"/>
            </w:pPr>
            <w:r w:rsidRPr="00D028EF">
              <w:t>ИНН (для физических лиц при наличии) _______________________________________</w:t>
            </w:r>
          </w:p>
          <w:p w:rsidR="00F77CED" w:rsidRPr="00D028EF" w:rsidRDefault="00F77CED" w:rsidP="00D028EF">
            <w:pPr>
              <w:pStyle w:val="ConsPlusNormal"/>
              <w:spacing w:line="300" w:lineRule="atLeast"/>
            </w:pPr>
            <w:r w:rsidRPr="00D028EF">
              <w:t>Адрес регистрации юридического лица или адрес места жительства физического лица __________________________________________________________________________</w:t>
            </w:r>
          </w:p>
          <w:p w:rsidR="00F77CED" w:rsidRPr="00D028EF" w:rsidRDefault="00F77CED" w:rsidP="00D028EF">
            <w:pPr>
              <w:pStyle w:val="ConsPlusNormal"/>
              <w:spacing w:line="300" w:lineRule="atLeast"/>
            </w:pPr>
            <w:r w:rsidRPr="00D028EF">
              <w:t>__________________________________________________________________________</w:t>
            </w:r>
          </w:p>
          <w:p w:rsidR="00F77CED" w:rsidRPr="00D028EF" w:rsidRDefault="00F77CED" w:rsidP="00D028EF">
            <w:pPr>
              <w:pStyle w:val="ConsPlusNormal"/>
              <w:spacing w:line="300" w:lineRule="atLeast"/>
              <w:jc w:val="center"/>
            </w:pPr>
            <w:r w:rsidRPr="00D028EF">
              <w:t>(индекс, субъект Российской Федерации, район, населенный пункт, улица, дом, корпус, квартира)</w:t>
            </w:r>
          </w:p>
          <w:p w:rsidR="00F77CED" w:rsidRPr="00D028EF" w:rsidRDefault="00F77CED" w:rsidP="00D028EF">
            <w:pPr>
              <w:pStyle w:val="ConsPlusNormal"/>
              <w:spacing w:line="300" w:lineRule="atLeast"/>
              <w:jc w:val="both"/>
            </w:pPr>
            <w:r w:rsidRPr="00D028EF">
              <w:t>Тел. _________ Адрес электронной почты (при наличии) _________________________</w:t>
            </w:r>
          </w:p>
        </w:tc>
      </w:tr>
      <w:tr w:rsidR="00F77CED" w:rsidRPr="00D028EF" w:rsidTr="00D028EF">
        <w:trPr>
          <w:jc w:val="center"/>
        </w:trPr>
        <w:tc>
          <w:tcPr>
            <w:tcW w:w="9073" w:type="dxa"/>
            <w:gridSpan w:val="16"/>
            <w:tcBorders>
              <w:top w:val="single" w:sz="4" w:space="0" w:color="auto"/>
              <w:left w:val="single" w:sz="4" w:space="0" w:color="auto"/>
              <w:right w:val="single" w:sz="4" w:space="0" w:color="auto"/>
            </w:tcBorders>
            <w:vAlign w:val="center"/>
          </w:tcPr>
          <w:p w:rsidR="00F77CED" w:rsidRPr="00D028EF" w:rsidRDefault="00F77CED" w:rsidP="00D028EF">
            <w:pPr>
              <w:pStyle w:val="ConsPlusNormal"/>
              <w:spacing w:line="300" w:lineRule="atLeast"/>
              <w:jc w:val="center"/>
            </w:pPr>
            <w:r w:rsidRPr="00D028EF">
              <w:t>ПРЕДСТАВИТЕЛЬ СОБСТВЕННИКА</w:t>
            </w:r>
          </w:p>
          <w:p w:rsidR="00F77CED" w:rsidRPr="00D028EF" w:rsidRDefault="00F77CED" w:rsidP="00D028EF">
            <w:pPr>
              <w:pStyle w:val="ConsPlusNormal"/>
              <w:spacing w:line="300" w:lineRule="atLeast"/>
              <w:jc w:val="both"/>
            </w:pPr>
            <w:r w:rsidRPr="00D028EF">
              <w:t>__________________________________________________________________________</w:t>
            </w:r>
          </w:p>
          <w:p w:rsidR="00F77CED" w:rsidRPr="00D028EF" w:rsidRDefault="00F77CED" w:rsidP="00D028EF">
            <w:pPr>
              <w:pStyle w:val="ConsPlusNormal"/>
              <w:spacing w:line="300" w:lineRule="atLeast"/>
              <w:jc w:val="center"/>
            </w:pPr>
            <w:r w:rsidRPr="00D028EF">
              <w:t>(фамилия, имя, отчество (при наличии))</w:t>
            </w:r>
          </w:p>
        </w:tc>
      </w:tr>
      <w:tr w:rsidR="00F77CED" w:rsidRPr="00D028EF" w:rsidTr="00D028EF">
        <w:trPr>
          <w:jc w:val="center"/>
        </w:trPr>
        <w:tc>
          <w:tcPr>
            <w:tcW w:w="3969" w:type="dxa"/>
            <w:gridSpan w:val="5"/>
            <w:tcBorders>
              <w:left w:val="single" w:sz="4" w:space="0" w:color="auto"/>
            </w:tcBorders>
          </w:tcPr>
          <w:p w:rsidR="00F77CED" w:rsidRPr="00D028EF" w:rsidRDefault="00F77CED" w:rsidP="00D028EF">
            <w:pPr>
              <w:pStyle w:val="ConsPlusNormal"/>
              <w:spacing w:line="300" w:lineRule="atLeast"/>
            </w:pPr>
            <w:r w:rsidRPr="00D028EF">
              <w:t>Документ, удостоверяющий личность</w:t>
            </w:r>
          </w:p>
        </w:tc>
        <w:tc>
          <w:tcPr>
            <w:tcW w:w="5104" w:type="dxa"/>
            <w:gridSpan w:val="11"/>
            <w:tcBorders>
              <w:right w:val="single" w:sz="4" w:space="0" w:color="auto"/>
            </w:tcBorders>
          </w:tcPr>
          <w:p w:rsidR="00F77CED" w:rsidRPr="00D028EF" w:rsidRDefault="00F77CED" w:rsidP="00D028EF">
            <w:pPr>
              <w:pStyle w:val="ConsPlusNormal"/>
              <w:spacing w:line="300" w:lineRule="atLeast"/>
            </w:pPr>
            <w:r w:rsidRPr="00D028EF">
              <w:t>_________________________________________</w:t>
            </w:r>
          </w:p>
          <w:p w:rsidR="00F77CED" w:rsidRPr="00D028EF" w:rsidRDefault="00F77CED" w:rsidP="00D028EF">
            <w:pPr>
              <w:pStyle w:val="ConsPlusNormal"/>
              <w:spacing w:line="300" w:lineRule="atLeast"/>
              <w:jc w:val="center"/>
            </w:pPr>
            <w:r w:rsidRPr="00D028EF">
              <w:t>(серия, номер, когда, кем выдан)</w:t>
            </w:r>
          </w:p>
        </w:tc>
      </w:tr>
      <w:tr w:rsidR="00F77CED" w:rsidRPr="00D028EF" w:rsidTr="00D028EF">
        <w:trPr>
          <w:jc w:val="center"/>
        </w:trPr>
        <w:tc>
          <w:tcPr>
            <w:tcW w:w="9073" w:type="dxa"/>
            <w:gridSpan w:val="16"/>
            <w:tcBorders>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Адрес места жительства _____________________________________________________</w:t>
            </w:r>
          </w:p>
          <w:p w:rsidR="00F77CED" w:rsidRPr="00D028EF" w:rsidRDefault="00F77CED" w:rsidP="00D028EF">
            <w:pPr>
              <w:pStyle w:val="ConsPlusNormal"/>
              <w:spacing w:line="300" w:lineRule="atLeast"/>
              <w:jc w:val="center"/>
            </w:pPr>
            <w:r w:rsidRPr="00D028EF">
              <w:t>(субъект Российской Федерации, район, населенный пункт, улица, дом, корпус, квартира)</w:t>
            </w:r>
          </w:p>
          <w:p w:rsidR="00F77CED" w:rsidRPr="00D028EF" w:rsidRDefault="00F77CED" w:rsidP="00D028EF">
            <w:pPr>
              <w:pStyle w:val="ConsPlusNormal"/>
              <w:spacing w:line="300" w:lineRule="atLeast"/>
            </w:pPr>
            <w:r w:rsidRPr="00D028EF">
              <w:t>________________________________________ Телефон _________________________</w:t>
            </w:r>
          </w:p>
        </w:tc>
      </w:tr>
      <w:tr w:rsidR="00F77CED" w:rsidRPr="00D028EF" w:rsidTr="00D028EF">
        <w:trPr>
          <w:jc w:val="center"/>
        </w:trPr>
        <w:tc>
          <w:tcPr>
            <w:tcW w:w="340" w:type="dxa"/>
            <w:tcBorders>
              <w:top w:val="single" w:sz="4" w:space="0" w:color="auto"/>
              <w:left w:val="single" w:sz="4" w:space="0" w:color="auto"/>
            </w:tcBorders>
            <w:vAlign w:val="bottom"/>
          </w:tcPr>
          <w:p w:rsidR="00F77CED" w:rsidRPr="00D028EF" w:rsidRDefault="00F77CED" w:rsidP="00D028EF">
            <w:pPr>
              <w:pStyle w:val="ConsPlusNormal"/>
              <w:spacing w:line="300" w:lineRule="atLeast"/>
            </w:pPr>
          </w:p>
        </w:tc>
        <w:tc>
          <w:tcPr>
            <w:tcW w:w="2494" w:type="dxa"/>
            <w:gridSpan w:val="2"/>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2324" w:type="dxa"/>
            <w:gridSpan w:val="6"/>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3573" w:type="dxa"/>
            <w:gridSpan w:val="6"/>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342" w:type="dxa"/>
            <w:tcBorders>
              <w:top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2494" w:type="dxa"/>
            <w:gridSpan w:val="2"/>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w:t>
            </w:r>
          </w:p>
        </w:tc>
        <w:tc>
          <w:tcPr>
            <w:tcW w:w="2324" w:type="dxa"/>
            <w:gridSpan w:val="6"/>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 заявителя)</w:t>
            </w:r>
          </w:p>
        </w:tc>
        <w:tc>
          <w:tcPr>
            <w:tcW w:w="3573" w:type="dxa"/>
            <w:gridSpan w:val="6"/>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(И.О. Фамилия заявителя)</w:t>
            </w:r>
          </w:p>
        </w:tc>
        <w:tc>
          <w:tcPr>
            <w:tcW w:w="342" w:type="dxa"/>
            <w:tcBorders>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9073" w:type="dxa"/>
            <w:gridSpan w:val="16"/>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jc w:val="center"/>
            </w:pPr>
            <w:r w:rsidRPr="00D028EF">
              <w:t>ПРИНЯТО ОТ ЗАЯВИТЕЛЯ</w:t>
            </w: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r w:rsidRPr="00D028EF">
              <w:t>Разрешение</w:t>
            </w:r>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r w:rsidRPr="00D028EF">
              <w:t>Протокол проверки</w:t>
            </w:r>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r w:rsidRPr="00D028EF">
              <w:t xml:space="preserve">Декларация </w:t>
            </w:r>
            <w:hyperlink w:anchor="Par755" w:tooltip="&lt;***&gt; В случае монтажа оборудования для питания двигателя газообразным топливом." w:history="1">
              <w:r w:rsidRPr="00D028EF">
                <w:t>&lt;***&gt;</w:t>
              </w:r>
            </w:hyperlink>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r w:rsidRPr="00D028EF">
              <w:t>Иные документы, представленные заявителем</w:t>
            </w:r>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jc w:val="center"/>
            </w:pPr>
            <w:r w:rsidRPr="00D028EF">
              <w:t>ПРОВЕРКА ПРЕДСТАВЛЕННЫХ ДОКУМЕНТОВ</w:t>
            </w:r>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top w:val="single" w:sz="4" w:space="0" w:color="auto"/>
              <w:left w:val="single" w:sz="4" w:space="0" w:color="auto"/>
            </w:tcBorders>
            <w:vAlign w:val="bottom"/>
          </w:tcPr>
          <w:p w:rsidR="00F77CED" w:rsidRPr="00D028EF" w:rsidRDefault="00F77CED" w:rsidP="00D028EF">
            <w:pPr>
              <w:pStyle w:val="ConsPlusNormal"/>
              <w:spacing w:line="300" w:lineRule="atLeast"/>
            </w:pPr>
          </w:p>
        </w:tc>
        <w:tc>
          <w:tcPr>
            <w:tcW w:w="2381" w:type="dxa"/>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2494" w:type="dxa"/>
            <w:gridSpan w:val="8"/>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3858" w:type="dxa"/>
            <w:gridSpan w:val="6"/>
            <w:tcBorders>
              <w:top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2381" w:type="dxa"/>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 приема)</w:t>
            </w:r>
          </w:p>
        </w:tc>
        <w:tc>
          <w:tcPr>
            <w:tcW w:w="2494" w:type="dxa"/>
            <w:gridSpan w:val="8"/>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w:t>
            </w:r>
          </w:p>
        </w:tc>
        <w:tc>
          <w:tcPr>
            <w:tcW w:w="3858" w:type="dxa"/>
            <w:gridSpan w:val="6"/>
            <w:tcBorders>
              <w:top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(И.О. Фамилия, должность сотрудника)</w:t>
            </w:r>
          </w:p>
        </w:tc>
      </w:tr>
      <w:tr w:rsidR="00F77CED" w:rsidRPr="00D028EF" w:rsidTr="00D028EF">
        <w:trPr>
          <w:jc w:val="center"/>
        </w:trPr>
        <w:tc>
          <w:tcPr>
            <w:tcW w:w="4876"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jc w:val="center"/>
            </w:pPr>
            <w:r w:rsidRPr="00D028EF">
              <w:t>ПРОВЕРКИ ПО АВТОМАТИЗИРОВАННЫМ УЧЕТАМ</w:t>
            </w:r>
          </w:p>
        </w:tc>
        <w:tc>
          <w:tcPr>
            <w:tcW w:w="4197" w:type="dxa"/>
            <w:gridSpan w:val="8"/>
            <w:tcBorders>
              <w:top w:val="single" w:sz="4" w:space="0" w:color="auto"/>
              <w:left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top w:val="single" w:sz="4" w:space="0" w:color="auto"/>
              <w:left w:val="single" w:sz="4" w:space="0" w:color="auto"/>
            </w:tcBorders>
            <w:vAlign w:val="bottom"/>
          </w:tcPr>
          <w:p w:rsidR="00F77CED" w:rsidRPr="00D028EF" w:rsidRDefault="00F77CED" w:rsidP="00D028EF">
            <w:pPr>
              <w:pStyle w:val="ConsPlusNormal"/>
              <w:spacing w:line="300" w:lineRule="atLeast"/>
            </w:pPr>
          </w:p>
        </w:tc>
        <w:tc>
          <w:tcPr>
            <w:tcW w:w="3458" w:type="dxa"/>
            <w:gridSpan w:val="3"/>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1531" w:type="dxa"/>
            <w:gridSpan w:val="7"/>
            <w:tcBorders>
              <w:top w:val="single" w:sz="4" w:space="0" w:color="auto"/>
              <w:bottom w:val="single" w:sz="4" w:space="0" w:color="auto"/>
            </w:tcBorders>
            <w:vAlign w:val="bottom"/>
          </w:tcPr>
          <w:p w:rsidR="00F77CED" w:rsidRPr="00D028EF" w:rsidRDefault="00F77CED" w:rsidP="00D028EF">
            <w:pPr>
              <w:pStyle w:val="ConsPlusNormal"/>
              <w:spacing w:line="300" w:lineRule="atLeast"/>
            </w:pPr>
          </w:p>
        </w:tc>
        <w:tc>
          <w:tcPr>
            <w:tcW w:w="3744" w:type="dxa"/>
            <w:gridSpan w:val="5"/>
            <w:tcBorders>
              <w:top w:val="single" w:sz="4" w:space="0" w:color="auto"/>
              <w:bottom w:val="single" w:sz="4" w:space="0" w:color="auto"/>
              <w:right w:val="single" w:sz="4" w:space="0" w:color="auto"/>
            </w:tcBorders>
            <w:vAlign w:val="bottom"/>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3458" w:type="dxa"/>
            <w:gridSpan w:val="3"/>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 принятия решения)</w:t>
            </w:r>
          </w:p>
        </w:tc>
        <w:tc>
          <w:tcPr>
            <w:tcW w:w="1531" w:type="dxa"/>
            <w:gridSpan w:val="7"/>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w:t>
            </w:r>
          </w:p>
        </w:tc>
        <w:tc>
          <w:tcPr>
            <w:tcW w:w="3744" w:type="dxa"/>
            <w:gridSpan w:val="5"/>
            <w:tcBorders>
              <w:top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(И.О. Фамилия, должность сотрудника)</w:t>
            </w: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Сведения о транспортном средстве</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Заполняется заявителем или из информационных учетов</w:t>
            </w: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По результатам осмотра сотрудником</w:t>
            </w: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Марка, модель ТС</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Тип/категория ТС</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Цвет</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Государственные регистрационные знаки</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Идентификационный номер VIN</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Кузов (кабина, прицеп) N</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Шасси (рама) N</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Модель двигателя</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r w:rsidRPr="00D028EF">
              <w:t>Внесенные изменения в конструкцию ТС</w:t>
            </w:r>
          </w:p>
        </w:tc>
        <w:tc>
          <w:tcPr>
            <w:tcW w:w="2721" w:type="dxa"/>
            <w:gridSpan w:val="8"/>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1987" w:type="dxa"/>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9073" w:type="dxa"/>
            <w:gridSpan w:val="16"/>
            <w:tcBorders>
              <w:top w:val="single" w:sz="4" w:space="0" w:color="auto"/>
              <w:left w:val="single" w:sz="4" w:space="0" w:color="auto"/>
              <w:right w:val="single" w:sz="4" w:space="0" w:color="auto"/>
            </w:tcBorders>
            <w:vAlign w:val="bottom"/>
          </w:tcPr>
          <w:p w:rsidR="00F77CED" w:rsidRPr="00D028EF" w:rsidRDefault="00F77CED" w:rsidP="00D028EF">
            <w:pPr>
              <w:pStyle w:val="ConsPlusNormal"/>
              <w:spacing w:line="300" w:lineRule="atLeast"/>
              <w:jc w:val="right"/>
            </w:pPr>
            <w:r w:rsidRPr="00D028EF">
              <w:t>соответствует/не соответствует (ненужное зачеркнуть)</w:t>
            </w:r>
          </w:p>
        </w:tc>
      </w:tr>
      <w:tr w:rsidR="00F77CED" w:rsidRPr="00D028EF" w:rsidTr="00D028EF">
        <w:trPr>
          <w:jc w:val="center"/>
        </w:trPr>
        <w:tc>
          <w:tcPr>
            <w:tcW w:w="340" w:type="dxa"/>
            <w:tcBorders>
              <w:left w:val="single" w:sz="4" w:space="0" w:color="auto"/>
            </w:tcBorders>
            <w:vAlign w:val="bottom"/>
          </w:tcPr>
          <w:p w:rsidR="00F77CED" w:rsidRPr="00D028EF" w:rsidRDefault="00F77CED" w:rsidP="00D028EF">
            <w:pPr>
              <w:pStyle w:val="ConsPlusNormal"/>
              <w:spacing w:line="300" w:lineRule="atLeast"/>
            </w:pPr>
          </w:p>
        </w:tc>
        <w:tc>
          <w:tcPr>
            <w:tcW w:w="3629" w:type="dxa"/>
            <w:gridSpan w:val="4"/>
            <w:tcBorders>
              <w:bottom w:val="single" w:sz="4" w:space="0" w:color="auto"/>
            </w:tcBorders>
            <w:vAlign w:val="bottom"/>
          </w:tcPr>
          <w:p w:rsidR="00F77CED" w:rsidRPr="00D028EF" w:rsidRDefault="00F77CED" w:rsidP="00D028EF">
            <w:pPr>
              <w:pStyle w:val="ConsPlusNormal"/>
              <w:spacing w:line="300" w:lineRule="atLeast"/>
            </w:pPr>
          </w:p>
        </w:tc>
        <w:tc>
          <w:tcPr>
            <w:tcW w:w="1644" w:type="dxa"/>
            <w:gridSpan w:val="7"/>
            <w:tcBorders>
              <w:bottom w:val="single" w:sz="4" w:space="0" w:color="auto"/>
            </w:tcBorders>
            <w:vAlign w:val="bottom"/>
          </w:tcPr>
          <w:p w:rsidR="00F77CED" w:rsidRPr="00D028EF" w:rsidRDefault="00F77CED" w:rsidP="00D028EF">
            <w:pPr>
              <w:pStyle w:val="ConsPlusNormal"/>
              <w:spacing w:line="300" w:lineRule="atLeast"/>
            </w:pPr>
          </w:p>
        </w:tc>
        <w:tc>
          <w:tcPr>
            <w:tcW w:w="3118" w:type="dxa"/>
            <w:gridSpan w:val="3"/>
            <w:tcBorders>
              <w:bottom w:val="single" w:sz="4" w:space="0" w:color="auto"/>
            </w:tcBorders>
            <w:vAlign w:val="bottom"/>
          </w:tcPr>
          <w:p w:rsidR="00F77CED" w:rsidRPr="00D028EF" w:rsidRDefault="00F77CED" w:rsidP="00D028EF">
            <w:pPr>
              <w:pStyle w:val="ConsPlusNormal"/>
              <w:spacing w:line="300" w:lineRule="atLeast"/>
            </w:pPr>
          </w:p>
        </w:tc>
        <w:tc>
          <w:tcPr>
            <w:tcW w:w="342" w:type="dxa"/>
            <w:tcBorders>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3629" w:type="dxa"/>
            <w:gridSpan w:val="4"/>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 принятия решения)</w:t>
            </w:r>
          </w:p>
        </w:tc>
        <w:tc>
          <w:tcPr>
            <w:tcW w:w="1644" w:type="dxa"/>
            <w:gridSpan w:val="7"/>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w:t>
            </w:r>
          </w:p>
        </w:tc>
        <w:tc>
          <w:tcPr>
            <w:tcW w:w="3118" w:type="dxa"/>
            <w:gridSpan w:val="3"/>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(И.О. Фамилия, должность сотрудника)</w:t>
            </w:r>
          </w:p>
        </w:tc>
        <w:tc>
          <w:tcPr>
            <w:tcW w:w="342" w:type="dxa"/>
            <w:tcBorders>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4365" w:type="dxa"/>
            <w:gridSpan w:val="6"/>
            <w:vMerge w:val="restart"/>
            <w:tcBorders>
              <w:top w:val="single" w:sz="4" w:space="0" w:color="auto"/>
              <w:left w:val="single" w:sz="4" w:space="0" w:color="auto"/>
              <w:bottom w:val="single" w:sz="4" w:space="0" w:color="auto"/>
              <w:right w:val="single" w:sz="4" w:space="0" w:color="auto"/>
            </w:tcBorders>
            <w:vAlign w:val="center"/>
          </w:tcPr>
          <w:p w:rsidR="00F77CED" w:rsidRPr="00D028EF" w:rsidRDefault="00F77CED" w:rsidP="00D028EF">
            <w:pPr>
              <w:pStyle w:val="ConsPlusNormal"/>
              <w:spacing w:line="300" w:lineRule="atLeast"/>
              <w:jc w:val="center"/>
            </w:pPr>
            <w:r w:rsidRPr="00D028EF">
              <w:t>РЕШЕНИЕ ПО ЗАЯВЛЕНИЮ</w:t>
            </w:r>
          </w:p>
        </w:tc>
        <w:tc>
          <w:tcPr>
            <w:tcW w:w="4708" w:type="dxa"/>
            <w:gridSpan w:val="10"/>
            <w:tcBorders>
              <w:top w:val="single" w:sz="4" w:space="0" w:color="auto"/>
              <w:left w:val="single" w:sz="4" w:space="0" w:color="auto"/>
              <w:bottom w:val="single" w:sz="4" w:space="0" w:color="auto"/>
              <w:right w:val="single" w:sz="4" w:space="0" w:color="auto"/>
            </w:tcBorders>
            <w:vAlign w:val="center"/>
          </w:tcPr>
          <w:p w:rsidR="00F77CED" w:rsidRPr="00D028EF" w:rsidRDefault="00F77CED" w:rsidP="00D028EF">
            <w:pPr>
              <w:pStyle w:val="ConsPlusNormal"/>
              <w:spacing w:line="300" w:lineRule="atLeast"/>
            </w:pPr>
            <w:r w:rsidRPr="00D028EF">
              <w:t>ВЫДАТЬ СВИДЕТЕЛЬСТВО</w:t>
            </w:r>
          </w:p>
        </w:tc>
      </w:tr>
      <w:tr w:rsidR="00F77CED" w:rsidRPr="00D028EF" w:rsidTr="00D028EF">
        <w:trPr>
          <w:jc w:val="center"/>
        </w:trPr>
        <w:tc>
          <w:tcPr>
            <w:tcW w:w="4365" w:type="dxa"/>
            <w:gridSpan w:val="6"/>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4708" w:type="dxa"/>
            <w:gridSpan w:val="10"/>
            <w:tcBorders>
              <w:top w:val="single" w:sz="4" w:space="0" w:color="auto"/>
              <w:left w:val="single" w:sz="4" w:space="0" w:color="auto"/>
              <w:bottom w:val="single" w:sz="4" w:space="0" w:color="auto"/>
              <w:right w:val="single" w:sz="4" w:space="0" w:color="auto"/>
            </w:tcBorders>
            <w:vAlign w:val="center"/>
          </w:tcPr>
          <w:p w:rsidR="00F77CED" w:rsidRPr="00D028EF" w:rsidRDefault="00F77CED" w:rsidP="00D028EF">
            <w:pPr>
              <w:pStyle w:val="ConsPlusNormal"/>
              <w:spacing w:line="300" w:lineRule="atLeast"/>
            </w:pPr>
            <w:r w:rsidRPr="00D028EF">
              <w:t>ОТКАЗАНО В ВЫДАЧЕ СВИДЕТЕЛЬСТВА</w:t>
            </w:r>
          </w:p>
          <w:p w:rsidR="00F77CED" w:rsidRPr="00D028EF" w:rsidRDefault="00F77CED" w:rsidP="00D028EF">
            <w:pPr>
              <w:pStyle w:val="ConsPlusNormal"/>
              <w:spacing w:line="300" w:lineRule="atLeast"/>
              <w:jc w:val="center"/>
            </w:pPr>
            <w:r w:rsidRPr="00D028EF">
              <w:t>(указываются основания для отказа)</w:t>
            </w:r>
          </w:p>
        </w:tc>
      </w:tr>
      <w:tr w:rsidR="00F77CED" w:rsidRPr="00D028EF" w:rsidTr="00D028EF">
        <w:trPr>
          <w:jc w:val="center"/>
        </w:trPr>
        <w:tc>
          <w:tcPr>
            <w:tcW w:w="4365" w:type="dxa"/>
            <w:gridSpan w:val="6"/>
            <w:tcBorders>
              <w:top w:val="single" w:sz="4" w:space="0" w:color="auto"/>
              <w:left w:val="single" w:sz="4" w:space="0" w:color="auto"/>
            </w:tcBorders>
          </w:tcPr>
          <w:p w:rsidR="00F77CED" w:rsidRPr="00D028EF" w:rsidRDefault="00F77CED" w:rsidP="00D028EF">
            <w:pPr>
              <w:pStyle w:val="ConsPlusNormal"/>
              <w:spacing w:line="300" w:lineRule="atLeast"/>
            </w:pPr>
          </w:p>
        </w:tc>
        <w:tc>
          <w:tcPr>
            <w:tcW w:w="4708" w:type="dxa"/>
            <w:gridSpan w:val="10"/>
            <w:tcBorders>
              <w:top w:val="single" w:sz="4" w:space="0" w:color="auto"/>
              <w:right w:val="single" w:sz="4" w:space="0" w:color="auto"/>
            </w:tcBorders>
          </w:tcPr>
          <w:p w:rsidR="00F77CED" w:rsidRPr="00D028EF" w:rsidRDefault="00F77CED" w:rsidP="00D028EF">
            <w:pPr>
              <w:pStyle w:val="ConsPlusNormal"/>
              <w:spacing w:line="300" w:lineRule="atLeast"/>
              <w:jc w:val="center"/>
            </w:pPr>
            <w:r w:rsidRPr="00D028EF">
              <w:t>(ненужное зачеркнуть)</w:t>
            </w: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3629" w:type="dxa"/>
            <w:gridSpan w:val="4"/>
            <w:tcBorders>
              <w:bottom w:val="single" w:sz="4" w:space="0" w:color="auto"/>
            </w:tcBorders>
          </w:tcPr>
          <w:p w:rsidR="00F77CED" w:rsidRPr="00D028EF" w:rsidRDefault="00F77CED" w:rsidP="00D028EF">
            <w:pPr>
              <w:pStyle w:val="ConsPlusNormal"/>
              <w:spacing w:line="300" w:lineRule="atLeast"/>
            </w:pPr>
          </w:p>
        </w:tc>
        <w:tc>
          <w:tcPr>
            <w:tcW w:w="1644" w:type="dxa"/>
            <w:gridSpan w:val="7"/>
            <w:tcBorders>
              <w:bottom w:val="single" w:sz="4" w:space="0" w:color="auto"/>
            </w:tcBorders>
          </w:tcPr>
          <w:p w:rsidR="00F77CED" w:rsidRPr="00D028EF" w:rsidRDefault="00F77CED" w:rsidP="00D028EF">
            <w:pPr>
              <w:pStyle w:val="ConsPlusNormal"/>
              <w:spacing w:line="300" w:lineRule="atLeast"/>
            </w:pPr>
          </w:p>
        </w:tc>
        <w:tc>
          <w:tcPr>
            <w:tcW w:w="3118" w:type="dxa"/>
            <w:gridSpan w:val="3"/>
            <w:tcBorders>
              <w:bottom w:val="single" w:sz="4" w:space="0" w:color="auto"/>
            </w:tcBorders>
          </w:tcPr>
          <w:p w:rsidR="00F77CED" w:rsidRPr="00D028EF" w:rsidRDefault="00F77CED" w:rsidP="00D028EF">
            <w:pPr>
              <w:pStyle w:val="ConsPlusNormal"/>
              <w:spacing w:line="300" w:lineRule="atLeast"/>
            </w:pPr>
          </w:p>
        </w:tc>
        <w:tc>
          <w:tcPr>
            <w:tcW w:w="342" w:type="dxa"/>
            <w:tcBorders>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top w:val="single" w:sz="4" w:space="0" w:color="auto"/>
              <w:left w:val="single" w:sz="4" w:space="0" w:color="auto"/>
              <w:bottom w:val="single" w:sz="4" w:space="0" w:color="auto"/>
            </w:tcBorders>
          </w:tcPr>
          <w:p w:rsidR="00F77CED" w:rsidRPr="00D028EF" w:rsidRDefault="00F77CED" w:rsidP="00D028EF">
            <w:pPr>
              <w:pStyle w:val="ConsPlusNormal"/>
              <w:spacing w:line="300" w:lineRule="atLeast"/>
            </w:pPr>
          </w:p>
        </w:tc>
        <w:tc>
          <w:tcPr>
            <w:tcW w:w="3629" w:type="dxa"/>
            <w:gridSpan w:val="4"/>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 принятия решения)</w:t>
            </w:r>
          </w:p>
        </w:tc>
        <w:tc>
          <w:tcPr>
            <w:tcW w:w="1644" w:type="dxa"/>
            <w:gridSpan w:val="7"/>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w:t>
            </w:r>
          </w:p>
        </w:tc>
        <w:tc>
          <w:tcPr>
            <w:tcW w:w="3118" w:type="dxa"/>
            <w:gridSpan w:val="3"/>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(И.О. Фамилия, должность сотрудника)</w:t>
            </w:r>
          </w:p>
        </w:tc>
        <w:tc>
          <w:tcPr>
            <w:tcW w:w="342" w:type="dxa"/>
            <w:tcBorders>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9070" w:type="dxa"/>
            <w:gridSpan w:val="16"/>
            <w:tcBorders>
              <w:top w:val="single" w:sz="4" w:space="0" w:color="auto"/>
              <w:left w:val="single" w:sz="4" w:space="0" w:color="auto"/>
              <w:bottom w:val="single" w:sz="4" w:space="0" w:color="auto"/>
              <w:right w:val="single" w:sz="4" w:space="0" w:color="auto"/>
            </w:tcBorders>
            <w:vAlign w:val="center"/>
          </w:tcPr>
          <w:p w:rsidR="00F77CED" w:rsidRPr="00D028EF" w:rsidRDefault="00F77CED" w:rsidP="00D028EF">
            <w:pPr>
              <w:pStyle w:val="ConsPlusNormal"/>
              <w:spacing w:line="300" w:lineRule="atLeast"/>
              <w:jc w:val="center"/>
            </w:pPr>
            <w:r w:rsidRPr="00D028EF">
              <w:t>ВЫДАНО ЗАЯВИТЕЛЮ</w:t>
            </w:r>
          </w:p>
        </w:tc>
      </w:tr>
      <w:tr w:rsidR="00F77CED" w:rsidRPr="00D028EF" w:rsidTr="00D028EF">
        <w:trPr>
          <w:jc w:val="center"/>
        </w:trPr>
        <w:tc>
          <w:tcPr>
            <w:tcW w:w="5839" w:type="dxa"/>
            <w:gridSpan w:val="13"/>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both"/>
            </w:pPr>
            <w:r w:rsidRPr="00D028EF">
              <w:t>Свидетельство о соответствии транспортного средства с внесенными в его конструкцию изменениями требованиям безопасности (серия, N)</w:t>
            </w:r>
          </w:p>
        </w:tc>
        <w:tc>
          <w:tcPr>
            <w:tcW w:w="3231" w:type="dxa"/>
            <w:gridSpan w:val="3"/>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top w:val="single" w:sz="4" w:space="0" w:color="auto"/>
              <w:left w:val="single" w:sz="4" w:space="0" w:color="auto"/>
            </w:tcBorders>
          </w:tcPr>
          <w:p w:rsidR="00F77CED" w:rsidRPr="00D028EF" w:rsidRDefault="00F77CED" w:rsidP="00D028EF">
            <w:pPr>
              <w:pStyle w:val="ConsPlusNormal"/>
              <w:spacing w:line="300" w:lineRule="atLeast"/>
            </w:pPr>
          </w:p>
        </w:tc>
        <w:tc>
          <w:tcPr>
            <w:tcW w:w="8390" w:type="dxa"/>
            <w:gridSpan w:val="14"/>
            <w:tcBorders>
              <w:top w:val="single" w:sz="4" w:space="0" w:color="auto"/>
              <w:bottom w:val="single" w:sz="4" w:space="0" w:color="auto"/>
            </w:tcBorders>
          </w:tcPr>
          <w:p w:rsidR="00F77CED" w:rsidRPr="00D028EF" w:rsidRDefault="00F77CED" w:rsidP="00D028EF">
            <w:pPr>
              <w:pStyle w:val="ConsPlusNormal"/>
              <w:spacing w:line="300" w:lineRule="atLeast"/>
            </w:pPr>
          </w:p>
        </w:tc>
        <w:tc>
          <w:tcPr>
            <w:tcW w:w="340" w:type="dxa"/>
            <w:tcBorders>
              <w:top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4082" w:type="dxa"/>
            <w:gridSpan w:val="6"/>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w:t>
            </w:r>
          </w:p>
        </w:tc>
        <w:tc>
          <w:tcPr>
            <w:tcW w:w="4308" w:type="dxa"/>
            <w:gridSpan w:val="8"/>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 заявителя в получении)</w:t>
            </w:r>
          </w:p>
        </w:tc>
        <w:tc>
          <w:tcPr>
            <w:tcW w:w="340" w:type="dxa"/>
            <w:tcBorders>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5839" w:type="dxa"/>
            <w:gridSpan w:val="13"/>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both"/>
            </w:pPr>
            <w:r w:rsidRPr="00D028EF">
              <w:t>Отказ в выдаче свидетельства о соответствии транспортного средства с внесенными в его конструкцию изменениями требованиям безопасности получил (указываются реквизиты отказа)</w:t>
            </w:r>
          </w:p>
        </w:tc>
        <w:tc>
          <w:tcPr>
            <w:tcW w:w="3231" w:type="dxa"/>
            <w:gridSpan w:val="3"/>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top w:val="single" w:sz="4" w:space="0" w:color="auto"/>
              <w:left w:val="single" w:sz="4" w:space="0" w:color="auto"/>
            </w:tcBorders>
          </w:tcPr>
          <w:p w:rsidR="00F77CED" w:rsidRPr="00D028EF" w:rsidRDefault="00F77CED" w:rsidP="00D028EF">
            <w:pPr>
              <w:pStyle w:val="ConsPlusNormal"/>
              <w:spacing w:line="300" w:lineRule="atLeast"/>
            </w:pPr>
          </w:p>
        </w:tc>
        <w:tc>
          <w:tcPr>
            <w:tcW w:w="8390" w:type="dxa"/>
            <w:gridSpan w:val="14"/>
            <w:tcBorders>
              <w:top w:val="single" w:sz="4" w:space="0" w:color="auto"/>
              <w:bottom w:val="single" w:sz="4" w:space="0" w:color="auto"/>
            </w:tcBorders>
          </w:tcPr>
          <w:p w:rsidR="00F77CED" w:rsidRPr="00D028EF" w:rsidRDefault="00F77CED" w:rsidP="00D028EF">
            <w:pPr>
              <w:pStyle w:val="ConsPlusNormal"/>
              <w:spacing w:line="300" w:lineRule="atLeast"/>
            </w:pPr>
          </w:p>
        </w:tc>
        <w:tc>
          <w:tcPr>
            <w:tcW w:w="340" w:type="dxa"/>
            <w:tcBorders>
              <w:top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rPr>
          <w:jc w:val="center"/>
        </w:trPr>
        <w:tc>
          <w:tcPr>
            <w:tcW w:w="340" w:type="dxa"/>
            <w:tcBorders>
              <w:left w:val="single" w:sz="4" w:space="0" w:color="auto"/>
              <w:bottom w:val="single" w:sz="4" w:space="0" w:color="auto"/>
            </w:tcBorders>
          </w:tcPr>
          <w:p w:rsidR="00F77CED" w:rsidRPr="00D028EF" w:rsidRDefault="00F77CED" w:rsidP="00D028EF">
            <w:pPr>
              <w:pStyle w:val="ConsPlusNormal"/>
              <w:spacing w:line="300" w:lineRule="atLeast"/>
            </w:pPr>
          </w:p>
        </w:tc>
        <w:tc>
          <w:tcPr>
            <w:tcW w:w="4082" w:type="dxa"/>
            <w:gridSpan w:val="6"/>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(дата, время)</w:t>
            </w:r>
          </w:p>
        </w:tc>
        <w:tc>
          <w:tcPr>
            <w:tcW w:w="4308" w:type="dxa"/>
            <w:gridSpan w:val="8"/>
            <w:tcBorders>
              <w:top w:val="single" w:sz="4" w:space="0" w:color="auto"/>
              <w:bottom w:val="single" w:sz="4" w:space="0" w:color="auto"/>
            </w:tcBorders>
          </w:tcPr>
          <w:p w:rsidR="00F77CED" w:rsidRPr="00D028EF" w:rsidRDefault="00F77CED" w:rsidP="00D028EF">
            <w:pPr>
              <w:pStyle w:val="ConsPlusNormal"/>
              <w:spacing w:line="300" w:lineRule="atLeast"/>
              <w:jc w:val="center"/>
            </w:pPr>
            <w:r w:rsidRPr="00D028EF">
              <w:t>(подпись заявителя в получении)</w:t>
            </w:r>
          </w:p>
        </w:tc>
        <w:tc>
          <w:tcPr>
            <w:tcW w:w="340" w:type="dxa"/>
            <w:tcBorders>
              <w:bottom w:val="single" w:sz="4" w:space="0" w:color="auto"/>
              <w:right w:val="single" w:sz="4" w:space="0" w:color="auto"/>
            </w:tcBorders>
          </w:tcPr>
          <w:p w:rsidR="00F77CED" w:rsidRPr="00D028EF" w:rsidRDefault="00F77CED" w:rsidP="00D028EF">
            <w:pPr>
              <w:pStyle w:val="ConsPlusNormal"/>
              <w:spacing w:line="300" w:lineRule="atLeast"/>
            </w:pPr>
          </w:p>
        </w:tc>
      </w:tr>
    </w:tbl>
    <w:p w:rsidR="00F77CED" w:rsidRPr="00AA2F3F" w:rsidRDefault="00F77CED" w:rsidP="00D028EF">
      <w:pPr>
        <w:pStyle w:val="ConsPlusNormal"/>
        <w:spacing w:line="300" w:lineRule="atLeast"/>
        <w:ind w:firstLine="540"/>
        <w:jc w:val="both"/>
        <w:rPr>
          <w:sz w:val="22"/>
          <w:szCs w:val="22"/>
        </w:rPr>
      </w:pPr>
      <w:r w:rsidRPr="00AA2F3F">
        <w:rPr>
          <w:sz w:val="22"/>
          <w:szCs w:val="22"/>
        </w:rPr>
        <w:t>--------------------------------</w:t>
      </w:r>
    </w:p>
    <w:p w:rsidR="00F77CED" w:rsidRPr="00D028EF" w:rsidRDefault="00F77CED" w:rsidP="00D028EF">
      <w:pPr>
        <w:pStyle w:val="ConsPlusNormal"/>
        <w:spacing w:line="300" w:lineRule="atLeast"/>
        <w:ind w:firstLine="540"/>
        <w:jc w:val="both"/>
      </w:pPr>
      <w:r w:rsidRPr="00D028EF">
        <w:t>&lt;*&gt; Данная графа заполняется только для физических лиц.</w:t>
      </w:r>
    </w:p>
    <w:p w:rsidR="00F77CED" w:rsidRPr="00D028EF" w:rsidRDefault="00F77CED" w:rsidP="00D028EF">
      <w:pPr>
        <w:pStyle w:val="ConsPlusNormal"/>
        <w:spacing w:line="300" w:lineRule="atLeast"/>
        <w:ind w:firstLine="540"/>
        <w:jc w:val="both"/>
      </w:pPr>
      <w:r w:rsidRPr="00D028EF">
        <w:t>&lt;**&gt; Данный блок заполняется в случае, если заявитель не является собственником.</w:t>
      </w:r>
    </w:p>
    <w:p w:rsidR="00F77CED" w:rsidRPr="00D028EF" w:rsidRDefault="00F77CED" w:rsidP="00D028EF">
      <w:pPr>
        <w:pStyle w:val="ConsPlusNormal"/>
        <w:spacing w:line="300" w:lineRule="atLeast"/>
        <w:ind w:firstLine="540"/>
        <w:jc w:val="both"/>
      </w:pPr>
      <w:bookmarkStart w:id="29" w:name="Par755"/>
      <w:bookmarkEnd w:id="29"/>
      <w:r w:rsidRPr="00D028EF">
        <w:t>&lt;***&gt; В случае монтажа оборудования для питания двигателя газообразным топливом.</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outlineLvl w:val="1"/>
        <w:rPr>
          <w:sz w:val="22"/>
          <w:szCs w:val="22"/>
        </w:rPr>
      </w:pPr>
      <w:r w:rsidRPr="00AA2F3F">
        <w:rPr>
          <w:sz w:val="22"/>
          <w:szCs w:val="22"/>
        </w:rPr>
        <w:t>Приложение N 2</w:t>
      </w:r>
    </w:p>
    <w:p w:rsidR="00F77CED" w:rsidRPr="00AA2F3F" w:rsidRDefault="00F77CED" w:rsidP="00D028EF">
      <w:pPr>
        <w:pStyle w:val="ConsPlusNormal"/>
        <w:spacing w:line="300" w:lineRule="atLeast"/>
        <w:jc w:val="right"/>
        <w:rPr>
          <w:sz w:val="22"/>
          <w:szCs w:val="22"/>
        </w:rPr>
      </w:pPr>
      <w:r w:rsidRPr="00AA2F3F">
        <w:rPr>
          <w:sz w:val="22"/>
          <w:szCs w:val="22"/>
        </w:rPr>
        <w:t>к Административному регламенту</w:t>
      </w:r>
    </w:p>
    <w:p w:rsidR="00F77CED" w:rsidRPr="00AA2F3F" w:rsidRDefault="00F77CED" w:rsidP="00D028EF">
      <w:pPr>
        <w:pStyle w:val="ConsPlusNormal"/>
        <w:spacing w:line="300" w:lineRule="atLeast"/>
        <w:jc w:val="right"/>
        <w:rPr>
          <w:sz w:val="22"/>
          <w:szCs w:val="22"/>
        </w:rPr>
      </w:pPr>
      <w:r w:rsidRPr="00AA2F3F">
        <w:rPr>
          <w:sz w:val="22"/>
          <w:szCs w:val="22"/>
        </w:rPr>
        <w:t>Министерства внутренних дел</w:t>
      </w:r>
    </w:p>
    <w:p w:rsidR="00F77CED" w:rsidRPr="00AA2F3F" w:rsidRDefault="00F77CED" w:rsidP="00D028EF">
      <w:pPr>
        <w:pStyle w:val="ConsPlusNormal"/>
        <w:spacing w:line="300" w:lineRule="atLeast"/>
        <w:jc w:val="right"/>
        <w:rPr>
          <w:sz w:val="22"/>
          <w:szCs w:val="22"/>
        </w:rPr>
      </w:pPr>
      <w:r w:rsidRPr="00AA2F3F">
        <w:rPr>
          <w:sz w:val="22"/>
          <w:szCs w:val="22"/>
        </w:rPr>
        <w:t>Российской Федерации предоставления</w:t>
      </w:r>
    </w:p>
    <w:p w:rsidR="00F77CED" w:rsidRPr="00AA2F3F" w:rsidRDefault="00F77CED" w:rsidP="00D028EF">
      <w:pPr>
        <w:pStyle w:val="ConsPlusNormal"/>
        <w:spacing w:line="300" w:lineRule="atLeast"/>
        <w:jc w:val="right"/>
        <w:rPr>
          <w:sz w:val="22"/>
          <w:szCs w:val="22"/>
        </w:rPr>
      </w:pPr>
      <w:r w:rsidRPr="00AA2F3F">
        <w:rPr>
          <w:sz w:val="22"/>
          <w:szCs w:val="22"/>
        </w:rPr>
        <w:t>государственной услуги по выдаче</w:t>
      </w:r>
    </w:p>
    <w:p w:rsidR="00F77CED" w:rsidRPr="00AA2F3F" w:rsidRDefault="00F77CED" w:rsidP="00D028EF">
      <w:pPr>
        <w:pStyle w:val="ConsPlusNormal"/>
        <w:spacing w:line="300" w:lineRule="atLeast"/>
        <w:jc w:val="right"/>
        <w:rPr>
          <w:sz w:val="22"/>
          <w:szCs w:val="22"/>
        </w:rPr>
      </w:pPr>
      <w:r w:rsidRPr="00AA2F3F">
        <w:rPr>
          <w:sz w:val="22"/>
          <w:szCs w:val="22"/>
        </w:rPr>
        <w:t>свидетельства о соответствии транспортного</w:t>
      </w:r>
    </w:p>
    <w:p w:rsidR="00F77CED" w:rsidRPr="00AA2F3F" w:rsidRDefault="00F77CED" w:rsidP="00D028EF">
      <w:pPr>
        <w:pStyle w:val="ConsPlusNormal"/>
        <w:spacing w:line="300" w:lineRule="atLeast"/>
        <w:jc w:val="right"/>
        <w:rPr>
          <w:sz w:val="22"/>
          <w:szCs w:val="22"/>
        </w:rPr>
      </w:pPr>
      <w:r w:rsidRPr="00AA2F3F">
        <w:rPr>
          <w:sz w:val="22"/>
          <w:szCs w:val="22"/>
        </w:rPr>
        <w:t>средства с внесенными в его конструкцию</w:t>
      </w:r>
    </w:p>
    <w:p w:rsidR="00F77CED" w:rsidRPr="00AA2F3F" w:rsidRDefault="00F77CED" w:rsidP="00D028EF">
      <w:pPr>
        <w:pStyle w:val="ConsPlusNormal"/>
        <w:spacing w:line="300" w:lineRule="atLeast"/>
        <w:jc w:val="right"/>
        <w:rPr>
          <w:sz w:val="22"/>
          <w:szCs w:val="22"/>
        </w:rPr>
      </w:pPr>
      <w:r w:rsidRPr="00AA2F3F">
        <w:rPr>
          <w:sz w:val="22"/>
          <w:szCs w:val="22"/>
        </w:rPr>
        <w:t>изменениями требованиям безопасности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rPr>
          <w:sz w:val="22"/>
          <w:szCs w:val="22"/>
        </w:rPr>
      </w:pPr>
      <w:r w:rsidRPr="00AA2F3F">
        <w:rPr>
          <w:sz w:val="22"/>
          <w:szCs w:val="22"/>
        </w:rPr>
        <w:t>(Рекомендуемый образец)</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center"/>
        <w:rPr>
          <w:sz w:val="22"/>
          <w:szCs w:val="22"/>
        </w:rPr>
      </w:pPr>
      <w:bookmarkStart w:id="30" w:name="Par772"/>
      <w:bookmarkEnd w:id="30"/>
      <w:r w:rsidRPr="00AA2F3F">
        <w:rPr>
          <w:sz w:val="22"/>
          <w:szCs w:val="22"/>
        </w:rPr>
        <w:t>ЖУРНАЛ</w:t>
      </w:r>
    </w:p>
    <w:p w:rsidR="00F77CED" w:rsidRPr="00AA2F3F" w:rsidRDefault="00F77CED" w:rsidP="00D028EF">
      <w:pPr>
        <w:pStyle w:val="ConsPlusNormal"/>
        <w:spacing w:line="300" w:lineRule="atLeast"/>
        <w:jc w:val="center"/>
        <w:rPr>
          <w:sz w:val="22"/>
          <w:szCs w:val="22"/>
        </w:rPr>
      </w:pPr>
      <w:r w:rsidRPr="00AA2F3F">
        <w:rPr>
          <w:sz w:val="22"/>
          <w:szCs w:val="22"/>
        </w:rPr>
        <w:t>учета заявлений о предоставлении государственной услуги</w:t>
      </w:r>
    </w:p>
    <w:p w:rsidR="00F77CED" w:rsidRPr="00AA2F3F" w:rsidRDefault="00F77CED" w:rsidP="00D028EF">
      <w:pPr>
        <w:pStyle w:val="ConsPlusNormal"/>
        <w:spacing w:line="300" w:lineRule="atLeast"/>
        <w:jc w:val="center"/>
        <w:rPr>
          <w:sz w:val="22"/>
          <w:szCs w:val="22"/>
        </w:rPr>
      </w:pPr>
      <w:r w:rsidRPr="00AA2F3F">
        <w:rPr>
          <w:sz w:val="22"/>
          <w:szCs w:val="22"/>
        </w:rPr>
        <w:t>по выдаче свидетельства о соответствии транспортного</w:t>
      </w:r>
    </w:p>
    <w:p w:rsidR="00F77CED" w:rsidRPr="00AA2F3F" w:rsidRDefault="00F77CED" w:rsidP="00D028EF">
      <w:pPr>
        <w:pStyle w:val="ConsPlusNormal"/>
        <w:spacing w:line="300" w:lineRule="atLeast"/>
        <w:jc w:val="center"/>
        <w:rPr>
          <w:sz w:val="22"/>
          <w:szCs w:val="22"/>
        </w:rPr>
      </w:pPr>
      <w:r w:rsidRPr="00AA2F3F">
        <w:rPr>
          <w:sz w:val="22"/>
          <w:szCs w:val="22"/>
        </w:rPr>
        <w:t>средства с внесенными в его конструкцию изменениями</w:t>
      </w:r>
    </w:p>
    <w:p w:rsidR="00F77CED" w:rsidRPr="00AA2F3F" w:rsidRDefault="00F77CED" w:rsidP="00D028EF">
      <w:pPr>
        <w:pStyle w:val="ConsPlusNormal"/>
        <w:spacing w:line="300" w:lineRule="atLeast"/>
        <w:jc w:val="center"/>
        <w:rPr>
          <w:sz w:val="22"/>
          <w:szCs w:val="22"/>
        </w:rPr>
      </w:pPr>
      <w:r w:rsidRPr="00AA2F3F">
        <w:rPr>
          <w:sz w:val="22"/>
          <w:szCs w:val="22"/>
        </w:rPr>
        <w:t>требованиям безопасности</w:t>
      </w:r>
    </w:p>
    <w:p w:rsidR="00F77CED" w:rsidRPr="00AA2F3F" w:rsidRDefault="00F77CED" w:rsidP="00D028EF">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56"/>
        <w:gridCol w:w="1760"/>
        <w:gridCol w:w="1282"/>
        <w:gridCol w:w="2444"/>
        <w:gridCol w:w="1021"/>
        <w:gridCol w:w="2736"/>
      </w:tblGrid>
      <w:tr w:rsidR="00F77CED" w:rsidRPr="00D028EF" w:rsidTr="00D028EF">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N п/п</w:t>
            </w:r>
          </w:p>
        </w:tc>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Дата и время принятия заявления</w:t>
            </w:r>
          </w:p>
        </w:tc>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Ф.И.О. заявителя</w:t>
            </w:r>
          </w:p>
        </w:tc>
        <w:tc>
          <w:tcPr>
            <w:tcW w:w="0" w:type="auto"/>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Сведения о транспортном средстве</w:t>
            </w:r>
          </w:p>
        </w:tc>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Ф.И.О. и подпись должностного лица, принявшего заявление</w:t>
            </w:r>
          </w:p>
        </w:tc>
      </w:tr>
      <w:tr w:rsidR="00F77CED" w:rsidRPr="00D028EF" w:rsidTr="00D028EF">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государственный регистрационный номер</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марка, модель</w:t>
            </w:r>
          </w:p>
        </w:tc>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bl>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outlineLvl w:val="1"/>
        <w:rPr>
          <w:sz w:val="22"/>
          <w:szCs w:val="22"/>
        </w:rPr>
      </w:pPr>
      <w:r w:rsidRPr="00AA2F3F">
        <w:rPr>
          <w:sz w:val="22"/>
          <w:szCs w:val="22"/>
        </w:rPr>
        <w:t>Приложение N 3</w:t>
      </w:r>
    </w:p>
    <w:p w:rsidR="00F77CED" w:rsidRPr="00AA2F3F" w:rsidRDefault="00F77CED" w:rsidP="00D028EF">
      <w:pPr>
        <w:pStyle w:val="ConsPlusNormal"/>
        <w:spacing w:line="300" w:lineRule="atLeast"/>
        <w:jc w:val="right"/>
        <w:rPr>
          <w:sz w:val="22"/>
          <w:szCs w:val="22"/>
        </w:rPr>
      </w:pPr>
      <w:r w:rsidRPr="00AA2F3F">
        <w:rPr>
          <w:sz w:val="22"/>
          <w:szCs w:val="22"/>
        </w:rPr>
        <w:t>к Административному регламенту</w:t>
      </w:r>
    </w:p>
    <w:p w:rsidR="00F77CED" w:rsidRPr="00AA2F3F" w:rsidRDefault="00F77CED" w:rsidP="00D028EF">
      <w:pPr>
        <w:pStyle w:val="ConsPlusNormal"/>
        <w:spacing w:line="300" w:lineRule="atLeast"/>
        <w:jc w:val="right"/>
        <w:rPr>
          <w:sz w:val="22"/>
          <w:szCs w:val="22"/>
        </w:rPr>
      </w:pPr>
      <w:r w:rsidRPr="00AA2F3F">
        <w:rPr>
          <w:sz w:val="22"/>
          <w:szCs w:val="22"/>
        </w:rPr>
        <w:t>Министерства внутренних дел</w:t>
      </w:r>
    </w:p>
    <w:p w:rsidR="00F77CED" w:rsidRPr="00AA2F3F" w:rsidRDefault="00F77CED" w:rsidP="00D028EF">
      <w:pPr>
        <w:pStyle w:val="ConsPlusNormal"/>
        <w:spacing w:line="300" w:lineRule="atLeast"/>
        <w:jc w:val="right"/>
        <w:rPr>
          <w:sz w:val="22"/>
          <w:szCs w:val="22"/>
        </w:rPr>
      </w:pPr>
      <w:r w:rsidRPr="00AA2F3F">
        <w:rPr>
          <w:sz w:val="22"/>
          <w:szCs w:val="22"/>
        </w:rPr>
        <w:t>Российской Федерации предоставления</w:t>
      </w:r>
    </w:p>
    <w:p w:rsidR="00F77CED" w:rsidRPr="00AA2F3F" w:rsidRDefault="00F77CED" w:rsidP="00D028EF">
      <w:pPr>
        <w:pStyle w:val="ConsPlusNormal"/>
        <w:spacing w:line="300" w:lineRule="atLeast"/>
        <w:jc w:val="right"/>
        <w:rPr>
          <w:sz w:val="22"/>
          <w:szCs w:val="22"/>
        </w:rPr>
      </w:pPr>
      <w:r w:rsidRPr="00AA2F3F">
        <w:rPr>
          <w:sz w:val="22"/>
          <w:szCs w:val="22"/>
        </w:rPr>
        <w:t>государственной услуги по выдаче</w:t>
      </w:r>
    </w:p>
    <w:p w:rsidR="00F77CED" w:rsidRPr="00AA2F3F" w:rsidRDefault="00F77CED" w:rsidP="00D028EF">
      <w:pPr>
        <w:pStyle w:val="ConsPlusNormal"/>
        <w:spacing w:line="300" w:lineRule="atLeast"/>
        <w:jc w:val="right"/>
        <w:rPr>
          <w:sz w:val="22"/>
          <w:szCs w:val="22"/>
        </w:rPr>
      </w:pPr>
      <w:r w:rsidRPr="00AA2F3F">
        <w:rPr>
          <w:sz w:val="22"/>
          <w:szCs w:val="22"/>
        </w:rPr>
        <w:t>свидетельства о соответствии транспортного</w:t>
      </w:r>
    </w:p>
    <w:p w:rsidR="00F77CED" w:rsidRPr="00AA2F3F" w:rsidRDefault="00F77CED" w:rsidP="00D028EF">
      <w:pPr>
        <w:pStyle w:val="ConsPlusNormal"/>
        <w:spacing w:line="300" w:lineRule="atLeast"/>
        <w:jc w:val="right"/>
        <w:rPr>
          <w:sz w:val="22"/>
          <w:szCs w:val="22"/>
        </w:rPr>
      </w:pPr>
      <w:r w:rsidRPr="00AA2F3F">
        <w:rPr>
          <w:sz w:val="22"/>
          <w:szCs w:val="22"/>
        </w:rPr>
        <w:t>средства с внесенными в его конструкцию</w:t>
      </w:r>
    </w:p>
    <w:p w:rsidR="00F77CED" w:rsidRPr="00AA2F3F" w:rsidRDefault="00F77CED" w:rsidP="00D028EF">
      <w:pPr>
        <w:pStyle w:val="ConsPlusNormal"/>
        <w:spacing w:line="300" w:lineRule="atLeast"/>
        <w:jc w:val="right"/>
        <w:rPr>
          <w:sz w:val="22"/>
          <w:szCs w:val="22"/>
        </w:rPr>
      </w:pPr>
      <w:r w:rsidRPr="00AA2F3F">
        <w:rPr>
          <w:sz w:val="22"/>
          <w:szCs w:val="22"/>
        </w:rPr>
        <w:t>изменениями требованиям безопасности</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right"/>
        <w:rPr>
          <w:sz w:val="22"/>
          <w:szCs w:val="22"/>
        </w:rPr>
      </w:pPr>
      <w:r w:rsidRPr="00AA2F3F">
        <w:rPr>
          <w:sz w:val="22"/>
          <w:szCs w:val="22"/>
        </w:rPr>
        <w:t>(Рекомендуемый образец)</w:t>
      </w:r>
    </w:p>
    <w:p w:rsidR="00F77CED" w:rsidRPr="00AA2F3F" w:rsidRDefault="00F77CED" w:rsidP="00D028EF">
      <w:pPr>
        <w:pStyle w:val="ConsPlusNormal"/>
        <w:spacing w:line="300" w:lineRule="atLeast"/>
        <w:ind w:firstLine="540"/>
        <w:jc w:val="both"/>
        <w:rPr>
          <w:sz w:val="22"/>
          <w:szCs w:val="22"/>
        </w:rPr>
      </w:pPr>
    </w:p>
    <w:p w:rsidR="00F77CED" w:rsidRPr="00AA2F3F" w:rsidRDefault="00F77CED" w:rsidP="00D028EF">
      <w:pPr>
        <w:pStyle w:val="ConsPlusNormal"/>
        <w:spacing w:line="300" w:lineRule="atLeast"/>
        <w:jc w:val="center"/>
        <w:rPr>
          <w:sz w:val="22"/>
          <w:szCs w:val="22"/>
        </w:rPr>
      </w:pPr>
      <w:bookmarkStart w:id="31" w:name="Par819"/>
      <w:bookmarkEnd w:id="31"/>
      <w:r w:rsidRPr="00AA2F3F">
        <w:rPr>
          <w:sz w:val="22"/>
          <w:szCs w:val="22"/>
        </w:rPr>
        <w:t>ЖУРНАЛ</w:t>
      </w:r>
    </w:p>
    <w:p w:rsidR="00F77CED" w:rsidRPr="00AA2F3F" w:rsidRDefault="00F77CED" w:rsidP="00D028EF">
      <w:pPr>
        <w:pStyle w:val="ConsPlusNormal"/>
        <w:spacing w:line="300" w:lineRule="atLeast"/>
        <w:jc w:val="center"/>
        <w:rPr>
          <w:sz w:val="22"/>
          <w:szCs w:val="22"/>
        </w:rPr>
      </w:pPr>
      <w:r w:rsidRPr="00AA2F3F">
        <w:rPr>
          <w:sz w:val="22"/>
          <w:szCs w:val="22"/>
        </w:rPr>
        <w:t>выданных свидетельств о соответствии транспортного средства</w:t>
      </w:r>
    </w:p>
    <w:p w:rsidR="00F77CED" w:rsidRPr="00AA2F3F" w:rsidRDefault="00F77CED" w:rsidP="00D028EF">
      <w:pPr>
        <w:pStyle w:val="ConsPlusNormal"/>
        <w:spacing w:line="300" w:lineRule="atLeast"/>
        <w:jc w:val="center"/>
        <w:rPr>
          <w:sz w:val="22"/>
          <w:szCs w:val="22"/>
        </w:rPr>
      </w:pPr>
      <w:r w:rsidRPr="00AA2F3F">
        <w:rPr>
          <w:sz w:val="22"/>
          <w:szCs w:val="22"/>
        </w:rPr>
        <w:t>с внесенными в его конструкцию изменениями требованиям</w:t>
      </w:r>
    </w:p>
    <w:p w:rsidR="00F77CED" w:rsidRPr="00AA2F3F" w:rsidRDefault="00F77CED" w:rsidP="00D028EF">
      <w:pPr>
        <w:pStyle w:val="ConsPlusNormal"/>
        <w:spacing w:line="300" w:lineRule="atLeast"/>
        <w:jc w:val="center"/>
        <w:rPr>
          <w:sz w:val="22"/>
          <w:szCs w:val="22"/>
        </w:rPr>
      </w:pPr>
      <w:r w:rsidRPr="00AA2F3F">
        <w:rPr>
          <w:sz w:val="22"/>
          <w:szCs w:val="22"/>
        </w:rPr>
        <w:t>безопасности либо отказов в их выдаче</w:t>
      </w:r>
    </w:p>
    <w:p w:rsidR="00F77CED" w:rsidRPr="00AA2F3F" w:rsidRDefault="00F77CED" w:rsidP="00D028EF">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437"/>
        <w:gridCol w:w="3990"/>
        <w:gridCol w:w="2128"/>
        <w:gridCol w:w="2187"/>
        <w:gridCol w:w="957"/>
      </w:tblGrid>
      <w:tr w:rsidR="00F77CED" w:rsidRPr="00D028EF" w:rsidTr="00D028EF">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N п/п</w:t>
            </w:r>
          </w:p>
        </w:tc>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дата выдачи свидетельства либо отказа в его выдаче (с указанием соответствующего пункта Административного регламента)</w:t>
            </w:r>
          </w:p>
        </w:tc>
        <w:tc>
          <w:tcPr>
            <w:tcW w:w="0" w:type="auto"/>
            <w:vMerge w:val="restart"/>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серия, номер свидетельства (реквизиты отказа)</w:t>
            </w:r>
          </w:p>
        </w:tc>
        <w:tc>
          <w:tcPr>
            <w:tcW w:w="0" w:type="auto"/>
            <w:gridSpan w:val="2"/>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сведения о транспортном средстве</w:t>
            </w:r>
          </w:p>
        </w:tc>
      </w:tr>
      <w:tr w:rsidR="00F77CED" w:rsidRPr="00D028EF" w:rsidTr="00D028EF">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государственный регистрационный знак</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марка, модель</w:t>
            </w: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1</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2</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3</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4</w:t>
            </w: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jc w:val="center"/>
            </w:pPr>
            <w:r w:rsidRPr="00D028EF">
              <w:t>5</w:t>
            </w: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r w:rsidR="00F77CED" w:rsidRPr="00D028EF" w:rsidTr="00D028EF">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028EF" w:rsidRDefault="00F77CED" w:rsidP="00D028EF">
            <w:pPr>
              <w:pStyle w:val="ConsPlusNormal"/>
              <w:spacing w:line="300" w:lineRule="atLeast"/>
            </w:pPr>
          </w:p>
        </w:tc>
      </w:tr>
    </w:tbl>
    <w:p w:rsidR="00F77CED" w:rsidRPr="00AA2F3F" w:rsidRDefault="00F77CED" w:rsidP="00D028EF">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5645"/>
        <w:gridCol w:w="2346"/>
        <w:gridCol w:w="1708"/>
      </w:tblGrid>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Ф.И.О. физического лица или наименование юридического лица, являющегося владельцем транспортного средства</w:t>
            </w: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Краткое описание внесенных изменений</w:t>
            </w: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номер дела, том, страница</w:t>
            </w:r>
          </w:p>
        </w:tc>
      </w:tr>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6</w:t>
            </w: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7</w:t>
            </w: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jc w:val="center"/>
            </w:pPr>
            <w:r w:rsidRPr="00DF7272">
              <w:t>8</w:t>
            </w:r>
          </w:p>
        </w:tc>
      </w:tr>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r>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r>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r>
      <w:tr w:rsidR="00F77CED" w:rsidRPr="00DF7272" w:rsidTr="00DF7272">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77CED" w:rsidRPr="00DF7272" w:rsidRDefault="00F77CED" w:rsidP="00D028EF">
            <w:pPr>
              <w:pStyle w:val="ConsPlusNormal"/>
              <w:spacing w:line="300" w:lineRule="atLeast"/>
            </w:pPr>
          </w:p>
        </w:tc>
      </w:tr>
    </w:tbl>
    <w:p w:rsidR="00F77CED" w:rsidRPr="00BE58EF" w:rsidRDefault="00F77CED" w:rsidP="00BE58EF">
      <w:pPr>
        <w:spacing w:line="300" w:lineRule="atLeast"/>
        <w:ind w:firstLine="680"/>
        <w:jc w:val="both"/>
        <w:rPr>
          <w:rFonts w:ascii="Arial" w:hAnsi="Arial" w:cs="Arial"/>
          <w:sz w:val="22"/>
          <w:szCs w:val="22"/>
        </w:rPr>
      </w:pPr>
    </w:p>
    <w:sectPr w:rsidR="00F77CED" w:rsidRPr="00BE58EF"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CED" w:rsidRDefault="00F77CED">
      <w:r>
        <w:separator/>
      </w:r>
    </w:p>
  </w:endnote>
  <w:endnote w:type="continuationSeparator" w:id="0">
    <w:p w:rsidR="00F77CED" w:rsidRDefault="00F7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rsidP="00DF5729">
    <w:pPr>
      <w:jc w:val="center"/>
      <w:rPr>
        <w:sz w:val="2"/>
        <w:szCs w:val="2"/>
      </w:rPr>
    </w:pPr>
  </w:p>
  <w:p w:rsidR="00F77CED" w:rsidRDefault="00F77CE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CED" w:rsidRDefault="00F77CED">
      <w:r>
        <w:separator/>
      </w:r>
    </w:p>
  </w:footnote>
  <w:footnote w:type="continuationSeparator" w:id="0">
    <w:p w:rsidR="00F77CED" w:rsidRDefault="00F77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rsidP="00DF5729">
    <w:pPr>
      <w:jc w:val="center"/>
      <w:rPr>
        <w:sz w:val="2"/>
        <w:szCs w:val="2"/>
      </w:rPr>
    </w:pPr>
  </w:p>
  <w:p w:rsidR="00F77CED" w:rsidRDefault="00F77CE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77CED" w:rsidRDefault="00F77CED" w:rsidP="00DC174E">
                <w:pPr>
                  <w:contextualSpacing/>
                  <w:jc w:val="right"/>
                  <w:rPr>
                    <w:rFonts w:ascii="Calibri" w:hAnsi="Calibri"/>
                    <w:i/>
                    <w:sz w:val="18"/>
                    <w:szCs w:val="18"/>
                    <w:lang w:val="en-US" w:eastAsia="en-US"/>
                  </w:rPr>
                </w:pPr>
              </w:p>
              <w:p w:rsidR="00F77CED" w:rsidRPr="00DC174E" w:rsidRDefault="00F77CE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F77CED" w:rsidRPr="00DC174E" w:rsidRDefault="00F77CE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F77CED" w:rsidRPr="00DC174E" w:rsidRDefault="00F77CE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F77CED" w:rsidRDefault="00F77CED">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CED" w:rsidRDefault="00F77CE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A2F3F"/>
    <w:rsid w:val="00AE2558"/>
    <w:rsid w:val="00AE2AB5"/>
    <w:rsid w:val="00B63D76"/>
    <w:rsid w:val="00B740AE"/>
    <w:rsid w:val="00BE58EF"/>
    <w:rsid w:val="00C00E0C"/>
    <w:rsid w:val="00C02937"/>
    <w:rsid w:val="00C33643"/>
    <w:rsid w:val="00C33AB0"/>
    <w:rsid w:val="00C96CA4"/>
    <w:rsid w:val="00CA5B60"/>
    <w:rsid w:val="00CA5FB3"/>
    <w:rsid w:val="00CC3EA8"/>
    <w:rsid w:val="00D028EF"/>
    <w:rsid w:val="00D9061B"/>
    <w:rsid w:val="00DC174E"/>
    <w:rsid w:val="00DE00A4"/>
    <w:rsid w:val="00DF5729"/>
    <w:rsid w:val="00DF7272"/>
    <w:rsid w:val="00E20F14"/>
    <w:rsid w:val="00E3194A"/>
    <w:rsid w:val="00E4205F"/>
    <w:rsid w:val="00E66425"/>
    <w:rsid w:val="00EA3CB4"/>
    <w:rsid w:val="00EB2E3B"/>
    <w:rsid w:val="00ED4976"/>
    <w:rsid w:val="00EE22D0"/>
    <w:rsid w:val="00F4785C"/>
    <w:rsid w:val="00F77CED"/>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8C3BD669-AE97-4C13-86A1-2310CFC4F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DA095C"/>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DA095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92605">
      <w:marLeft w:val="0"/>
      <w:marRight w:val="0"/>
      <w:marTop w:val="0"/>
      <w:marBottom w:val="0"/>
      <w:divBdr>
        <w:top w:val="none" w:sz="0" w:space="0" w:color="auto"/>
        <w:left w:val="none" w:sz="0" w:space="0" w:color="auto"/>
        <w:bottom w:val="none" w:sz="0" w:space="0" w:color="auto"/>
        <w:right w:val="none" w:sz="0" w:space="0" w:color="auto"/>
      </w:divBdr>
    </w:div>
    <w:div w:id="64492606">
      <w:marLeft w:val="0"/>
      <w:marRight w:val="0"/>
      <w:marTop w:val="0"/>
      <w:marBottom w:val="0"/>
      <w:divBdr>
        <w:top w:val="none" w:sz="0" w:space="0" w:color="auto"/>
        <w:left w:val="none" w:sz="0" w:space="0" w:color="auto"/>
        <w:bottom w:val="none" w:sz="0" w:space="0" w:color="auto"/>
        <w:right w:val="none" w:sz="0" w:space="0" w:color="auto"/>
      </w:divBdr>
    </w:div>
    <w:div w:id="64492607">
      <w:marLeft w:val="0"/>
      <w:marRight w:val="0"/>
      <w:marTop w:val="0"/>
      <w:marBottom w:val="0"/>
      <w:divBdr>
        <w:top w:val="none" w:sz="0" w:space="0" w:color="auto"/>
        <w:left w:val="none" w:sz="0" w:space="0" w:color="auto"/>
        <w:bottom w:val="none" w:sz="0" w:space="0" w:color="auto"/>
        <w:right w:val="none" w:sz="0" w:space="0" w:color="auto"/>
      </w:divBdr>
    </w:div>
    <w:div w:id="64492608">
      <w:marLeft w:val="0"/>
      <w:marRight w:val="0"/>
      <w:marTop w:val="0"/>
      <w:marBottom w:val="0"/>
      <w:divBdr>
        <w:top w:val="none" w:sz="0" w:space="0" w:color="auto"/>
        <w:left w:val="none" w:sz="0" w:space="0" w:color="auto"/>
        <w:bottom w:val="none" w:sz="0" w:space="0" w:color="auto"/>
        <w:right w:val="none" w:sz="0" w:space="0" w:color="auto"/>
      </w:divBdr>
    </w:div>
    <w:div w:id="64492609">
      <w:marLeft w:val="0"/>
      <w:marRight w:val="0"/>
      <w:marTop w:val="0"/>
      <w:marBottom w:val="0"/>
      <w:divBdr>
        <w:top w:val="none" w:sz="0" w:space="0" w:color="auto"/>
        <w:left w:val="none" w:sz="0" w:space="0" w:color="auto"/>
        <w:bottom w:val="none" w:sz="0" w:space="0" w:color="auto"/>
        <w:right w:val="none" w:sz="0" w:space="0" w:color="auto"/>
      </w:divBdr>
    </w:div>
    <w:div w:id="644926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14435</Words>
  <Characters>82280</Characters>
  <Application>Microsoft Office Word</Application>
  <DocSecurity>0</DocSecurity>
  <Lines>685</Lines>
  <Paragraphs>193</Paragraphs>
  <ScaleCrop>false</ScaleCrop>
  <Company>Арм-Экогрупп</Company>
  <LinksUpToDate>false</LinksUpToDate>
  <CharactersWithSpaces>96522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2019-11-18T20:05:00Z</dcterms:created>
  <dcterms:modified xsi:type="dcterms:W3CDTF">2019-11-18T20:05:00Z</dcterms:modified>
</cp:coreProperties>
</file>