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283" w:rsidRPr="008F4784" w:rsidRDefault="009A5283" w:rsidP="00C227DA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8F4784">
        <w:rPr>
          <w:sz w:val="22"/>
          <w:szCs w:val="22"/>
        </w:rPr>
        <w:t>МИНИСТЕРСТВО ТРАНСПОРТА РОССИЙСКОЙ ФЕДЕРАЦИИ</w:t>
      </w:r>
    </w:p>
    <w:p w:rsidR="009A5283" w:rsidRPr="008F4784" w:rsidRDefault="009A5283" w:rsidP="00C227D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A5283" w:rsidRPr="008F4784" w:rsidRDefault="009A5283" w:rsidP="00C227DA">
      <w:pPr>
        <w:pStyle w:val="ConsPlusTitle"/>
        <w:spacing w:line="300" w:lineRule="atLeast"/>
        <w:jc w:val="center"/>
        <w:rPr>
          <w:sz w:val="22"/>
          <w:szCs w:val="22"/>
        </w:rPr>
      </w:pPr>
      <w:r w:rsidRPr="008F4784">
        <w:rPr>
          <w:sz w:val="22"/>
          <w:szCs w:val="22"/>
        </w:rPr>
        <w:t>ФЕДЕРАЛЬНОЕ ДОРОЖНОЕ АГЕНТСТВО</w:t>
      </w:r>
    </w:p>
    <w:p w:rsidR="009A5283" w:rsidRPr="008F4784" w:rsidRDefault="009A5283" w:rsidP="00C227D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A5283" w:rsidRPr="008F4784" w:rsidRDefault="009A5283" w:rsidP="00C227DA">
      <w:pPr>
        <w:pStyle w:val="ConsPlusTitle"/>
        <w:spacing w:line="300" w:lineRule="atLeast"/>
        <w:jc w:val="center"/>
        <w:rPr>
          <w:sz w:val="22"/>
          <w:szCs w:val="22"/>
        </w:rPr>
      </w:pPr>
      <w:r w:rsidRPr="008F4784">
        <w:rPr>
          <w:sz w:val="22"/>
          <w:szCs w:val="22"/>
        </w:rPr>
        <w:t>ПРИКАЗ</w:t>
      </w:r>
    </w:p>
    <w:p w:rsidR="009A5283" w:rsidRPr="008F4784" w:rsidRDefault="009A5283" w:rsidP="00C227DA">
      <w:pPr>
        <w:pStyle w:val="ConsPlusTitle"/>
        <w:spacing w:line="300" w:lineRule="atLeast"/>
        <w:jc w:val="center"/>
        <w:rPr>
          <w:sz w:val="22"/>
          <w:szCs w:val="22"/>
        </w:rPr>
      </w:pPr>
      <w:r w:rsidRPr="008F4784">
        <w:rPr>
          <w:sz w:val="22"/>
          <w:szCs w:val="22"/>
        </w:rPr>
        <w:t xml:space="preserve">от 14 февраля </w:t>
      </w:r>
      <w:smartTag w:uri="urn:schemas-microsoft-com:office:smarttags" w:element="metricconverter">
        <w:smartTagPr>
          <w:attr w:name="ProductID" w:val="2020 г"/>
        </w:smartTagPr>
        <w:r w:rsidRPr="008F4784">
          <w:rPr>
            <w:sz w:val="22"/>
            <w:szCs w:val="22"/>
          </w:rPr>
          <w:t>2020 г</w:t>
        </w:r>
      </w:smartTag>
      <w:r w:rsidRPr="008F4784">
        <w:rPr>
          <w:sz w:val="22"/>
          <w:szCs w:val="22"/>
        </w:rPr>
        <w:t>. N 789</w:t>
      </w:r>
    </w:p>
    <w:p w:rsidR="009A5283" w:rsidRPr="008F4784" w:rsidRDefault="009A5283" w:rsidP="00C227D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A5283" w:rsidRPr="008F4784" w:rsidRDefault="009A5283" w:rsidP="00C227DA">
      <w:pPr>
        <w:pStyle w:val="ConsPlusTitle"/>
        <w:spacing w:line="300" w:lineRule="atLeast"/>
        <w:jc w:val="center"/>
        <w:rPr>
          <w:sz w:val="22"/>
          <w:szCs w:val="22"/>
        </w:rPr>
      </w:pPr>
      <w:r w:rsidRPr="008F4784">
        <w:rPr>
          <w:sz w:val="22"/>
          <w:szCs w:val="22"/>
        </w:rPr>
        <w:t>ОБ УТВЕРЖДЕНИИ МЕТОДИЧЕСКИХ РЕКОМЕНДАЦИЙ</w:t>
      </w:r>
      <w:r>
        <w:rPr>
          <w:sz w:val="22"/>
          <w:szCs w:val="22"/>
        </w:rPr>
        <w:t xml:space="preserve"> </w:t>
      </w:r>
      <w:r w:rsidRPr="008F4784">
        <w:rPr>
          <w:sz w:val="22"/>
          <w:szCs w:val="22"/>
        </w:rPr>
        <w:t>ПО ОПРЕДЕЛЕНИЮ ЧИСЛЕННОСТИ РАБОТНИКОВ, НЕОБХОДИМОЙ</w:t>
      </w:r>
      <w:r>
        <w:rPr>
          <w:sz w:val="22"/>
          <w:szCs w:val="22"/>
        </w:rPr>
        <w:t xml:space="preserve"> </w:t>
      </w:r>
      <w:r w:rsidRPr="008F4784">
        <w:rPr>
          <w:sz w:val="22"/>
          <w:szCs w:val="22"/>
        </w:rPr>
        <w:t>ДЛЯ ПОЛУЧЕНИЯ ЮРИДИЧЕСКОМУ ЛИЦУ АККРЕДИТАЦИИ В КАЧЕСТВЕ</w:t>
      </w:r>
      <w:r>
        <w:rPr>
          <w:sz w:val="22"/>
          <w:szCs w:val="22"/>
        </w:rPr>
        <w:t xml:space="preserve"> </w:t>
      </w:r>
      <w:r w:rsidRPr="008F4784">
        <w:rPr>
          <w:sz w:val="22"/>
          <w:szCs w:val="22"/>
        </w:rPr>
        <w:t>ПОДРАЗДЕЛЕНИЯ ТРАНСПОРТНОЙ БЕЗОПАСНОСТИ В СФЕРЕ ДОРОЖНОГО</w:t>
      </w:r>
      <w:r>
        <w:rPr>
          <w:sz w:val="22"/>
          <w:szCs w:val="22"/>
        </w:rPr>
        <w:t xml:space="preserve"> </w:t>
      </w:r>
      <w:r w:rsidRPr="008F4784">
        <w:rPr>
          <w:sz w:val="22"/>
          <w:szCs w:val="22"/>
        </w:rPr>
        <w:t>ХОЗЯЙСТВА, АВТОМОБИЛЬНОГО ТРАНСПОРТА И ГОРОДСКОГО</w:t>
      </w:r>
      <w:r>
        <w:rPr>
          <w:sz w:val="22"/>
          <w:szCs w:val="22"/>
        </w:rPr>
        <w:t xml:space="preserve"> </w:t>
      </w:r>
      <w:r w:rsidRPr="008F4784">
        <w:rPr>
          <w:sz w:val="22"/>
          <w:szCs w:val="22"/>
        </w:rPr>
        <w:t>НАЗЕМНОГО ЭЛЕКТРИЧЕСКОГО ТРАНСПОРТА</w:t>
      </w:r>
    </w:p>
    <w:p w:rsidR="009A5283" w:rsidRPr="008F4784" w:rsidRDefault="009A5283" w:rsidP="00C227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A5283" w:rsidRPr="008F4784" w:rsidRDefault="009A5283" w:rsidP="00C227DA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8F4784">
        <w:rPr>
          <w:sz w:val="22"/>
          <w:szCs w:val="22"/>
        </w:rPr>
        <w:t xml:space="preserve">В соответствии с подпунктом 5.4.16(1) пункта 5, подпунктом 9.8 пункта 9 Положения о Федеральном дорожном агентстве, утвержденного постановлением Правительства Российской Федерации от 23 июля </w:t>
      </w:r>
      <w:smartTag w:uri="urn:schemas-microsoft-com:office:smarttags" w:element="metricconverter">
        <w:smartTagPr>
          <w:attr w:name="ProductID" w:val="2004 г"/>
        </w:smartTagPr>
        <w:r w:rsidRPr="008F4784">
          <w:rPr>
            <w:sz w:val="22"/>
            <w:szCs w:val="22"/>
          </w:rPr>
          <w:t>2004 г</w:t>
        </w:r>
      </w:smartTag>
      <w:r w:rsidRPr="008F4784">
        <w:rPr>
          <w:sz w:val="22"/>
          <w:szCs w:val="22"/>
        </w:rPr>
        <w:t xml:space="preserve">. N 374, и подпункта 2 пункта 8, подпункта 4 пункта 9, пункта 12 Порядка аккредитации юридических лиц в качестве подразделений транспортной безопасности и требования к ним, утвержденного приказом Министерства транспорта Российской Федерации от 1 апреля </w:t>
      </w:r>
      <w:smartTag w:uri="urn:schemas-microsoft-com:office:smarttags" w:element="metricconverter">
        <w:smartTagPr>
          <w:attr w:name="ProductID" w:val="2015 г"/>
        </w:smartTagPr>
        <w:r w:rsidRPr="008F4784">
          <w:rPr>
            <w:sz w:val="22"/>
            <w:szCs w:val="22"/>
          </w:rPr>
          <w:t>2015 г</w:t>
        </w:r>
      </w:smartTag>
      <w:r w:rsidRPr="008F4784">
        <w:rPr>
          <w:sz w:val="22"/>
          <w:szCs w:val="22"/>
        </w:rPr>
        <w:t>. N 145, приказываю:</w:t>
      </w:r>
    </w:p>
    <w:p w:rsidR="009A5283" w:rsidRPr="008F4784" w:rsidRDefault="009A5283" w:rsidP="00C227DA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8F4784">
        <w:rPr>
          <w:sz w:val="22"/>
          <w:szCs w:val="22"/>
        </w:rPr>
        <w:t xml:space="preserve">Утвердить методические </w:t>
      </w:r>
      <w:hyperlink w:anchor="Par30" w:tooltip="МЕТОДИЧЕСКИЕ РЕКОМЕНДАЦИИ" w:history="1">
        <w:r w:rsidRPr="008F4784">
          <w:rPr>
            <w:sz w:val="22"/>
            <w:szCs w:val="22"/>
          </w:rPr>
          <w:t>рекомендации</w:t>
        </w:r>
      </w:hyperlink>
      <w:r w:rsidRPr="008F4784">
        <w:rPr>
          <w:sz w:val="22"/>
          <w:szCs w:val="22"/>
        </w:rPr>
        <w:t xml:space="preserve"> по определению численности работников, необходимой для получения юридическому лицу аккредитации в качестве подразделения транспортной безопасности в сфере дорожного хозяйства, автомобильного транспорта и городского наземного электрического транспорта, согласно приложению.</w:t>
      </w:r>
    </w:p>
    <w:p w:rsidR="009A5283" w:rsidRDefault="009A5283" w:rsidP="00C227DA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</w:p>
    <w:p w:rsidR="009A5283" w:rsidRPr="008F4784" w:rsidRDefault="009A5283" w:rsidP="00C227DA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8F4784">
        <w:rPr>
          <w:sz w:val="22"/>
          <w:szCs w:val="22"/>
        </w:rPr>
        <w:t>Заместитель руководителя</w:t>
      </w:r>
      <w:r>
        <w:rPr>
          <w:sz w:val="22"/>
          <w:szCs w:val="22"/>
        </w:rPr>
        <w:t xml:space="preserve">                                               </w:t>
      </w:r>
      <w:r w:rsidRPr="008F4784">
        <w:rPr>
          <w:sz w:val="22"/>
          <w:szCs w:val="22"/>
        </w:rPr>
        <w:t>В.В.ТИМОФЕЕВ</w:t>
      </w:r>
    </w:p>
    <w:p w:rsidR="009A5283" w:rsidRPr="008F4784" w:rsidRDefault="009A5283" w:rsidP="00C227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A5283" w:rsidRPr="008F4784" w:rsidRDefault="009A5283" w:rsidP="00C227D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F4784">
        <w:rPr>
          <w:sz w:val="22"/>
          <w:szCs w:val="22"/>
        </w:rPr>
        <w:t>Приложение</w:t>
      </w:r>
    </w:p>
    <w:p w:rsidR="009A5283" w:rsidRPr="008F4784" w:rsidRDefault="009A5283" w:rsidP="00C227DA">
      <w:pPr>
        <w:pStyle w:val="ConsPlusNormal"/>
        <w:spacing w:line="300" w:lineRule="atLeast"/>
        <w:jc w:val="right"/>
        <w:rPr>
          <w:sz w:val="22"/>
          <w:szCs w:val="22"/>
        </w:rPr>
      </w:pPr>
      <w:r w:rsidRPr="008F4784">
        <w:rPr>
          <w:sz w:val="22"/>
          <w:szCs w:val="22"/>
        </w:rPr>
        <w:t>к приказу Федерального</w:t>
      </w:r>
    </w:p>
    <w:p w:rsidR="009A5283" w:rsidRPr="008F4784" w:rsidRDefault="009A5283" w:rsidP="00C227DA">
      <w:pPr>
        <w:pStyle w:val="ConsPlusNormal"/>
        <w:spacing w:line="300" w:lineRule="atLeast"/>
        <w:jc w:val="right"/>
        <w:rPr>
          <w:sz w:val="22"/>
          <w:szCs w:val="22"/>
        </w:rPr>
      </w:pPr>
      <w:r w:rsidRPr="008F4784">
        <w:rPr>
          <w:sz w:val="22"/>
          <w:szCs w:val="22"/>
        </w:rPr>
        <w:t>дорожного агентства</w:t>
      </w:r>
    </w:p>
    <w:p w:rsidR="009A5283" w:rsidRPr="008F4784" w:rsidRDefault="009A5283" w:rsidP="00C227DA">
      <w:pPr>
        <w:pStyle w:val="ConsPlusNormal"/>
        <w:spacing w:line="300" w:lineRule="atLeast"/>
        <w:jc w:val="right"/>
        <w:rPr>
          <w:sz w:val="22"/>
          <w:szCs w:val="22"/>
        </w:rPr>
      </w:pPr>
      <w:r w:rsidRPr="008F4784">
        <w:rPr>
          <w:sz w:val="22"/>
          <w:szCs w:val="22"/>
        </w:rPr>
        <w:t xml:space="preserve">от 14 февраля </w:t>
      </w:r>
      <w:smartTag w:uri="urn:schemas-microsoft-com:office:smarttags" w:element="metricconverter">
        <w:smartTagPr>
          <w:attr w:name="ProductID" w:val="2020 г"/>
        </w:smartTagPr>
        <w:r w:rsidRPr="008F4784">
          <w:rPr>
            <w:sz w:val="22"/>
            <w:szCs w:val="22"/>
          </w:rPr>
          <w:t>2020 г</w:t>
        </w:r>
      </w:smartTag>
      <w:r w:rsidRPr="008F4784">
        <w:rPr>
          <w:sz w:val="22"/>
          <w:szCs w:val="22"/>
        </w:rPr>
        <w:t>. N 789</w:t>
      </w:r>
    </w:p>
    <w:p w:rsidR="009A5283" w:rsidRPr="008F4784" w:rsidRDefault="009A5283" w:rsidP="00C227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A5283" w:rsidRPr="008F4784" w:rsidRDefault="009A5283" w:rsidP="00C227DA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0"/>
      <w:bookmarkEnd w:id="0"/>
      <w:r w:rsidRPr="008F4784">
        <w:rPr>
          <w:sz w:val="22"/>
          <w:szCs w:val="22"/>
        </w:rPr>
        <w:t>МЕТОДИЧЕСКИЕ РЕКОМЕНДАЦИИ</w:t>
      </w:r>
      <w:r>
        <w:rPr>
          <w:sz w:val="22"/>
          <w:szCs w:val="22"/>
        </w:rPr>
        <w:t xml:space="preserve"> </w:t>
      </w:r>
      <w:r w:rsidRPr="008F4784">
        <w:rPr>
          <w:sz w:val="22"/>
          <w:szCs w:val="22"/>
        </w:rPr>
        <w:t>ПО ОПРЕДЕЛЕНИЮ ЧИСЛЕННОСТИ РАБОТНИКОВ, НЕОБХОДИМОЙ</w:t>
      </w:r>
      <w:r>
        <w:rPr>
          <w:sz w:val="22"/>
          <w:szCs w:val="22"/>
        </w:rPr>
        <w:t xml:space="preserve"> </w:t>
      </w:r>
      <w:r w:rsidRPr="008F4784">
        <w:rPr>
          <w:sz w:val="22"/>
          <w:szCs w:val="22"/>
        </w:rPr>
        <w:t>ДЛЯ ПОЛУЧЕНИЯ ЮРИДИЧЕСКОМУ ЛИЦУ АККРЕДИТАЦИИ В КАЧЕСТВЕ</w:t>
      </w:r>
      <w:r>
        <w:rPr>
          <w:sz w:val="22"/>
          <w:szCs w:val="22"/>
        </w:rPr>
        <w:t xml:space="preserve"> </w:t>
      </w:r>
      <w:r w:rsidRPr="008F4784">
        <w:rPr>
          <w:sz w:val="22"/>
          <w:szCs w:val="22"/>
        </w:rPr>
        <w:t>ПОДРАЗДЕЛЕНИЯ ТРАНСПОРТНОЙ БЕЗОПАСНОСТИ В СФЕРЕ ДОРОЖНОГО</w:t>
      </w:r>
      <w:r>
        <w:rPr>
          <w:sz w:val="22"/>
          <w:szCs w:val="22"/>
        </w:rPr>
        <w:t xml:space="preserve"> </w:t>
      </w:r>
      <w:r w:rsidRPr="008F4784">
        <w:rPr>
          <w:sz w:val="22"/>
          <w:szCs w:val="22"/>
        </w:rPr>
        <w:t>ХОЗЯЙСТВА, АВТОМОБИЛЬНОГО ТРАНСПОРТА И ГОРОДСКОГО</w:t>
      </w:r>
    </w:p>
    <w:p w:rsidR="009A5283" w:rsidRPr="008F4784" w:rsidRDefault="009A5283" w:rsidP="00C227DA">
      <w:pPr>
        <w:pStyle w:val="ConsPlusTitle"/>
        <w:spacing w:line="300" w:lineRule="atLeast"/>
        <w:jc w:val="center"/>
        <w:rPr>
          <w:sz w:val="22"/>
          <w:szCs w:val="22"/>
        </w:rPr>
      </w:pPr>
      <w:r w:rsidRPr="008F4784">
        <w:rPr>
          <w:sz w:val="22"/>
          <w:szCs w:val="22"/>
        </w:rPr>
        <w:t>НАЗЕМНОГО ЭЛЕКТРИЧЕСКОГО ТРАНСПОРТА</w:t>
      </w:r>
    </w:p>
    <w:p w:rsidR="009A5283" w:rsidRPr="008F4784" w:rsidRDefault="009A5283" w:rsidP="00C227D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A5283" w:rsidRPr="008F4784" w:rsidRDefault="009A5283" w:rsidP="00C227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4784">
        <w:rPr>
          <w:sz w:val="22"/>
          <w:szCs w:val="22"/>
        </w:rPr>
        <w:t>1. Настоящие методические рекомендации разработаны в целях определения минимального количества аттестованных работников по каждой категории сил обеспечения транспортной безопасности (категории работников) при прохождении юридическим лицом аккредитации в качестве подразделения транспортной безопасности в сфере дорожного хозяйства, автомобильного транспорта и городского наземного электрического транспорта.</w:t>
      </w:r>
    </w:p>
    <w:p w:rsidR="009A5283" w:rsidRPr="008F4784" w:rsidRDefault="009A5283" w:rsidP="00C227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4784">
        <w:rPr>
          <w:sz w:val="22"/>
          <w:szCs w:val="22"/>
        </w:rPr>
        <w:t>2. Настоящие методические рекомендации разработаны в соответствии с:</w:t>
      </w:r>
    </w:p>
    <w:p w:rsidR="009A5283" w:rsidRPr="008F4784" w:rsidRDefault="009A5283" w:rsidP="00C227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4784">
        <w:rPr>
          <w:sz w:val="22"/>
          <w:szCs w:val="22"/>
        </w:rPr>
        <w:t>- Порядком аккредитации юридических лиц в качестве подразделений транспортной безопасности и требований к ним, утвержденным приказом Министерства транспорта Российской Федерации от 01.04.2015 N 145;</w:t>
      </w:r>
    </w:p>
    <w:p w:rsidR="009A5283" w:rsidRPr="008F4784" w:rsidRDefault="009A5283" w:rsidP="00C227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4784">
        <w:rPr>
          <w:sz w:val="22"/>
          <w:szCs w:val="22"/>
        </w:rPr>
        <w:t>- Требованиями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хозяйства,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транспорта, и внесении изменений в Положение о лицензировании перевозок пассажиров автомобильным транспортом, оборудованным для перевозок более 8 человек (за исключением случая, если указанная деятельность осуществляется по заказам либо для собственных нужд юридического лица или индивидуального предпринимателя), утвержденными постановлением Правительства Российской Федерации от 14.09.2016 N 924;</w:t>
      </w:r>
    </w:p>
    <w:p w:rsidR="009A5283" w:rsidRPr="008F4784" w:rsidRDefault="009A5283" w:rsidP="00C227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4784">
        <w:rPr>
          <w:sz w:val="22"/>
          <w:szCs w:val="22"/>
        </w:rPr>
        <w:t>- Правилами проведения досмотра, дополнительного досмотра, повторного досмотра в целях обеспечения транспортной безопасности, утвержденными приказом Минтранса России от 23.07.2015 N 227.</w:t>
      </w:r>
    </w:p>
    <w:p w:rsidR="009A5283" w:rsidRPr="008F4784" w:rsidRDefault="009A5283" w:rsidP="00C227D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F4784">
        <w:rPr>
          <w:sz w:val="22"/>
          <w:szCs w:val="22"/>
        </w:rPr>
        <w:t>3. Минимальная численность аттестованных работников устанавливается для определения способности юридического лица осуществлять защиту объектов транспортной инфраструктуры и транспортных средств от актов незаконного вмешательства в сфере дорожного хозяйства, автомобильного транспорта и городского наземного электрического транспорта защиту согласно следующей таблице.</w:t>
      </w:r>
    </w:p>
    <w:p w:rsidR="009A5283" w:rsidRPr="008F4784" w:rsidRDefault="009A5283" w:rsidP="00C227D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4"/>
        <w:gridCol w:w="5716"/>
        <w:gridCol w:w="1679"/>
        <w:gridCol w:w="1870"/>
      </w:tblGrid>
      <w:tr w:rsidR="009A5283" w:rsidRPr="00C227DA" w:rsidTr="00C227D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Категория работников (сил обеспечения транспортной безопасности)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Наличие гендерного признака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Количество единиц (минимальное)</w:t>
            </w:r>
          </w:p>
        </w:tc>
      </w:tr>
      <w:tr w:rsidR="009A5283" w:rsidRPr="00C227DA" w:rsidTr="00C227D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</w:pPr>
            <w:r w:rsidRPr="00C227D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both"/>
            </w:pPr>
            <w:r w:rsidRPr="00C227DA">
              <w:t>работники подразделения транспортной безопасности, руководящие выполнением работ, непосредственно связанных с обеспечением транспортной безопасности объекта транспортной инфраструктуры и (или) транспортного средства (категория 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без требований к гендерному признаку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8 (восемь) единиц</w:t>
            </w:r>
          </w:p>
        </w:tc>
      </w:tr>
      <w:tr w:rsidR="009A5283" w:rsidRPr="00C227DA" w:rsidTr="00C227D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</w:pPr>
            <w:r w:rsidRPr="00C227DA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both"/>
            </w:pPr>
            <w:r w:rsidRPr="00C227DA">
              <w:t>работники, включенные в состав группы быстрого реагирования (категория 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без требований к гендерному признаку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32 (тридцать две) единицы</w:t>
            </w:r>
          </w:p>
        </w:tc>
      </w:tr>
      <w:tr w:rsidR="009A5283" w:rsidRPr="00C227DA" w:rsidTr="00C227DA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</w:pPr>
            <w:r w:rsidRPr="00C227DA"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both"/>
            </w:pPr>
            <w:r w:rsidRPr="00C227DA">
              <w:t>работники, осуществляющие досмотр, дополнительный досмотр, повторный досмотр в целях обеспечения транспортной безопасности (категория 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работники женского пола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8 (восемь) единиц</w:t>
            </w:r>
          </w:p>
        </w:tc>
      </w:tr>
      <w:tr w:rsidR="009A5283" w:rsidRPr="00C227DA" w:rsidTr="00C227D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работники мужского пола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8 (восемь) единиц</w:t>
            </w:r>
          </w:p>
        </w:tc>
      </w:tr>
      <w:tr w:rsidR="009A5283" w:rsidRPr="00C227DA" w:rsidTr="00C227D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</w:pPr>
            <w:r w:rsidRPr="00C227DA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both"/>
            </w:pPr>
            <w:r w:rsidRPr="00C227DA">
              <w:t>работники, осуществляющие наблюдение и (или) собеседование в целях обеспечения транспортной безопасности (категория 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без требований к гендерному признаку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16 (шестнадцать) единиц</w:t>
            </w:r>
          </w:p>
        </w:tc>
      </w:tr>
      <w:tr w:rsidR="009A5283" w:rsidRPr="00C227DA" w:rsidTr="00C227D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</w:pPr>
            <w:r w:rsidRPr="00C227DA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both"/>
            </w:pPr>
            <w:r w:rsidRPr="00C227DA">
              <w:t>работники, управляющие техническими средствами обеспечения транспортной безопасности (категория 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без требований к гендерному признаку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  <w:jc w:val="center"/>
            </w:pPr>
            <w:r w:rsidRPr="00C227DA">
              <w:t>8 (восемь) единиц</w:t>
            </w:r>
          </w:p>
        </w:tc>
      </w:tr>
      <w:tr w:rsidR="009A5283" w:rsidRPr="00C227DA" w:rsidTr="00C227DA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</w:tcPr>
          <w:p w:rsidR="009A5283" w:rsidRPr="00C227DA" w:rsidRDefault="009A5283" w:rsidP="00E26C44">
            <w:pPr>
              <w:pStyle w:val="ConsPlusNormal"/>
              <w:spacing w:line="300" w:lineRule="atLeast"/>
            </w:pPr>
            <w:r w:rsidRPr="00C227DA">
              <w:t>Всего: 80 (восемьдесят) единиц.</w:t>
            </w:r>
          </w:p>
        </w:tc>
      </w:tr>
    </w:tbl>
    <w:p w:rsidR="009A5283" w:rsidRPr="00C227DA" w:rsidRDefault="009A5283" w:rsidP="00C227DA"/>
    <w:sectPr w:rsidR="009A5283" w:rsidRPr="00C227DA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283" w:rsidRDefault="009A5283">
      <w:r>
        <w:separator/>
      </w:r>
    </w:p>
  </w:endnote>
  <w:endnote w:type="continuationSeparator" w:id="0">
    <w:p w:rsidR="009A5283" w:rsidRDefault="009A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Malgun Gothic Semilight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283" w:rsidRDefault="009A528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283" w:rsidRDefault="009A5283" w:rsidP="00DF5729">
    <w:pPr>
      <w:jc w:val="center"/>
      <w:rPr>
        <w:sz w:val="2"/>
        <w:szCs w:val="2"/>
      </w:rPr>
    </w:pPr>
  </w:p>
  <w:p w:rsidR="009A5283" w:rsidRDefault="009A5283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283" w:rsidRDefault="009A52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283" w:rsidRDefault="009A5283">
      <w:r>
        <w:separator/>
      </w:r>
    </w:p>
  </w:footnote>
  <w:footnote w:type="continuationSeparator" w:id="0">
    <w:p w:rsidR="009A5283" w:rsidRDefault="009A5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283" w:rsidRDefault="009A528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283" w:rsidRDefault="009A5283" w:rsidP="00DF5729">
    <w:pPr>
      <w:jc w:val="center"/>
      <w:rPr>
        <w:sz w:val="2"/>
        <w:szCs w:val="2"/>
      </w:rPr>
    </w:pPr>
  </w:p>
  <w:p w:rsidR="009A5283" w:rsidRDefault="009A5283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9A5283" w:rsidRDefault="009A5283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A5283" w:rsidRPr="00DC174E" w:rsidRDefault="009A5283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A5283" w:rsidRPr="00DC174E" w:rsidRDefault="009A5283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A5283" w:rsidRPr="00DC174E" w:rsidRDefault="009A5283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A5283" w:rsidRDefault="009A5283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283" w:rsidRDefault="009A528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8F4784"/>
    <w:rsid w:val="00924F79"/>
    <w:rsid w:val="009262FB"/>
    <w:rsid w:val="00941221"/>
    <w:rsid w:val="00973288"/>
    <w:rsid w:val="009A5283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227DA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26C4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007CE901-D7A9-4E7D-A9EF-9A16545E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3B7280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3B7280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91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752</Words>
  <Characters>4291</Characters>
  <Application>Microsoft Office Word</Application>
  <DocSecurity>0</DocSecurity>
  <Lines>35</Lines>
  <Paragraphs>10</Paragraphs>
  <ScaleCrop>false</ScaleCrop>
  <Company>Арм-Экогрупп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2020-02-18T19:38:00Z</dcterms:created>
  <dcterms:modified xsi:type="dcterms:W3CDTF">2020-02-18T19:38:00Z</dcterms:modified>
</cp:coreProperties>
</file>