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4E" w:rsidRPr="00FC1610" w:rsidRDefault="00ED3A4E" w:rsidP="00FC1610">
      <w:pPr>
        <w:pStyle w:val="ConsPlusTitle"/>
        <w:spacing w:line="300" w:lineRule="atLeast"/>
        <w:jc w:val="center"/>
        <w:outlineLvl w:val="0"/>
        <w:rPr>
          <w:sz w:val="22"/>
          <w:szCs w:val="22"/>
        </w:rPr>
      </w:pPr>
      <w:r w:rsidRPr="00FC1610">
        <w:rPr>
          <w:sz w:val="22"/>
          <w:szCs w:val="22"/>
        </w:rPr>
        <w:t>ПРАВИТЕЛЬСТВО РОССИЙСКОЙ ФЕДЕРАЦИИ</w:t>
      </w:r>
    </w:p>
    <w:p w:rsidR="00ED3A4E" w:rsidRPr="00FC1610" w:rsidRDefault="00ED3A4E" w:rsidP="00FC1610">
      <w:pPr>
        <w:pStyle w:val="ConsPlusTitle"/>
        <w:spacing w:line="300" w:lineRule="atLeast"/>
        <w:jc w:val="center"/>
        <w:rPr>
          <w:sz w:val="22"/>
          <w:szCs w:val="22"/>
        </w:rPr>
      </w:pPr>
    </w:p>
    <w:p w:rsidR="00ED3A4E" w:rsidRPr="00FC1610" w:rsidRDefault="00ED3A4E" w:rsidP="00FC1610">
      <w:pPr>
        <w:pStyle w:val="ConsPlusTitle"/>
        <w:spacing w:line="300" w:lineRule="atLeast"/>
        <w:jc w:val="center"/>
        <w:rPr>
          <w:sz w:val="22"/>
          <w:szCs w:val="22"/>
        </w:rPr>
      </w:pPr>
      <w:r w:rsidRPr="00FC1610">
        <w:rPr>
          <w:sz w:val="22"/>
          <w:szCs w:val="22"/>
        </w:rPr>
        <w:t>ПОСТАНОВЛЕНИЕ</w:t>
      </w:r>
    </w:p>
    <w:p w:rsidR="00ED3A4E" w:rsidRPr="00FC1610" w:rsidRDefault="00ED3A4E" w:rsidP="00FC1610">
      <w:pPr>
        <w:pStyle w:val="ConsPlusTitle"/>
        <w:spacing w:line="300" w:lineRule="atLeast"/>
        <w:jc w:val="center"/>
        <w:rPr>
          <w:sz w:val="22"/>
          <w:szCs w:val="22"/>
        </w:rPr>
      </w:pPr>
      <w:r w:rsidRPr="00FC1610">
        <w:rPr>
          <w:sz w:val="22"/>
          <w:szCs w:val="22"/>
        </w:rPr>
        <w:t xml:space="preserve">от 8 октября </w:t>
      </w:r>
      <w:smartTag w:uri="urn:schemas-microsoft-com:office:smarttags" w:element="metricconverter">
        <w:smartTagPr>
          <w:attr w:name="ProductID" w:val="2015 г"/>
        </w:smartTagPr>
        <w:r w:rsidRPr="00FC1610">
          <w:rPr>
            <w:sz w:val="22"/>
            <w:szCs w:val="22"/>
          </w:rPr>
          <w:t>2015 г</w:t>
        </w:r>
      </w:smartTag>
      <w:r w:rsidRPr="00FC1610">
        <w:rPr>
          <w:sz w:val="22"/>
          <w:szCs w:val="22"/>
        </w:rPr>
        <w:t>. N 1073</w:t>
      </w:r>
    </w:p>
    <w:p w:rsidR="00ED3A4E" w:rsidRPr="00FC1610" w:rsidRDefault="00ED3A4E" w:rsidP="00FC1610">
      <w:pPr>
        <w:pStyle w:val="ConsPlusTitle"/>
        <w:spacing w:line="300" w:lineRule="atLeast"/>
        <w:jc w:val="center"/>
        <w:rPr>
          <w:sz w:val="22"/>
          <w:szCs w:val="22"/>
        </w:rPr>
      </w:pPr>
    </w:p>
    <w:p w:rsidR="00ED3A4E" w:rsidRPr="00FC1610" w:rsidRDefault="00ED3A4E" w:rsidP="00FC1610">
      <w:pPr>
        <w:pStyle w:val="ConsPlusTitle"/>
        <w:spacing w:line="300" w:lineRule="atLeast"/>
        <w:jc w:val="center"/>
        <w:rPr>
          <w:sz w:val="22"/>
          <w:szCs w:val="22"/>
        </w:rPr>
      </w:pPr>
      <w:r w:rsidRPr="00FC1610">
        <w:rPr>
          <w:sz w:val="22"/>
          <w:szCs w:val="22"/>
        </w:rPr>
        <w:t>О ПОРЯДКЕ ВЗИМАНИЯ ЭКОЛОГИЧЕСКОГО СБОРА</w:t>
      </w:r>
    </w:p>
    <w:p w:rsidR="00ED3A4E" w:rsidRPr="00FC1610" w:rsidRDefault="00ED3A4E" w:rsidP="00FC1610">
      <w:pPr>
        <w:pStyle w:val="ConsPlusNormal"/>
        <w:spacing w:line="300" w:lineRule="atLeast"/>
        <w:jc w:val="both"/>
        <w:rPr>
          <w:sz w:val="22"/>
          <w:szCs w:val="22"/>
        </w:rPr>
      </w:pPr>
    </w:p>
    <w:p w:rsidR="00ED3A4E" w:rsidRPr="00FC1610" w:rsidRDefault="00ED3A4E" w:rsidP="00FC1610">
      <w:pPr>
        <w:pStyle w:val="ConsPlusNormal"/>
        <w:spacing w:line="300" w:lineRule="atLeast"/>
        <w:ind w:firstLine="540"/>
        <w:jc w:val="both"/>
        <w:rPr>
          <w:sz w:val="22"/>
          <w:szCs w:val="22"/>
        </w:rPr>
      </w:pPr>
      <w:r w:rsidRPr="00FC1610">
        <w:rPr>
          <w:sz w:val="22"/>
          <w:szCs w:val="22"/>
        </w:rPr>
        <w:t>В соответствии со статьей 24.5 Федерального закона "Об отходах производства и потребления" Правительство Российской Федерации постановляет:</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1. Утвердить прилагаемые </w:t>
      </w:r>
      <w:hyperlink w:anchor="Par31" w:tooltip="ПРАВИЛА ВЗИМАНИЯ ЭКОЛОГИЧЕСКОГО СБОРА" w:history="1">
        <w:r w:rsidRPr="00FC1610">
          <w:rPr>
            <w:sz w:val="22"/>
            <w:szCs w:val="22"/>
          </w:rPr>
          <w:t>Правила</w:t>
        </w:r>
      </w:hyperlink>
      <w:r w:rsidRPr="00FC1610">
        <w:rPr>
          <w:sz w:val="22"/>
          <w:szCs w:val="22"/>
        </w:rPr>
        <w:t xml:space="preserve"> взимания экологического сбора.</w:t>
      </w:r>
    </w:p>
    <w:p w:rsidR="00ED3A4E" w:rsidRPr="00FC1610" w:rsidRDefault="00ED3A4E" w:rsidP="00FC1610">
      <w:pPr>
        <w:pStyle w:val="ConsPlusNormal"/>
        <w:spacing w:line="300" w:lineRule="atLeast"/>
        <w:ind w:firstLine="540"/>
        <w:jc w:val="both"/>
        <w:rPr>
          <w:sz w:val="22"/>
          <w:szCs w:val="22"/>
        </w:rPr>
      </w:pPr>
      <w:bookmarkStart w:id="0" w:name="Par10"/>
      <w:bookmarkEnd w:id="0"/>
      <w:r w:rsidRPr="00FC1610">
        <w:rPr>
          <w:sz w:val="22"/>
          <w:szCs w:val="22"/>
        </w:rPr>
        <w:t>2. Установить, что:</w:t>
      </w:r>
    </w:p>
    <w:p w:rsidR="00ED3A4E" w:rsidRPr="00FC1610" w:rsidRDefault="00ED3A4E" w:rsidP="00FC1610">
      <w:pPr>
        <w:pStyle w:val="ConsPlusNormal"/>
        <w:spacing w:line="300" w:lineRule="atLeast"/>
        <w:ind w:firstLine="540"/>
        <w:jc w:val="both"/>
        <w:rPr>
          <w:sz w:val="22"/>
          <w:szCs w:val="22"/>
        </w:rPr>
      </w:pPr>
      <w:r w:rsidRPr="00FC1610">
        <w:rPr>
          <w:sz w:val="22"/>
          <w:szCs w:val="22"/>
        </w:rPr>
        <w:t>а) уплата экологического сбора и представление расчета суммы экологического сбора осуществляются в следующие сроки:</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в 2015 году - до 15 октября </w:t>
      </w:r>
      <w:smartTag w:uri="urn:schemas-microsoft-com:office:smarttags" w:element="metricconverter">
        <w:smartTagPr>
          <w:attr w:name="ProductID" w:val="2015 г"/>
        </w:smartTagPr>
        <w:r w:rsidRPr="00FC1610">
          <w:rPr>
            <w:sz w:val="22"/>
            <w:szCs w:val="22"/>
          </w:rPr>
          <w:t>2015 г</w:t>
        </w:r>
      </w:smartTag>
      <w:r w:rsidRPr="00FC1610">
        <w:rPr>
          <w:sz w:val="22"/>
          <w:szCs w:val="22"/>
        </w:rPr>
        <w:t>. (за 9 месяцев 2015 года);</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в 2016 году - до 1 февраля </w:t>
      </w:r>
      <w:smartTag w:uri="urn:schemas-microsoft-com:office:smarttags" w:element="metricconverter">
        <w:smartTagPr>
          <w:attr w:name="ProductID" w:val="2016 г"/>
        </w:smartTagPr>
        <w:r w:rsidRPr="00FC1610">
          <w:rPr>
            <w:sz w:val="22"/>
            <w:szCs w:val="22"/>
          </w:rPr>
          <w:t>2016 г</w:t>
        </w:r>
      </w:smartTag>
      <w:r w:rsidRPr="00FC1610">
        <w:rPr>
          <w:sz w:val="22"/>
          <w:szCs w:val="22"/>
        </w:rPr>
        <w:t xml:space="preserve">. (за октябрь, ноябрь, декабрь </w:t>
      </w:r>
      <w:smartTag w:uri="urn:schemas-microsoft-com:office:smarttags" w:element="metricconverter">
        <w:smartTagPr>
          <w:attr w:name="ProductID" w:val="2015 г"/>
        </w:smartTagPr>
        <w:r w:rsidRPr="00FC1610">
          <w:rPr>
            <w:sz w:val="22"/>
            <w:szCs w:val="22"/>
          </w:rPr>
          <w:t>2015 г</w:t>
        </w:r>
      </w:smartTag>
      <w:r w:rsidRPr="00FC1610">
        <w:rPr>
          <w:sz w:val="22"/>
          <w:szCs w:val="22"/>
        </w:rPr>
        <w:t>.);</w:t>
      </w:r>
    </w:p>
    <w:p w:rsidR="00ED3A4E" w:rsidRPr="00FC1610" w:rsidRDefault="00ED3A4E" w:rsidP="00FC1610">
      <w:pPr>
        <w:pStyle w:val="ConsPlusNormal"/>
        <w:spacing w:line="300" w:lineRule="atLeast"/>
        <w:ind w:firstLine="540"/>
        <w:jc w:val="both"/>
        <w:rPr>
          <w:sz w:val="22"/>
          <w:szCs w:val="22"/>
        </w:rPr>
      </w:pPr>
      <w:r w:rsidRPr="00FC1610">
        <w:rPr>
          <w:sz w:val="22"/>
          <w:szCs w:val="22"/>
        </w:rPr>
        <w:t>начиная с 2017 года ежегодно - до 15 апреля года, следующего за отчетным периодом;</w:t>
      </w:r>
    </w:p>
    <w:p w:rsidR="00ED3A4E" w:rsidRPr="00FC1610" w:rsidRDefault="00ED3A4E" w:rsidP="00FC1610">
      <w:pPr>
        <w:pStyle w:val="ConsPlusNormal"/>
        <w:spacing w:line="300" w:lineRule="atLeast"/>
        <w:ind w:firstLine="540"/>
        <w:jc w:val="both"/>
        <w:rPr>
          <w:sz w:val="22"/>
          <w:szCs w:val="22"/>
        </w:rPr>
      </w:pPr>
      <w:r w:rsidRPr="00FC1610">
        <w:rPr>
          <w:sz w:val="22"/>
          <w:szCs w:val="22"/>
        </w:rPr>
        <w:t>б) отчетным периодом по экологическому сбору (начиная с отчетности за 2016 год) признается календарный год.</w:t>
      </w:r>
    </w:p>
    <w:p w:rsidR="00ED3A4E" w:rsidRPr="00FC1610" w:rsidRDefault="00ED3A4E" w:rsidP="00FC1610">
      <w:pPr>
        <w:pStyle w:val="ConsPlusNormal"/>
        <w:spacing w:line="300" w:lineRule="atLeast"/>
        <w:ind w:firstLine="540"/>
        <w:jc w:val="both"/>
        <w:rPr>
          <w:sz w:val="22"/>
          <w:szCs w:val="22"/>
        </w:rPr>
      </w:pPr>
      <w:r w:rsidRPr="00FC1610">
        <w:rPr>
          <w:sz w:val="22"/>
          <w:szCs w:val="22"/>
        </w:rPr>
        <w:t>3. Реализация полномочий, предусмотренных настоящим постановлением,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 а также бюджетных ассигнований,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w:t>
      </w:r>
    </w:p>
    <w:p w:rsidR="00ED3A4E" w:rsidRPr="00FC1610" w:rsidRDefault="00ED3A4E" w:rsidP="00FC1610">
      <w:pPr>
        <w:pStyle w:val="ConsPlusNormal"/>
        <w:spacing w:line="300" w:lineRule="atLeast"/>
        <w:jc w:val="both"/>
        <w:rPr>
          <w:sz w:val="22"/>
          <w:szCs w:val="22"/>
        </w:rPr>
      </w:pPr>
    </w:p>
    <w:p w:rsidR="00ED3A4E" w:rsidRPr="00FC1610" w:rsidRDefault="00ED3A4E" w:rsidP="00FC1610">
      <w:pPr>
        <w:pStyle w:val="ConsPlusNormal"/>
        <w:spacing w:line="300" w:lineRule="atLeast"/>
        <w:jc w:val="right"/>
        <w:rPr>
          <w:sz w:val="22"/>
          <w:szCs w:val="22"/>
        </w:rPr>
      </w:pPr>
      <w:r w:rsidRPr="00FC1610">
        <w:rPr>
          <w:sz w:val="22"/>
          <w:szCs w:val="22"/>
        </w:rPr>
        <w:t>Председатель Правительства</w:t>
      </w:r>
    </w:p>
    <w:p w:rsidR="00ED3A4E" w:rsidRPr="00FC1610" w:rsidRDefault="00ED3A4E" w:rsidP="00FC1610">
      <w:pPr>
        <w:pStyle w:val="ConsPlusNormal"/>
        <w:spacing w:line="300" w:lineRule="atLeast"/>
        <w:jc w:val="right"/>
        <w:rPr>
          <w:sz w:val="22"/>
          <w:szCs w:val="22"/>
        </w:rPr>
      </w:pPr>
      <w:r w:rsidRPr="00FC1610">
        <w:rPr>
          <w:sz w:val="22"/>
          <w:szCs w:val="22"/>
        </w:rPr>
        <w:t>Российской Федерации</w:t>
      </w:r>
    </w:p>
    <w:p w:rsidR="00ED3A4E" w:rsidRPr="00FC1610" w:rsidRDefault="00ED3A4E" w:rsidP="00FC1610">
      <w:pPr>
        <w:pStyle w:val="ConsPlusNormal"/>
        <w:spacing w:line="300" w:lineRule="atLeast"/>
        <w:jc w:val="right"/>
        <w:rPr>
          <w:sz w:val="22"/>
          <w:szCs w:val="22"/>
        </w:rPr>
      </w:pPr>
      <w:r w:rsidRPr="00FC1610">
        <w:rPr>
          <w:sz w:val="22"/>
          <w:szCs w:val="22"/>
        </w:rPr>
        <w:t>Д.МЕДВЕДЕВ</w:t>
      </w:r>
    </w:p>
    <w:p w:rsidR="00ED3A4E" w:rsidRPr="00FC1610" w:rsidRDefault="00ED3A4E" w:rsidP="00FC1610">
      <w:pPr>
        <w:pStyle w:val="ConsPlusNormal"/>
        <w:spacing w:line="300" w:lineRule="atLeast"/>
        <w:jc w:val="both"/>
        <w:rPr>
          <w:sz w:val="22"/>
          <w:szCs w:val="22"/>
        </w:rPr>
      </w:pPr>
    </w:p>
    <w:p w:rsidR="00ED3A4E" w:rsidRPr="00FC1610" w:rsidRDefault="00ED3A4E" w:rsidP="00FC1610">
      <w:pPr>
        <w:pStyle w:val="ConsPlusNormal"/>
        <w:spacing w:line="300" w:lineRule="atLeast"/>
        <w:jc w:val="right"/>
        <w:outlineLvl w:val="0"/>
        <w:rPr>
          <w:sz w:val="22"/>
          <w:szCs w:val="22"/>
        </w:rPr>
      </w:pPr>
      <w:r w:rsidRPr="00FC1610">
        <w:rPr>
          <w:sz w:val="22"/>
          <w:szCs w:val="22"/>
        </w:rPr>
        <w:t>Утверждены</w:t>
      </w:r>
    </w:p>
    <w:p w:rsidR="00ED3A4E" w:rsidRPr="00FC1610" w:rsidRDefault="00ED3A4E" w:rsidP="00FC1610">
      <w:pPr>
        <w:pStyle w:val="ConsPlusNormal"/>
        <w:spacing w:line="300" w:lineRule="atLeast"/>
        <w:jc w:val="right"/>
        <w:rPr>
          <w:sz w:val="22"/>
          <w:szCs w:val="22"/>
        </w:rPr>
      </w:pPr>
      <w:r w:rsidRPr="00FC1610">
        <w:rPr>
          <w:sz w:val="22"/>
          <w:szCs w:val="22"/>
        </w:rPr>
        <w:t>постановлением Правительства</w:t>
      </w:r>
    </w:p>
    <w:p w:rsidR="00ED3A4E" w:rsidRPr="00FC1610" w:rsidRDefault="00ED3A4E" w:rsidP="00FC1610">
      <w:pPr>
        <w:pStyle w:val="ConsPlusNormal"/>
        <w:spacing w:line="300" w:lineRule="atLeast"/>
        <w:jc w:val="right"/>
        <w:rPr>
          <w:sz w:val="22"/>
          <w:szCs w:val="22"/>
        </w:rPr>
      </w:pPr>
      <w:r w:rsidRPr="00FC1610">
        <w:rPr>
          <w:sz w:val="22"/>
          <w:szCs w:val="22"/>
        </w:rPr>
        <w:t>Российской Федерации</w:t>
      </w:r>
    </w:p>
    <w:p w:rsidR="00ED3A4E" w:rsidRPr="00FC1610" w:rsidRDefault="00ED3A4E" w:rsidP="00FC1610">
      <w:pPr>
        <w:pStyle w:val="ConsPlusNormal"/>
        <w:spacing w:line="300" w:lineRule="atLeast"/>
        <w:jc w:val="right"/>
        <w:rPr>
          <w:sz w:val="22"/>
          <w:szCs w:val="22"/>
        </w:rPr>
      </w:pPr>
      <w:r w:rsidRPr="00FC1610">
        <w:rPr>
          <w:sz w:val="22"/>
          <w:szCs w:val="22"/>
        </w:rPr>
        <w:t xml:space="preserve">от 8 октября </w:t>
      </w:r>
      <w:smartTag w:uri="urn:schemas-microsoft-com:office:smarttags" w:element="metricconverter">
        <w:smartTagPr>
          <w:attr w:name="ProductID" w:val="2015 г"/>
        </w:smartTagPr>
        <w:r w:rsidRPr="00FC1610">
          <w:rPr>
            <w:sz w:val="22"/>
            <w:szCs w:val="22"/>
          </w:rPr>
          <w:t>2015 г</w:t>
        </w:r>
      </w:smartTag>
      <w:r w:rsidRPr="00FC1610">
        <w:rPr>
          <w:sz w:val="22"/>
          <w:szCs w:val="22"/>
        </w:rPr>
        <w:t>. N 1073</w:t>
      </w:r>
    </w:p>
    <w:p w:rsidR="00ED3A4E" w:rsidRPr="00FC1610" w:rsidRDefault="00ED3A4E" w:rsidP="00FC1610">
      <w:pPr>
        <w:pStyle w:val="ConsPlusNormal"/>
        <w:spacing w:line="300" w:lineRule="atLeast"/>
        <w:jc w:val="both"/>
        <w:rPr>
          <w:sz w:val="22"/>
          <w:szCs w:val="22"/>
        </w:rPr>
      </w:pPr>
    </w:p>
    <w:p w:rsidR="00ED3A4E" w:rsidRPr="00FC1610" w:rsidRDefault="00ED3A4E" w:rsidP="00FC1610">
      <w:pPr>
        <w:pStyle w:val="ConsPlusTitle"/>
        <w:spacing w:line="300" w:lineRule="atLeast"/>
        <w:jc w:val="center"/>
        <w:rPr>
          <w:sz w:val="22"/>
          <w:szCs w:val="22"/>
        </w:rPr>
      </w:pPr>
      <w:bookmarkStart w:id="1" w:name="Par31"/>
      <w:bookmarkEnd w:id="1"/>
      <w:r w:rsidRPr="00FC1610">
        <w:rPr>
          <w:sz w:val="22"/>
          <w:szCs w:val="22"/>
        </w:rPr>
        <w:t>ПРАВИЛА ВЗИМАНИЯ ЭКОЛОГИЧЕСКОГО СБОРА</w:t>
      </w:r>
    </w:p>
    <w:p w:rsidR="00ED3A4E" w:rsidRPr="00FC1610" w:rsidRDefault="00ED3A4E" w:rsidP="00FC1610">
      <w:pPr>
        <w:pStyle w:val="ConsPlusNormal"/>
        <w:spacing w:line="300" w:lineRule="atLeast"/>
        <w:jc w:val="both"/>
        <w:rPr>
          <w:sz w:val="22"/>
          <w:szCs w:val="22"/>
        </w:rPr>
      </w:pPr>
    </w:p>
    <w:p w:rsidR="00ED3A4E" w:rsidRPr="00FC1610" w:rsidRDefault="00ED3A4E" w:rsidP="00FC1610">
      <w:pPr>
        <w:pStyle w:val="ConsPlusNormal"/>
        <w:spacing w:line="300" w:lineRule="atLeast"/>
        <w:ind w:firstLine="540"/>
        <w:jc w:val="both"/>
        <w:rPr>
          <w:sz w:val="22"/>
          <w:szCs w:val="22"/>
        </w:rPr>
      </w:pPr>
      <w:r w:rsidRPr="00FC1610">
        <w:rPr>
          <w:sz w:val="22"/>
          <w:szCs w:val="22"/>
        </w:rPr>
        <w:t>1. Настоящие Правила устанавливают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экологического сбора.</w:t>
      </w:r>
    </w:p>
    <w:p w:rsidR="00ED3A4E" w:rsidRPr="00FC1610" w:rsidRDefault="00ED3A4E" w:rsidP="00FC1610">
      <w:pPr>
        <w:pStyle w:val="ConsPlusNormal"/>
        <w:spacing w:line="300" w:lineRule="atLeast"/>
        <w:ind w:firstLine="540"/>
        <w:jc w:val="both"/>
        <w:rPr>
          <w:sz w:val="22"/>
          <w:szCs w:val="22"/>
        </w:rPr>
      </w:pPr>
      <w:r w:rsidRPr="00FC1610">
        <w:rPr>
          <w:sz w:val="22"/>
          <w:szCs w:val="22"/>
        </w:rPr>
        <w:t>2. Исчисление и уплата экологического сбора осуществляются производителями, импортерами товаров (включая упаковку), подлежащих утилизации после утраты ими потребительских свойств, по каждой группе товаров, подлежащих утилизации, для которой установлен норматив утилизации (далее - плательщики).</w:t>
      </w:r>
    </w:p>
    <w:p w:rsidR="00ED3A4E" w:rsidRPr="00FC1610" w:rsidRDefault="00ED3A4E" w:rsidP="00FC1610">
      <w:pPr>
        <w:pStyle w:val="ConsPlusNormal"/>
        <w:spacing w:line="300" w:lineRule="atLeast"/>
        <w:ind w:firstLine="540"/>
        <w:jc w:val="both"/>
        <w:rPr>
          <w:sz w:val="22"/>
          <w:szCs w:val="22"/>
        </w:rPr>
      </w:pPr>
      <w:r w:rsidRPr="00FC1610">
        <w:rPr>
          <w:sz w:val="22"/>
          <w:szCs w:val="22"/>
        </w:rPr>
        <w:t>3. Взимание экологического сбора, контроль за правильностью исчисления, полнотой и своевременностью его уплаты осуществляет Федеральная служба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4. Уплата экологического сбора осуществляется плательщиком путем перечисления денежных средств в валюте Российской Федерации на счет территориального органа Федеральной службы по надзору в сфере природопользования в Федеральном казначействе.</w:t>
      </w:r>
    </w:p>
    <w:p w:rsidR="00ED3A4E" w:rsidRPr="00FC1610" w:rsidRDefault="00ED3A4E" w:rsidP="00FC1610">
      <w:pPr>
        <w:pStyle w:val="ConsPlusNormal"/>
        <w:spacing w:line="300" w:lineRule="atLeast"/>
        <w:ind w:firstLine="540"/>
        <w:jc w:val="both"/>
        <w:rPr>
          <w:sz w:val="22"/>
          <w:szCs w:val="22"/>
        </w:rPr>
      </w:pPr>
      <w:r w:rsidRPr="00FC1610">
        <w:rPr>
          <w:sz w:val="22"/>
          <w:szCs w:val="22"/>
        </w:rPr>
        <w:t>5. Информация о реквизитах счетов для уплаты экологического сбора доводится территориальными органами Федеральной службы по надзору в сфере природопользования до сведения плательщиков и размещается на официальных сайтах Службы и ее территориальных органов в информационно-телекоммуникационных сетях, в том числе сети "Интернет" (далее - телекоммуникационные сети).</w:t>
      </w:r>
    </w:p>
    <w:p w:rsidR="00ED3A4E" w:rsidRPr="00FC1610" w:rsidRDefault="00ED3A4E" w:rsidP="00FC1610">
      <w:pPr>
        <w:pStyle w:val="ConsPlusNormal"/>
        <w:spacing w:line="300" w:lineRule="atLeast"/>
        <w:ind w:firstLine="540"/>
        <w:jc w:val="both"/>
        <w:rPr>
          <w:sz w:val="22"/>
          <w:szCs w:val="22"/>
        </w:rPr>
      </w:pPr>
      <w:r w:rsidRPr="00FC1610">
        <w:rPr>
          <w:sz w:val="22"/>
          <w:szCs w:val="22"/>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выпущенного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ED3A4E" w:rsidRPr="00FC1610" w:rsidRDefault="00ED3A4E" w:rsidP="00FC1610">
      <w:pPr>
        <w:pStyle w:val="ConsPlusNormal"/>
        <w:spacing w:line="300" w:lineRule="atLeast"/>
        <w:ind w:firstLine="540"/>
        <w:jc w:val="both"/>
        <w:rPr>
          <w:sz w:val="22"/>
          <w:szCs w:val="22"/>
        </w:rPr>
      </w:pPr>
      <w:r w:rsidRPr="00FC1610">
        <w:rPr>
          <w:sz w:val="22"/>
          <w:szCs w:val="22"/>
        </w:rPr>
        <w:t>7. Расчет суммы экологического сбора производится по форме, утверждаемой Федеральной службой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8. В случае недостижения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Федерального закона "Об отходах производства и потребления", нормативов утилизации экологический сбор рассчитывается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w:t>
      </w:r>
    </w:p>
    <w:p w:rsidR="00ED3A4E" w:rsidRPr="00FC1610" w:rsidRDefault="00ED3A4E" w:rsidP="00FC1610">
      <w:pPr>
        <w:pStyle w:val="ConsPlusNormal"/>
        <w:spacing w:line="300" w:lineRule="atLeast"/>
        <w:ind w:firstLine="540"/>
        <w:jc w:val="both"/>
        <w:rPr>
          <w:sz w:val="22"/>
          <w:szCs w:val="22"/>
        </w:rPr>
      </w:pPr>
      <w:r w:rsidRPr="00FC1610">
        <w:rPr>
          <w:sz w:val="22"/>
          <w:szCs w:val="22"/>
        </w:rPr>
        <w:t>9. Экологический сбор в отношении товаров, которые подлежат утилизации и вывозятся из Российской Федерации, не уплачивается.</w:t>
      </w:r>
    </w:p>
    <w:p w:rsidR="00ED3A4E" w:rsidRPr="00FC1610" w:rsidRDefault="00ED3A4E" w:rsidP="00FC1610">
      <w:pPr>
        <w:pStyle w:val="ConsPlusNormal"/>
        <w:spacing w:line="300" w:lineRule="atLeast"/>
        <w:ind w:firstLine="540"/>
        <w:jc w:val="both"/>
        <w:rPr>
          <w:sz w:val="22"/>
          <w:szCs w:val="22"/>
        </w:rPr>
      </w:pPr>
      <w:bookmarkStart w:id="2" w:name="Par42"/>
      <w:bookmarkEnd w:id="2"/>
      <w:r w:rsidRPr="00FC1610">
        <w:rPr>
          <w:sz w:val="22"/>
          <w:szCs w:val="22"/>
        </w:rPr>
        <w:t xml:space="preserve">10. В сроки, установленные </w:t>
      </w:r>
      <w:hyperlink w:anchor="Par10" w:tooltip="2. Установить, что:" w:history="1">
        <w:r w:rsidRPr="00FC1610">
          <w:rPr>
            <w:sz w:val="22"/>
            <w:szCs w:val="22"/>
          </w:rPr>
          <w:t>постановлением</w:t>
        </w:r>
      </w:hyperlink>
      <w:r w:rsidRPr="00FC1610">
        <w:rPr>
          <w:sz w:val="22"/>
          <w:szCs w:val="22"/>
        </w:rPr>
        <w:t xml:space="preserve"> Правительства Российской Федерации от 8 октября </w:t>
      </w:r>
      <w:smartTag w:uri="urn:schemas-microsoft-com:office:smarttags" w:element="metricconverter">
        <w:smartTagPr>
          <w:attr w:name="ProductID" w:val="2015 г"/>
        </w:smartTagPr>
        <w:r w:rsidRPr="00FC1610">
          <w:rPr>
            <w:sz w:val="22"/>
            <w:szCs w:val="22"/>
          </w:rPr>
          <w:t>2015 г</w:t>
        </w:r>
      </w:smartTag>
      <w:r w:rsidRPr="00FC1610">
        <w:rPr>
          <w:sz w:val="22"/>
          <w:szCs w:val="22"/>
        </w:rPr>
        <w:t>. N 1073 "О порядке взимания экологического сбора" для уплаты экологического сбора, плательщик или его уполномоченный представитель представляет в территориальный орган Федеральной службы по надзору в сфере природопользования,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(в том числе упаковки), заполненную форму расчета суммы экологического сбора, к которой прилагаются следующие документы:</w:t>
      </w:r>
    </w:p>
    <w:p w:rsidR="00ED3A4E" w:rsidRPr="00FC1610" w:rsidRDefault="00ED3A4E" w:rsidP="00FC1610">
      <w:pPr>
        <w:pStyle w:val="ConsPlusNormal"/>
        <w:spacing w:line="300" w:lineRule="atLeast"/>
        <w:ind w:firstLine="540"/>
        <w:jc w:val="both"/>
        <w:rPr>
          <w:sz w:val="22"/>
          <w:szCs w:val="22"/>
        </w:rPr>
      </w:pPr>
      <w:r w:rsidRPr="00FC1610">
        <w:rPr>
          <w:sz w:val="22"/>
          <w:szCs w:val="22"/>
        </w:rPr>
        <w:t>а) копии платежных документов об уплате экологического сбора;</w:t>
      </w:r>
    </w:p>
    <w:p w:rsidR="00ED3A4E" w:rsidRPr="00FC1610" w:rsidRDefault="00ED3A4E" w:rsidP="00FC1610">
      <w:pPr>
        <w:pStyle w:val="ConsPlusNormal"/>
        <w:spacing w:line="300" w:lineRule="atLeast"/>
        <w:ind w:firstLine="540"/>
        <w:jc w:val="both"/>
        <w:rPr>
          <w:sz w:val="22"/>
          <w:szCs w:val="22"/>
        </w:rPr>
      </w:pPr>
      <w:r w:rsidRPr="00FC1610">
        <w:rPr>
          <w:sz w:val="22"/>
          <w:szCs w:val="22"/>
        </w:rPr>
        <w:t>б) документ, подтверждающий полномочия представителя плательщика на осуществление действий от имени плательщика.</w:t>
      </w:r>
    </w:p>
    <w:p w:rsidR="00ED3A4E" w:rsidRPr="00FC1610" w:rsidRDefault="00ED3A4E" w:rsidP="00FC1610">
      <w:pPr>
        <w:pStyle w:val="ConsPlusNormal"/>
        <w:spacing w:line="300" w:lineRule="atLeast"/>
        <w:ind w:firstLine="540"/>
        <w:jc w:val="both"/>
        <w:rPr>
          <w:sz w:val="22"/>
          <w:szCs w:val="22"/>
        </w:rPr>
      </w:pPr>
      <w:bookmarkStart w:id="3" w:name="Par45"/>
      <w:bookmarkEnd w:id="3"/>
      <w:r w:rsidRPr="00FC1610">
        <w:rPr>
          <w:sz w:val="22"/>
          <w:szCs w:val="22"/>
        </w:rPr>
        <w:t>11.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 заявления о проведении совместной сверки расчетов суммы экологического сбора, заявления о зачете (возврате) суммы излишне уплаченного (взысканного) экологического сбора, которые должны быть доступны для плательщиков на безвозмездной основе.</w:t>
      </w:r>
    </w:p>
    <w:p w:rsidR="00ED3A4E" w:rsidRPr="00FC1610" w:rsidRDefault="00ED3A4E" w:rsidP="00FC1610">
      <w:pPr>
        <w:pStyle w:val="ConsPlusNormal"/>
        <w:spacing w:line="300" w:lineRule="atLeast"/>
        <w:ind w:firstLine="540"/>
        <w:jc w:val="both"/>
        <w:rPr>
          <w:sz w:val="22"/>
          <w:szCs w:val="22"/>
        </w:rPr>
      </w:pPr>
      <w:r w:rsidRPr="00FC1610">
        <w:rPr>
          <w:sz w:val="22"/>
          <w:szCs w:val="22"/>
        </w:rPr>
        <w:t>12. Расчет суммы экологического сбора представляется плательщиками в территориальные органы Федеральной службы по надзору в сфере природопользования посредством телекоммуникационных сетей в форме электронных документов, подписанных простой электронной подписью.</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Формат, структура, порядок подтверждения принятия и представления расчета экологического сбора в форме электронного документа, а также телекоммуникационные сети, используемые для передачи расчета экологического сбора в электронной форме в соответствии с </w:t>
      </w:r>
      <w:hyperlink w:anchor="Par45" w:tooltip="11.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 заявления о проведении совместной сверки расчетов суммы экологического сбора, заявления о зачете (возврате) суммы излишне уплаченного (взысканного) экологического сбора, которые должны быть доступны для плательщиков на безвозмездной основе." w:history="1">
        <w:r w:rsidRPr="00FC1610">
          <w:rPr>
            <w:sz w:val="22"/>
            <w:szCs w:val="22"/>
          </w:rPr>
          <w:t>пунктом 11</w:t>
        </w:r>
      </w:hyperlink>
      <w:r w:rsidRPr="00FC1610">
        <w:rPr>
          <w:sz w:val="22"/>
          <w:szCs w:val="22"/>
        </w:rPr>
        <w:t xml:space="preserve"> настоящих Правил, определяются Федеральной службой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13. 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 (с описью вложения и с уведомлением о вручении).</w:t>
      </w:r>
    </w:p>
    <w:p w:rsidR="00ED3A4E" w:rsidRPr="00FC1610" w:rsidRDefault="00ED3A4E" w:rsidP="00FC1610">
      <w:pPr>
        <w:pStyle w:val="ConsPlusNormal"/>
        <w:spacing w:line="300" w:lineRule="atLeast"/>
        <w:ind w:firstLine="540"/>
        <w:jc w:val="both"/>
        <w:rPr>
          <w:sz w:val="22"/>
          <w:szCs w:val="22"/>
        </w:rPr>
      </w:pPr>
      <w:r w:rsidRPr="00FC1610">
        <w:rPr>
          <w:sz w:val="22"/>
          <w:szCs w:val="22"/>
        </w:rPr>
        <w:t>При представлении расчета суммы экологического сбора в электронной форме дополнительное представление на бумажном носителе не требуется.</w:t>
      </w:r>
    </w:p>
    <w:p w:rsidR="00ED3A4E" w:rsidRPr="00FC1610" w:rsidRDefault="00ED3A4E" w:rsidP="00FC1610">
      <w:pPr>
        <w:pStyle w:val="ConsPlusNormal"/>
        <w:spacing w:line="300" w:lineRule="atLeast"/>
        <w:ind w:firstLine="540"/>
        <w:jc w:val="both"/>
        <w:rPr>
          <w:sz w:val="22"/>
          <w:szCs w:val="22"/>
        </w:rPr>
      </w:pPr>
      <w:r w:rsidRPr="00FC1610">
        <w:rPr>
          <w:sz w:val="22"/>
          <w:szCs w:val="22"/>
        </w:rPr>
        <w:t>Датой представления расчета суммы экологического сбора в электронной форме считается дата его отправления по телекоммуникационным сетям в адрес территориального органа Федеральной службы по надзору в сфере природопользования по месту государственной регистрации плательщика.</w:t>
      </w:r>
    </w:p>
    <w:p w:rsidR="00ED3A4E" w:rsidRPr="00FC1610" w:rsidRDefault="00ED3A4E" w:rsidP="00FC1610">
      <w:pPr>
        <w:pStyle w:val="ConsPlusNormal"/>
        <w:spacing w:line="300" w:lineRule="atLeast"/>
        <w:ind w:firstLine="540"/>
        <w:jc w:val="both"/>
        <w:rPr>
          <w:sz w:val="22"/>
          <w:szCs w:val="22"/>
        </w:rPr>
      </w:pPr>
      <w:r w:rsidRPr="00FC1610">
        <w:rPr>
          <w:sz w:val="22"/>
          <w:szCs w:val="22"/>
        </w:rPr>
        <w:t>Датой представления расчета суммы экологического сбора на бумажном носителе считается отметка территориального органа Федеральной службы по надзору в сфере природопользования о его получении с указанием даты, проставляемой на бумажном носителе, или дата почтового отправления.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14. Проверка правильности исчисления суммы экологического сбора осуществляется территориальными органами Федеральной службы по надзору в сфере природопользования в течение 3 месяцев со дня представления документов, указанных в </w:t>
      </w:r>
      <w:hyperlink w:anchor="Par42" w:tooltip="10. В сроки, установленные постановлением Правительства Российской Федерации от 8 октября 2015 г. N 1073 &quot;О порядке взимания экологического сбора&quot; для уплаты экологического сбора, плательщик или его уполномоченный представитель представляет в территориальный орган Федеральной службы по надзору в сфере природопользования, в котором осуществляется декларирование количества выпущенных в обращение на территории Российской Федерации за предыдущий календарный год готовых товаров (в том числе упаковки), заполне..." w:history="1">
        <w:r w:rsidRPr="00FC1610">
          <w:rPr>
            <w:sz w:val="22"/>
            <w:szCs w:val="22"/>
          </w:rPr>
          <w:t>пункте 10</w:t>
        </w:r>
      </w:hyperlink>
      <w:r w:rsidRPr="00FC1610">
        <w:rPr>
          <w:sz w:val="22"/>
          <w:szCs w:val="22"/>
        </w:rPr>
        <w:t xml:space="preserve"> настоящих Правил.</w:t>
      </w:r>
    </w:p>
    <w:p w:rsidR="00ED3A4E" w:rsidRPr="00FC1610" w:rsidRDefault="00ED3A4E" w:rsidP="00FC1610">
      <w:pPr>
        <w:pStyle w:val="ConsPlusNormal"/>
        <w:spacing w:line="300" w:lineRule="atLeast"/>
        <w:ind w:firstLine="540"/>
        <w:jc w:val="both"/>
        <w:rPr>
          <w:sz w:val="22"/>
          <w:szCs w:val="22"/>
        </w:rPr>
      </w:pPr>
      <w:r w:rsidRPr="00FC1610">
        <w:rPr>
          <w:sz w:val="22"/>
          <w:szCs w:val="22"/>
        </w:rPr>
        <w:t>15. Территориальные органы Федеральной службы по надзору в сфере природопользования проверяют правильность исчисления, полноту и своевременность уплаты экологического сбора, а также обоснованность его исчисления на основании представленных плательщиком информации, полученной в установленном порядке при декларировании плательщиками количества выпущенных в обращение на территории Российской Федерации за предыдущий календарный год товаров (в том числе упаковки таких товаров), и отчетности о выполнении нормативов утилизации отходов от использования товаров.</w:t>
      </w:r>
    </w:p>
    <w:p w:rsidR="00ED3A4E" w:rsidRPr="00FC1610" w:rsidRDefault="00ED3A4E" w:rsidP="00FC1610">
      <w:pPr>
        <w:pStyle w:val="ConsPlusNormal"/>
        <w:spacing w:line="300" w:lineRule="atLeast"/>
        <w:ind w:firstLine="540"/>
        <w:jc w:val="both"/>
        <w:rPr>
          <w:sz w:val="22"/>
          <w:szCs w:val="22"/>
        </w:rPr>
      </w:pPr>
      <w:r w:rsidRPr="00FC1610">
        <w:rPr>
          <w:sz w:val="22"/>
          <w:szCs w:val="22"/>
        </w:rPr>
        <w:t>16. Уплата экологического сбора может осуществляться плательщиком с зачетом суммы излишне уплаченного (взысканного) экологического сбора.</w:t>
      </w:r>
    </w:p>
    <w:p w:rsidR="00ED3A4E" w:rsidRPr="00FC1610" w:rsidRDefault="00ED3A4E" w:rsidP="00FC1610">
      <w:pPr>
        <w:pStyle w:val="ConsPlusNormal"/>
        <w:spacing w:line="300" w:lineRule="atLeast"/>
        <w:ind w:firstLine="540"/>
        <w:jc w:val="both"/>
        <w:rPr>
          <w:sz w:val="22"/>
          <w:szCs w:val="22"/>
        </w:rPr>
      </w:pPr>
      <w:r w:rsidRPr="00FC1610">
        <w:rPr>
          <w:sz w:val="22"/>
          <w:szCs w:val="22"/>
        </w:rPr>
        <w:t>Сумма излишне уплаченного (взысканного) экологического сбора подлежит зачету в счет предстоящих платежей плательщика по экологическому сбору либо возврату плательщику.</w:t>
      </w:r>
    </w:p>
    <w:p w:rsidR="00ED3A4E" w:rsidRPr="00FC1610" w:rsidRDefault="00ED3A4E" w:rsidP="00FC1610">
      <w:pPr>
        <w:pStyle w:val="ConsPlusNormal"/>
        <w:spacing w:line="300" w:lineRule="atLeast"/>
        <w:ind w:firstLine="540"/>
        <w:jc w:val="both"/>
        <w:rPr>
          <w:sz w:val="22"/>
          <w:szCs w:val="22"/>
        </w:rPr>
      </w:pPr>
      <w:bookmarkStart w:id="4" w:name="Par56"/>
      <w:bookmarkEnd w:id="4"/>
      <w:r w:rsidRPr="00FC1610">
        <w:rPr>
          <w:sz w:val="22"/>
          <w:szCs w:val="22"/>
        </w:rPr>
        <w:t>17. Зачет или возврат суммы излишне уплаченного (взысканного) экологического сбора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 форма которого утверждается Федеральной службой по надзору в сфере природопользования (далее - акт сверки), на основании заявления плательщика о проведении совместной сверки расчетов суммы экологического сбора по форме, утверждаемой Федеральной службой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 подписанного простой электронной подписью.</w:t>
      </w:r>
    </w:p>
    <w:p w:rsidR="00ED3A4E" w:rsidRPr="00FC1610" w:rsidRDefault="00ED3A4E" w:rsidP="00FC1610">
      <w:pPr>
        <w:pStyle w:val="ConsPlusNormal"/>
        <w:spacing w:line="300" w:lineRule="atLeast"/>
        <w:ind w:firstLine="540"/>
        <w:jc w:val="both"/>
        <w:rPr>
          <w:sz w:val="22"/>
          <w:szCs w:val="22"/>
        </w:rPr>
      </w:pPr>
      <w:r w:rsidRPr="00FC1610">
        <w:rPr>
          <w:sz w:val="22"/>
          <w:szCs w:val="22"/>
        </w:rPr>
        <w:t>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w:t>
      </w:r>
    </w:p>
    <w:p w:rsidR="00ED3A4E" w:rsidRPr="00FC1610" w:rsidRDefault="00ED3A4E" w:rsidP="00FC1610">
      <w:pPr>
        <w:pStyle w:val="ConsPlusNormal"/>
        <w:spacing w:line="300" w:lineRule="atLeast"/>
        <w:ind w:firstLine="540"/>
        <w:jc w:val="both"/>
        <w:rPr>
          <w:sz w:val="22"/>
          <w:szCs w:val="22"/>
        </w:rPr>
      </w:pPr>
      <w:r w:rsidRPr="00FC1610">
        <w:rPr>
          <w:sz w:val="22"/>
          <w:szCs w:val="22"/>
        </w:rPr>
        <w:t>В заявлении о проведении совместной сверки расчетов суммы экологического сбора плательщик (по своему выбору) указывает форму получения акта сверки (выдача лично на руки, отправка почтой, отправка по телекоммуникационным сетям).</w:t>
      </w:r>
    </w:p>
    <w:p w:rsidR="00ED3A4E" w:rsidRPr="00FC1610" w:rsidRDefault="00ED3A4E" w:rsidP="00FC1610">
      <w:pPr>
        <w:pStyle w:val="ConsPlusNormal"/>
        <w:spacing w:line="300" w:lineRule="atLeast"/>
        <w:ind w:firstLine="540"/>
        <w:jc w:val="both"/>
        <w:rPr>
          <w:sz w:val="22"/>
          <w:szCs w:val="22"/>
        </w:rPr>
      </w:pPr>
      <w:r w:rsidRPr="00FC1610">
        <w:rPr>
          <w:sz w:val="22"/>
          <w:szCs w:val="22"/>
        </w:rPr>
        <w:t>Отправка территориальным органом Федеральной службы по надзору в сфере природопользования акта сверки плательщику производится посредством телекоммуникационных сетей.</w:t>
      </w:r>
    </w:p>
    <w:p w:rsidR="00ED3A4E" w:rsidRPr="00FC1610" w:rsidRDefault="00ED3A4E" w:rsidP="00FC1610">
      <w:pPr>
        <w:pStyle w:val="ConsPlusNormal"/>
        <w:spacing w:line="300" w:lineRule="atLeast"/>
        <w:ind w:firstLine="540"/>
        <w:jc w:val="both"/>
        <w:rPr>
          <w:sz w:val="22"/>
          <w:szCs w:val="22"/>
        </w:rPr>
      </w:pPr>
      <w:r w:rsidRPr="00FC1610">
        <w:rPr>
          <w:sz w:val="22"/>
          <w:szCs w:val="22"/>
        </w:rPr>
        <w:t>Выдача территориальным органом Федеральной службы по надзору в сфере природопользования акта сверки лично на руки представителю плательщика производится на основании документа, подтверждающего его полномочия на осуществление действий от имени плательщика.</w:t>
      </w:r>
    </w:p>
    <w:p w:rsidR="00ED3A4E" w:rsidRPr="00FC1610" w:rsidRDefault="00ED3A4E" w:rsidP="00FC1610">
      <w:pPr>
        <w:pStyle w:val="ConsPlusNormal"/>
        <w:spacing w:line="300" w:lineRule="atLeast"/>
        <w:ind w:firstLine="540"/>
        <w:jc w:val="both"/>
        <w:rPr>
          <w:sz w:val="22"/>
          <w:szCs w:val="22"/>
        </w:rPr>
      </w:pPr>
      <w:r w:rsidRPr="00FC1610">
        <w:rPr>
          <w:sz w:val="22"/>
          <w:szCs w:val="22"/>
        </w:rPr>
        <w:t>18. Зачет суммы излишне уплаченного (взысканного)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(взысканного) экологического сбора по форме, утверждаемой Федеральной службой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На основании заявления о зачете суммы излишне уплаченного (взысканного) экологического сбора территориальный орган Федеральной службы по надзору в сфере природопользования производит зачет суммы излишне уплаченного (взысканного) экологического сбора в счет предстоящих платежей, о чем уведомляет плательщика путем направления ему в течение 15 рабочих дней со дня получения указанного заявления решения о зачете суммы излишне уплаченного (взысканного) экологического сбора по форме, утверждаемой Федеральной службой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В случае если суммы, указанные в заявлении о зачете излишне уплаченного (взысканного) экологического сбора, не совпадают с суммами уплаченного (взысканного) экологического сбора, выявленными по результатам совместной сверки расчетов, проведенной в соответствии </w:t>
      </w:r>
      <w:hyperlink w:anchor="Par56" w:tooltip="17. Зачет или возврат суммы излишне уплаченного (взысканного) экологического сбора производится территориальным органом Федеральной службы по надзору в сфере природопользования по месту государственной регистрации плательщика после составления акта совместной сверки расчетов суммы экологического сбора, форма которого утверждается Федеральной службой по надзору в сфере природопользования (далее - акт сверки), на основании заявления плательщика о проведении совместной сверки расчетов суммы экологического с..." w:history="1">
        <w:r w:rsidRPr="00FC1610">
          <w:rPr>
            <w:sz w:val="22"/>
            <w:szCs w:val="22"/>
          </w:rPr>
          <w:t>пунктом 17</w:t>
        </w:r>
      </w:hyperlink>
      <w:r w:rsidRPr="00FC1610">
        <w:rPr>
          <w:sz w:val="22"/>
          <w:szCs w:val="22"/>
        </w:rPr>
        <w:t xml:space="preserve"> настоящих Правил, и указанными в акте сверки, территориальный орган Федеральной службы по надзору в сфере природопользования в течение 15 рабочих дней со дня получения заявления о зачете суммы излишне уплаченного (взысканного) экологического сбора направляет плательщику письмо, в котором сообщает о невозможности произвести зачет суммы излишне уплаченного (взысканного) экологического сбора в счет предстоящих платежей.</w:t>
      </w:r>
    </w:p>
    <w:p w:rsidR="00ED3A4E" w:rsidRPr="00FC1610" w:rsidRDefault="00ED3A4E" w:rsidP="00FC1610">
      <w:pPr>
        <w:pStyle w:val="ConsPlusNormal"/>
        <w:spacing w:line="300" w:lineRule="atLeast"/>
        <w:ind w:firstLine="540"/>
        <w:jc w:val="both"/>
        <w:rPr>
          <w:sz w:val="22"/>
          <w:szCs w:val="22"/>
        </w:rPr>
      </w:pPr>
      <w:bookmarkStart w:id="5" w:name="Par65"/>
      <w:bookmarkEnd w:id="5"/>
      <w:r w:rsidRPr="00FC1610">
        <w:rPr>
          <w:sz w:val="22"/>
          <w:szCs w:val="22"/>
        </w:rPr>
        <w:t xml:space="preserve">19. Сумма излишне уплаченного (взысканного) экологического сбора подлежит возврату плательщику на основании заявления плательщика о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(с приложением подтверждающих документов, указанных в </w:t>
      </w:r>
      <w:hyperlink w:anchor="Par66" w:tooltip="20. Заявление, указанное в пункте 19 настоящих Правил,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взыскания) экологического сбора с приложением документов:" w:history="1">
        <w:r w:rsidRPr="00FC1610">
          <w:rPr>
            <w:sz w:val="22"/>
            <w:szCs w:val="22"/>
          </w:rPr>
          <w:t>пункте 20</w:t>
        </w:r>
      </w:hyperlink>
      <w:r w:rsidRPr="00FC1610">
        <w:rPr>
          <w:sz w:val="22"/>
          <w:szCs w:val="22"/>
        </w:rPr>
        <w:t xml:space="preserve"> настоящих Правил), в течение одного месяца со дня получения территориальным органом Федеральной службы по надзору в сфере природопользования такого заявления.</w:t>
      </w:r>
    </w:p>
    <w:p w:rsidR="00ED3A4E" w:rsidRPr="00FC1610" w:rsidRDefault="00ED3A4E" w:rsidP="00FC1610">
      <w:pPr>
        <w:pStyle w:val="ConsPlusNormal"/>
        <w:spacing w:line="300" w:lineRule="atLeast"/>
        <w:ind w:firstLine="540"/>
        <w:jc w:val="both"/>
        <w:rPr>
          <w:sz w:val="22"/>
          <w:szCs w:val="22"/>
        </w:rPr>
      </w:pPr>
      <w:bookmarkStart w:id="6" w:name="Par66"/>
      <w:bookmarkEnd w:id="6"/>
      <w:r w:rsidRPr="00FC1610">
        <w:rPr>
          <w:sz w:val="22"/>
          <w:szCs w:val="22"/>
        </w:rPr>
        <w:t xml:space="preserve">20. Заявление, указанное в </w:t>
      </w:r>
      <w:hyperlink w:anchor="Par65" w:tooltip="19. Сумма излишне уплаченного (взысканного) экологического сбора подлежит возврату плательщику на основании заявления плательщика о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с приложением подтверждающих документов, указанных в пункте 20 настоящих Правил), в течение одного месяца со дня получения территориальным органом Федеральной службы по надзору в сфере природопользования такого заявления." w:history="1">
        <w:r w:rsidRPr="00FC1610">
          <w:rPr>
            <w:sz w:val="22"/>
            <w:szCs w:val="22"/>
          </w:rPr>
          <w:t>пункте 19</w:t>
        </w:r>
      </w:hyperlink>
      <w:r w:rsidRPr="00FC1610">
        <w:rPr>
          <w:sz w:val="22"/>
          <w:szCs w:val="22"/>
        </w:rPr>
        <w:t xml:space="preserve"> настоящих Правил,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(взыскания) экологического сбора с приложением документов:</w:t>
      </w:r>
    </w:p>
    <w:p w:rsidR="00ED3A4E" w:rsidRPr="00FC1610" w:rsidRDefault="00ED3A4E" w:rsidP="00FC1610">
      <w:pPr>
        <w:pStyle w:val="ConsPlusNormal"/>
        <w:spacing w:line="300" w:lineRule="atLeast"/>
        <w:ind w:firstLine="540"/>
        <w:jc w:val="both"/>
        <w:rPr>
          <w:sz w:val="22"/>
          <w:szCs w:val="22"/>
        </w:rPr>
      </w:pPr>
      <w:r w:rsidRPr="00FC1610">
        <w:rPr>
          <w:sz w:val="22"/>
          <w:szCs w:val="22"/>
        </w:rPr>
        <w:t>а) позволяющих определить уплату (взыскание) экологического сбора в размере, который превышает размер экологического сбора, подлежащего уплате, а также ошибочную уплату (взыскание) экологического сбора;</w:t>
      </w:r>
    </w:p>
    <w:p w:rsidR="00ED3A4E" w:rsidRPr="00FC1610" w:rsidRDefault="00ED3A4E" w:rsidP="00FC1610">
      <w:pPr>
        <w:pStyle w:val="ConsPlusNormal"/>
        <w:spacing w:line="300" w:lineRule="atLeast"/>
        <w:ind w:firstLine="540"/>
        <w:jc w:val="both"/>
        <w:rPr>
          <w:sz w:val="22"/>
          <w:szCs w:val="22"/>
        </w:rPr>
      </w:pPr>
      <w:r w:rsidRPr="00FC1610">
        <w:rPr>
          <w:sz w:val="22"/>
          <w:szCs w:val="22"/>
        </w:rPr>
        <w:t>б) подтверждающих полномочия лица, подписавшего заявление или заверенную копию указанного документа;</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в) подтверждающих полномочия на осуществление действий от имени плательщика, в случае если заявление, указанное в </w:t>
      </w:r>
      <w:hyperlink w:anchor="Par65" w:tooltip="19. Сумма излишне уплаченного (взысканного) экологического сбора подлежит возврату плательщику на основании заявления плательщика о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с приложением подтверждающих документов, указанных в пункте 20 настоящих Правил), в течение одного месяца со дня получения территориальным органом Федеральной службы по надзору в сфере природопользования такого заявления." w:history="1">
        <w:r w:rsidRPr="00FC1610">
          <w:rPr>
            <w:sz w:val="22"/>
            <w:szCs w:val="22"/>
          </w:rPr>
          <w:t>пункте 19</w:t>
        </w:r>
      </w:hyperlink>
      <w:r w:rsidRPr="00FC1610">
        <w:rPr>
          <w:sz w:val="22"/>
          <w:szCs w:val="22"/>
        </w:rPr>
        <w:t xml:space="preserve"> настоящих Правил, подается представителем плательщика.</w:t>
      </w:r>
    </w:p>
    <w:p w:rsidR="00ED3A4E" w:rsidRPr="00FC1610" w:rsidRDefault="00ED3A4E" w:rsidP="00FC1610">
      <w:pPr>
        <w:pStyle w:val="ConsPlusNormal"/>
        <w:spacing w:line="300" w:lineRule="atLeast"/>
        <w:ind w:firstLine="540"/>
        <w:jc w:val="both"/>
        <w:rPr>
          <w:sz w:val="22"/>
          <w:szCs w:val="22"/>
        </w:rPr>
      </w:pPr>
      <w:bookmarkStart w:id="7" w:name="Par70"/>
      <w:bookmarkEnd w:id="7"/>
      <w:r w:rsidRPr="00FC1610">
        <w:rPr>
          <w:sz w:val="22"/>
          <w:szCs w:val="22"/>
        </w:rPr>
        <w:t xml:space="preserve">21. В течение 15 рабочих дней со дня получения заявления о возврате суммы излишне уплаченного (взысканного) экологического сбора, указанного в </w:t>
      </w:r>
      <w:hyperlink w:anchor="Par65" w:tooltip="19. Сумма излишне уплаченного (взысканного) экологического сбора подлежит возврату плательщику на основании заявления плательщика о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с приложением подтверждающих документов, указанных в пункте 20 настоящих Правил), в течение одного месяца со дня получения территориальным органом Федеральной службы по надзору в сфере природопользования такого заявления." w:history="1">
        <w:r w:rsidRPr="00FC1610">
          <w:rPr>
            <w:sz w:val="22"/>
            <w:szCs w:val="22"/>
          </w:rPr>
          <w:t>пункте 19</w:t>
        </w:r>
      </w:hyperlink>
      <w:r w:rsidRPr="00FC1610">
        <w:rPr>
          <w:sz w:val="22"/>
          <w:szCs w:val="22"/>
        </w:rPr>
        <w:t xml:space="preserve"> настоящих Правил, территориальный орган Федеральной службы по надзору в сфере природопользования:</w:t>
      </w:r>
    </w:p>
    <w:p w:rsidR="00ED3A4E" w:rsidRPr="00FC1610" w:rsidRDefault="00ED3A4E" w:rsidP="00FC1610">
      <w:pPr>
        <w:pStyle w:val="ConsPlusNormal"/>
        <w:spacing w:line="300" w:lineRule="atLeast"/>
        <w:ind w:firstLine="540"/>
        <w:jc w:val="both"/>
        <w:rPr>
          <w:sz w:val="22"/>
          <w:szCs w:val="22"/>
        </w:rPr>
      </w:pPr>
      <w:r w:rsidRPr="00FC1610">
        <w:rPr>
          <w:sz w:val="22"/>
          <w:szCs w:val="22"/>
        </w:rPr>
        <w:t>а) принимает решение о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и направляет его плательщику;</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б) принимает решение об отказе в возврате суммы излишне уплаченного (взысканного) экологического сбора по форме, утверждаемой Федеральной службой по надзору в сфере природопользования, и направляет его плательщику в случае отсутствия в заявлении необходимых сведений и (или) непредставления документов, указанных в </w:t>
      </w:r>
      <w:hyperlink w:anchor="Par66" w:tooltip="20. Заявление, указанное в пункте 19 настоящих Правил, может быть подано плательщиком или его представителем в территориальный орган Федеральной службы по надзору в сфере природопользования в течение 3 лет со дня последней уплаты (взыскания) экологического сбора с приложением документов:" w:history="1">
        <w:r w:rsidRPr="00FC1610">
          <w:rPr>
            <w:sz w:val="22"/>
            <w:szCs w:val="22"/>
          </w:rPr>
          <w:t>пункте 20</w:t>
        </w:r>
      </w:hyperlink>
      <w:r w:rsidRPr="00FC1610">
        <w:rPr>
          <w:sz w:val="22"/>
          <w:szCs w:val="22"/>
        </w:rPr>
        <w:t xml:space="preserve"> настоящих Правил.</w:t>
      </w:r>
    </w:p>
    <w:p w:rsidR="00ED3A4E" w:rsidRPr="00FC1610" w:rsidRDefault="00ED3A4E" w:rsidP="00FC1610">
      <w:pPr>
        <w:pStyle w:val="ConsPlusNormal"/>
        <w:spacing w:line="300" w:lineRule="atLeast"/>
        <w:ind w:firstLine="540"/>
        <w:jc w:val="both"/>
        <w:rPr>
          <w:sz w:val="22"/>
          <w:szCs w:val="22"/>
        </w:rPr>
      </w:pPr>
      <w:r w:rsidRPr="00FC1610">
        <w:rPr>
          <w:sz w:val="22"/>
          <w:szCs w:val="22"/>
        </w:rPr>
        <w:t xml:space="preserve">22. До истечения срока, установленного </w:t>
      </w:r>
      <w:hyperlink w:anchor="Par70" w:tooltip="21. В течение 15 рабочих дней со дня получения заявления о возврате суммы излишне уплаченного (взысканного) экологического сбора, указанного в пункте 19 настоящих Правил, территориальный орган Федеральной службы по надзору в сфере природопользования:" w:history="1">
        <w:r w:rsidRPr="00FC1610">
          <w:rPr>
            <w:sz w:val="22"/>
            <w:szCs w:val="22"/>
          </w:rPr>
          <w:t>абзацем первым пункта 21</w:t>
        </w:r>
      </w:hyperlink>
      <w:r w:rsidRPr="00FC1610">
        <w:rPr>
          <w:sz w:val="22"/>
          <w:szCs w:val="22"/>
        </w:rPr>
        <w:t xml:space="preserve"> настоящих Правил, поручение на осуществление возврата суммы излишне уплаченного (взысканного) экологического сбора, оформленное на основании решения территориального органа Федеральной службы по надзору в сфере природопользования о возврате этой суммы, подлежит направлению территориальным органом Федеральной службы по надзору в сфере природопользования в территориальный орган Федерального казначейства для осуществления возврата плательщику в соответствии с бюджетным законодательством Российской Федерации на счет плательщика, указанный в заявлении.</w:t>
      </w:r>
    </w:p>
    <w:p w:rsidR="00ED3A4E" w:rsidRPr="00FC1610" w:rsidRDefault="00ED3A4E" w:rsidP="00FC1610">
      <w:pPr>
        <w:pStyle w:val="ConsPlusNormal"/>
        <w:spacing w:line="300" w:lineRule="atLeast"/>
        <w:ind w:firstLine="540"/>
        <w:jc w:val="both"/>
        <w:rPr>
          <w:sz w:val="22"/>
          <w:szCs w:val="22"/>
        </w:rPr>
      </w:pPr>
      <w:r w:rsidRPr="00FC1610">
        <w:rPr>
          <w:sz w:val="22"/>
          <w:szCs w:val="22"/>
        </w:rPr>
        <w:t>23. Заявление о зачете (возврате) суммы излишне уплаченного (взысканного) экологического сбора представляется плательщиком посредством телекоммуникационных сетей в виде электронных документов, подписанных простой электронной подписью.</w:t>
      </w:r>
    </w:p>
    <w:p w:rsidR="00ED3A4E" w:rsidRPr="00FC1610" w:rsidRDefault="00ED3A4E" w:rsidP="00FC1610">
      <w:pPr>
        <w:pStyle w:val="ConsPlusNormal"/>
        <w:spacing w:line="300" w:lineRule="atLeast"/>
        <w:ind w:firstLine="540"/>
        <w:jc w:val="both"/>
        <w:rPr>
          <w:sz w:val="22"/>
          <w:szCs w:val="22"/>
        </w:rPr>
      </w:pPr>
      <w:r w:rsidRPr="00FC1610">
        <w:rPr>
          <w:sz w:val="22"/>
          <w:szCs w:val="22"/>
        </w:rPr>
        <w:t>В случае отсутствия технической возможности использования телекоммуникационных сетей заявление о зачете (возврате) суммы излишне уплаченного (взысканного) экологического сбора представляется плательщиком в территориальные органы Федеральной службы по надзору в сфере природопользования по месту государственной регистрации плательщика на бумажном носителе в одном экземпляре.</w:t>
      </w:r>
    </w:p>
    <w:p w:rsidR="00ED3A4E" w:rsidRPr="00FC1610" w:rsidRDefault="00ED3A4E" w:rsidP="00FC1610">
      <w:pPr>
        <w:pStyle w:val="ConsPlusNormal"/>
        <w:spacing w:line="300" w:lineRule="atLeast"/>
        <w:ind w:firstLine="540"/>
        <w:jc w:val="both"/>
        <w:rPr>
          <w:sz w:val="22"/>
          <w:szCs w:val="22"/>
        </w:rPr>
      </w:pPr>
      <w:r w:rsidRPr="00FC1610">
        <w:rPr>
          <w:sz w:val="22"/>
          <w:szCs w:val="22"/>
        </w:rPr>
        <w:t>В случае если заявление о зачете (возврате) суммы излишне уплаченного (взысканного) экологического сбора было представлено в территориальный орган Федеральной службы по надзору в сфере природопользования в электронной форме, решение о зачете суммы излишне уплаченного (взысканного) экологического сбора, решение об отказе в возврате суммы излишне уплаченного (взысканного) экологического сбора, решение о возврате суммы излишне уплаченного (взысканного) экологического сбора направляются плательщику посредством телекоммуникационных сетей в форме электронных документов, подписанных простой электронной подписью.</w:t>
      </w:r>
    </w:p>
    <w:p w:rsidR="00ED3A4E" w:rsidRPr="00FC1610" w:rsidRDefault="00ED3A4E" w:rsidP="00FC1610">
      <w:pPr>
        <w:pStyle w:val="ConsPlusNormal"/>
        <w:spacing w:line="300" w:lineRule="atLeast"/>
        <w:ind w:firstLine="540"/>
        <w:jc w:val="both"/>
        <w:rPr>
          <w:sz w:val="22"/>
          <w:szCs w:val="22"/>
        </w:rPr>
      </w:pPr>
      <w:r w:rsidRPr="00FC1610">
        <w:rPr>
          <w:sz w:val="22"/>
          <w:szCs w:val="22"/>
        </w:rPr>
        <w:t>В случае если заявление о зачете (возврате) суммы излишне уплаченного (взысканного) экологического сбора было представлено в территориальный орган Федеральной службы по надзору в сфере природопользования в бумажном виде, решение о зачете суммы излишне уплаченного (взысканного) экологического сбора, решение об отказе в возврате суммы излишне уплаченного (взысканного) экологического сбора, решение о возврате суммы излишне уплаченного (взысканного) экологического сбора направляются плательщику на бумажном носителе.</w:t>
      </w:r>
    </w:p>
    <w:p w:rsidR="00ED3A4E" w:rsidRPr="00FC1610" w:rsidRDefault="00ED3A4E" w:rsidP="00FC1610">
      <w:pPr>
        <w:pStyle w:val="ConsPlusNormal"/>
        <w:spacing w:line="300" w:lineRule="atLeast"/>
        <w:ind w:firstLine="540"/>
        <w:jc w:val="both"/>
        <w:rPr>
          <w:sz w:val="22"/>
          <w:szCs w:val="22"/>
        </w:rPr>
      </w:pPr>
      <w:r w:rsidRPr="00FC1610">
        <w:rPr>
          <w:sz w:val="22"/>
          <w:szCs w:val="22"/>
        </w:rPr>
        <w:t>24. Возврат излишне уплаченных экологических сборов производится в валюте Российской Федерации. При возврате излишне уплаченных (взысканных) экологических сборов проценты с излишне уплаченных (взысканных) экологических сборов не выплачиваются, суммы не индексируются.</w:t>
      </w:r>
    </w:p>
    <w:p w:rsidR="00ED3A4E" w:rsidRPr="00FC1610" w:rsidRDefault="00ED3A4E" w:rsidP="00FC1610">
      <w:pPr>
        <w:pStyle w:val="ConsPlusNormal"/>
        <w:spacing w:line="300" w:lineRule="atLeast"/>
        <w:ind w:firstLine="540"/>
        <w:jc w:val="both"/>
        <w:rPr>
          <w:sz w:val="22"/>
          <w:szCs w:val="22"/>
        </w:rPr>
      </w:pPr>
      <w:r w:rsidRPr="00FC1610">
        <w:rPr>
          <w:sz w:val="22"/>
          <w:szCs w:val="22"/>
        </w:rPr>
        <w:t>25. В случае невнесения (или внесения не в полном объеме) экологического сбора и (или) непредставления расчета суммы экологического сбора плательщиком в установленные сроки территориальный орган Федеральной службы по надзору в сфере природопользования направляет плательщику требование о добровольном погашении задолженности.</w:t>
      </w:r>
    </w:p>
    <w:p w:rsidR="00ED3A4E" w:rsidRPr="00FC1610" w:rsidRDefault="00ED3A4E" w:rsidP="00FC1610">
      <w:pPr>
        <w:pStyle w:val="ConsPlusNormal"/>
        <w:spacing w:line="300" w:lineRule="atLeast"/>
        <w:ind w:firstLine="540"/>
        <w:jc w:val="both"/>
        <w:rPr>
          <w:sz w:val="22"/>
          <w:szCs w:val="22"/>
        </w:rPr>
      </w:pPr>
      <w:r w:rsidRPr="00FC1610">
        <w:rPr>
          <w:sz w:val="22"/>
          <w:szCs w:val="22"/>
        </w:rPr>
        <w:t>В случае если в течение 30 календарных дней со дня получения плательщиком требования о добровольном погашении задолженности плательщик не оплатил указанную задолженность в добровольном порядке, территориальный орган Федеральной службы по надзору в сфере природопользования вправе взыскать задолженность в судебном порядке.</w:t>
      </w:r>
    </w:p>
    <w:p w:rsidR="00ED3A4E" w:rsidRPr="00FC1610" w:rsidRDefault="00ED3A4E" w:rsidP="00FC1610">
      <w:pPr>
        <w:spacing w:line="300" w:lineRule="atLeast"/>
        <w:rPr>
          <w:rFonts w:ascii="Arial" w:hAnsi="Arial" w:cs="Arial"/>
          <w:sz w:val="22"/>
          <w:szCs w:val="22"/>
        </w:rPr>
      </w:pPr>
    </w:p>
    <w:p w:rsidR="00ED3A4E" w:rsidRPr="00FC1610" w:rsidRDefault="00ED3A4E" w:rsidP="00FC1610">
      <w:pPr>
        <w:spacing w:line="300" w:lineRule="atLeast"/>
        <w:rPr>
          <w:rFonts w:ascii="Arial" w:hAnsi="Arial" w:cs="Arial"/>
          <w:sz w:val="22"/>
          <w:szCs w:val="22"/>
        </w:rPr>
      </w:pPr>
    </w:p>
    <w:sectPr w:rsidR="00ED3A4E" w:rsidRPr="00FC1610"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4E" w:rsidRDefault="00ED3A4E">
      <w:r>
        <w:separator/>
      </w:r>
    </w:p>
  </w:endnote>
  <w:endnote w:type="continuationSeparator" w:id="0">
    <w:p w:rsidR="00ED3A4E" w:rsidRDefault="00ED3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4E" w:rsidRDefault="00ED3A4E" w:rsidP="00DF5729">
    <w:pPr>
      <w:jc w:val="center"/>
      <w:rPr>
        <w:sz w:val="2"/>
        <w:szCs w:val="2"/>
      </w:rPr>
    </w:pPr>
  </w:p>
  <w:p w:rsidR="00ED3A4E" w:rsidRDefault="00ED3A4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4E" w:rsidRDefault="00ED3A4E">
      <w:r>
        <w:separator/>
      </w:r>
    </w:p>
  </w:footnote>
  <w:footnote w:type="continuationSeparator" w:id="0">
    <w:p w:rsidR="00ED3A4E" w:rsidRDefault="00ED3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4E" w:rsidRDefault="00ED3A4E" w:rsidP="00DF5729">
    <w:pPr>
      <w:jc w:val="center"/>
      <w:rPr>
        <w:sz w:val="2"/>
        <w:szCs w:val="2"/>
      </w:rPr>
    </w:pPr>
  </w:p>
  <w:p w:rsidR="00ED3A4E" w:rsidRDefault="00ED3A4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D3A4E" w:rsidRPr="002A36C4" w:rsidRDefault="00ED3A4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D3A4E" w:rsidRPr="002A36C4" w:rsidRDefault="00ED3A4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D3A4E" w:rsidRDefault="00ED3A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CA5FB3"/>
    <w:rsid w:val="00DF5729"/>
    <w:rsid w:val="00ED3A4E"/>
    <w:rsid w:val="00FA0589"/>
    <w:rsid w:val="00FC1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6323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6323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6323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84040650">
      <w:marLeft w:val="0"/>
      <w:marRight w:val="0"/>
      <w:marTop w:val="0"/>
      <w:marBottom w:val="0"/>
      <w:divBdr>
        <w:top w:val="none" w:sz="0" w:space="0" w:color="auto"/>
        <w:left w:val="none" w:sz="0" w:space="0" w:color="auto"/>
        <w:bottom w:val="none" w:sz="0" w:space="0" w:color="auto"/>
        <w:right w:val="none" w:sz="0" w:space="0" w:color="auto"/>
      </w:divBdr>
    </w:div>
    <w:div w:id="284040651">
      <w:marLeft w:val="0"/>
      <w:marRight w:val="0"/>
      <w:marTop w:val="0"/>
      <w:marBottom w:val="0"/>
      <w:divBdr>
        <w:top w:val="none" w:sz="0" w:space="0" w:color="auto"/>
        <w:left w:val="none" w:sz="0" w:space="0" w:color="auto"/>
        <w:bottom w:val="none" w:sz="0" w:space="0" w:color="auto"/>
        <w:right w:val="none" w:sz="0" w:space="0" w:color="auto"/>
      </w:divBdr>
    </w:div>
    <w:div w:id="284040652">
      <w:marLeft w:val="0"/>
      <w:marRight w:val="0"/>
      <w:marTop w:val="0"/>
      <w:marBottom w:val="0"/>
      <w:divBdr>
        <w:top w:val="none" w:sz="0" w:space="0" w:color="auto"/>
        <w:left w:val="none" w:sz="0" w:space="0" w:color="auto"/>
        <w:bottom w:val="none" w:sz="0" w:space="0" w:color="auto"/>
        <w:right w:val="none" w:sz="0" w:space="0" w:color="auto"/>
      </w:divBdr>
    </w:div>
    <w:div w:id="284040653">
      <w:marLeft w:val="0"/>
      <w:marRight w:val="0"/>
      <w:marTop w:val="0"/>
      <w:marBottom w:val="0"/>
      <w:divBdr>
        <w:top w:val="none" w:sz="0" w:space="0" w:color="auto"/>
        <w:left w:val="none" w:sz="0" w:space="0" w:color="auto"/>
        <w:bottom w:val="none" w:sz="0" w:space="0" w:color="auto"/>
        <w:right w:val="none" w:sz="0" w:space="0" w:color="auto"/>
      </w:divBdr>
    </w:div>
    <w:div w:id="284040654">
      <w:marLeft w:val="0"/>
      <w:marRight w:val="0"/>
      <w:marTop w:val="0"/>
      <w:marBottom w:val="0"/>
      <w:divBdr>
        <w:top w:val="none" w:sz="0" w:space="0" w:color="auto"/>
        <w:left w:val="none" w:sz="0" w:space="0" w:color="auto"/>
        <w:bottom w:val="none" w:sz="0" w:space="0" w:color="auto"/>
        <w:right w:val="none" w:sz="0" w:space="0" w:color="auto"/>
      </w:divBdr>
    </w:div>
    <w:div w:id="284040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3110</Words>
  <Characters>17728</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2015-10-31T19:01:00Z</dcterms:created>
  <dcterms:modified xsi:type="dcterms:W3CDTF">2015-10-31T19:01:00Z</dcterms:modified>
</cp:coreProperties>
</file>