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302" w:rsidRDefault="008A5302" w:rsidP="00E50DCF">
      <w:pPr>
        <w:jc w:val="center"/>
        <w:rPr>
          <w:rStyle w:val="blk6"/>
          <w:rFonts w:ascii="Arial" w:hAnsi="Arial" w:cs="Arial"/>
          <w:b/>
          <w:bCs/>
          <w:sz w:val="22"/>
          <w:szCs w:val="22"/>
        </w:rPr>
      </w:pPr>
    </w:p>
    <w:p w:rsidR="008A5302" w:rsidRPr="00E50DCF" w:rsidRDefault="008A5302" w:rsidP="00E50DCF">
      <w:pPr>
        <w:jc w:val="center"/>
        <w:rPr>
          <w:rFonts w:ascii="Arial" w:hAnsi="Arial" w:cs="Arial"/>
          <w:b/>
          <w:bCs/>
          <w:sz w:val="22"/>
          <w:szCs w:val="22"/>
        </w:rPr>
      </w:pPr>
      <w:r w:rsidRPr="00E50DCF">
        <w:rPr>
          <w:rStyle w:val="blk6"/>
          <w:rFonts w:ascii="Arial" w:hAnsi="Arial" w:cs="Arial"/>
          <w:b/>
          <w:bCs/>
          <w:sz w:val="22"/>
          <w:szCs w:val="22"/>
        </w:rPr>
        <w:t>МИНИСТЕРСТВО СТРОИТЕЛЬСТВА И ЖИЛИЩНО-КОММУНАЛЬНОГО</w:t>
      </w:r>
    </w:p>
    <w:p w:rsidR="008A5302" w:rsidRPr="00E50DCF" w:rsidRDefault="008A5302" w:rsidP="00E50DCF">
      <w:pPr>
        <w:jc w:val="center"/>
        <w:rPr>
          <w:rFonts w:ascii="Arial" w:hAnsi="Arial" w:cs="Arial"/>
          <w:b/>
          <w:bCs/>
          <w:sz w:val="22"/>
          <w:szCs w:val="22"/>
        </w:rPr>
      </w:pPr>
      <w:r w:rsidRPr="00E50DCF">
        <w:rPr>
          <w:rStyle w:val="blk6"/>
          <w:rFonts w:ascii="Arial" w:hAnsi="Arial" w:cs="Arial"/>
          <w:b/>
          <w:bCs/>
          <w:sz w:val="22"/>
          <w:szCs w:val="22"/>
        </w:rPr>
        <w:t>ХОЗЯЙСТВА РОССИЙСКОЙ ФЕДЕРАЦИИ</w:t>
      </w:r>
    </w:p>
    <w:p w:rsidR="008A5302" w:rsidRPr="00E50DCF" w:rsidRDefault="008A5302" w:rsidP="00E50DCF">
      <w:pPr>
        <w:jc w:val="center"/>
        <w:rPr>
          <w:rFonts w:ascii="Arial" w:hAnsi="Arial" w:cs="Arial"/>
          <w:b/>
          <w:bCs/>
          <w:sz w:val="22"/>
          <w:szCs w:val="22"/>
        </w:rPr>
      </w:pPr>
      <w:r w:rsidRPr="00E50DCF">
        <w:rPr>
          <w:rStyle w:val="blk6"/>
          <w:rFonts w:ascii="Arial" w:hAnsi="Arial" w:cs="Arial"/>
          <w:b/>
          <w:bCs/>
          <w:sz w:val="22"/>
          <w:szCs w:val="22"/>
        </w:rPr>
        <w:t> </w:t>
      </w:r>
    </w:p>
    <w:p w:rsidR="008A5302" w:rsidRPr="00E50DCF" w:rsidRDefault="008A5302" w:rsidP="00E50DCF">
      <w:pPr>
        <w:jc w:val="center"/>
        <w:rPr>
          <w:rFonts w:ascii="Arial" w:hAnsi="Arial" w:cs="Arial"/>
          <w:b/>
          <w:bCs/>
          <w:sz w:val="22"/>
          <w:szCs w:val="22"/>
        </w:rPr>
      </w:pPr>
      <w:r w:rsidRPr="00E50DCF">
        <w:rPr>
          <w:rStyle w:val="blk6"/>
          <w:rFonts w:ascii="Arial" w:hAnsi="Arial" w:cs="Arial"/>
          <w:b/>
          <w:bCs/>
          <w:sz w:val="22"/>
          <w:szCs w:val="22"/>
        </w:rPr>
        <w:t>ПИСЬМО</w:t>
      </w:r>
    </w:p>
    <w:p w:rsidR="008A5302" w:rsidRPr="00E50DCF" w:rsidRDefault="008A5302" w:rsidP="00E50DCF">
      <w:pPr>
        <w:jc w:val="center"/>
        <w:rPr>
          <w:rFonts w:ascii="Arial" w:hAnsi="Arial" w:cs="Arial"/>
          <w:b/>
          <w:bCs/>
          <w:sz w:val="22"/>
          <w:szCs w:val="22"/>
        </w:rPr>
      </w:pPr>
      <w:r w:rsidRPr="00E50DCF">
        <w:rPr>
          <w:rStyle w:val="blk6"/>
          <w:rFonts w:ascii="Arial" w:hAnsi="Arial" w:cs="Arial"/>
          <w:b/>
          <w:bCs/>
          <w:sz w:val="22"/>
          <w:szCs w:val="22"/>
        </w:rPr>
        <w:t xml:space="preserve">от 4 декабря </w:t>
      </w:r>
      <w:smartTag w:uri="urn:schemas-microsoft-com:office:smarttags" w:element="metricconverter">
        <w:smartTagPr>
          <w:attr w:name="ProductID" w:val="2015 г"/>
        </w:smartTagPr>
        <w:r w:rsidRPr="00E50DCF">
          <w:rPr>
            <w:rStyle w:val="blk6"/>
            <w:rFonts w:ascii="Arial" w:hAnsi="Arial" w:cs="Arial"/>
            <w:b/>
            <w:bCs/>
            <w:sz w:val="22"/>
            <w:szCs w:val="22"/>
          </w:rPr>
          <w:t>2015 г</w:t>
        </w:r>
      </w:smartTag>
      <w:r w:rsidRPr="00E50DCF">
        <w:rPr>
          <w:rStyle w:val="blk6"/>
          <w:rFonts w:ascii="Arial" w:hAnsi="Arial" w:cs="Arial"/>
          <w:b/>
          <w:bCs/>
          <w:sz w:val="22"/>
          <w:szCs w:val="22"/>
        </w:rPr>
        <w:t>. N 39477-АБ/08</w:t>
      </w:r>
    </w:p>
    <w:p w:rsidR="008A5302" w:rsidRPr="00E50DCF" w:rsidRDefault="008A5302" w:rsidP="00E50DCF">
      <w:pPr>
        <w:spacing w:line="300" w:lineRule="atLeast"/>
        <w:jc w:val="both"/>
        <w:rPr>
          <w:rFonts w:ascii="Arial" w:hAnsi="Arial" w:cs="Arial"/>
          <w:sz w:val="22"/>
          <w:szCs w:val="22"/>
        </w:rPr>
      </w:pPr>
      <w:r w:rsidRPr="00E50DCF">
        <w:rPr>
          <w:rStyle w:val="blk6"/>
          <w:rFonts w:ascii="Arial" w:hAnsi="Arial" w:cs="Arial"/>
          <w:sz w:val="22"/>
          <w:szCs w:val="22"/>
        </w:rPr>
        <w:t> </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Департамент градостроительной деятельности и архитектуры Министерства строительства и жилищно-коммунального хозяйства Российской Федерации рассмотрел обращение о возможности предоставления документов в электронном виде и сообщает следующее.</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Градостроительным кодексом Российской Федерации (далее - ГрК РФ) не регламентирована форма подачи документов при приеме в члены саморегулируемой организации.</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 xml:space="preserve">В соответствии с частью 1 статьи 6 Федерального закона от 6 апреля </w:t>
      </w:r>
      <w:smartTag w:uri="urn:schemas-microsoft-com:office:smarttags" w:element="metricconverter">
        <w:smartTagPr>
          <w:attr w:name="ProductID" w:val="2011 г"/>
        </w:smartTagPr>
        <w:r w:rsidRPr="00E50DCF">
          <w:rPr>
            <w:rStyle w:val="blk6"/>
            <w:rFonts w:ascii="Arial" w:hAnsi="Arial" w:cs="Arial"/>
            <w:sz w:val="22"/>
            <w:szCs w:val="22"/>
          </w:rPr>
          <w:t>2011 г</w:t>
        </w:r>
      </w:smartTag>
      <w:r w:rsidRPr="00E50DCF">
        <w:rPr>
          <w:rStyle w:val="blk6"/>
          <w:rFonts w:ascii="Arial" w:hAnsi="Arial" w:cs="Arial"/>
          <w:sz w:val="22"/>
          <w:szCs w:val="22"/>
        </w:rPr>
        <w:t>. N 63-ФЗ "Об электронной подписи" (далее - федеральный закон N 63-ФЗ) условием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является подписанная усиленной квалифицированной электронной подписью информация.</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При этом необходимо отметить, что подаваемые документы в саморегулируемую организацию в соответствии с частью 2 статьи 55.6 ГрК РФ подписываются руководителем юридического лица или индивидуальным предпринимателем. Следовательно, усиленная квалифицированная подпись должна принадлежать такому руководителю юридического лица или индивидуальному предпринимателю.</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Согласно пункту 3 статьи 10 федерального закона 63-ФЗ при использовании усиленных электронных подписей участники электронного взаимодействия обязаны не использовать ключ электронной подписи при наличии оснований полагать, что конфиденциальность данного ключа нарушена.</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В соответствии с частью 3 статьи 14 федерального закона 63-ФЗ в случае выдачи сертификата ключа проверки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на основании учредительных документов юридического лица.</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С целью обеспечения проверки сертификата ключа проверки электронной подписи саморегулируемая организация обязана установить соответствующее программное обеспечение.</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С целью создания условий для внедрения системы электронного документооборота саморегулируемая организация может принять на Общем собрании членов саморегулируемой организации в соответствии с компетенцией, предусмотренной статьей 55.10 ГрК РФ, акт, устанавливающий электронный документооборот между саморегулируемой организацией и ее членами, в том числе обязательное использование усиленной квалифицированной электронной подписи.</w:t>
      </w:r>
    </w:p>
    <w:p w:rsidR="008A5302" w:rsidRDefault="008A5302" w:rsidP="00E50DCF">
      <w:pPr>
        <w:spacing w:line="340" w:lineRule="atLeast"/>
        <w:ind w:firstLine="544"/>
        <w:jc w:val="both"/>
        <w:rPr>
          <w:rStyle w:val="blk6"/>
          <w:rFonts w:ascii="Arial" w:hAnsi="Arial" w:cs="Arial"/>
          <w:sz w:val="22"/>
          <w:szCs w:val="22"/>
        </w:rPr>
      </w:pPr>
    </w:p>
    <w:p w:rsidR="008A5302" w:rsidRDefault="008A5302" w:rsidP="00E50DCF">
      <w:pPr>
        <w:spacing w:line="340" w:lineRule="atLeast"/>
        <w:ind w:firstLine="544"/>
        <w:jc w:val="both"/>
        <w:rPr>
          <w:rStyle w:val="blk6"/>
          <w:rFonts w:ascii="Arial" w:hAnsi="Arial" w:cs="Arial"/>
          <w:sz w:val="22"/>
          <w:szCs w:val="22"/>
        </w:rPr>
      </w:pP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В указанном Положении также регламентируется порядок использования (приема, хранения, обработки и т.д.) электронных документов в саморегулируемой организации, а также требования, предъявляемые к электронным документам, представляемым при приеме в члены саморегулируемой организации и порядок проверки подлинности электронной подписи.</w:t>
      </w:r>
    </w:p>
    <w:p w:rsidR="008A5302" w:rsidRPr="00E50DCF" w:rsidRDefault="008A5302" w:rsidP="00E50DCF">
      <w:pPr>
        <w:spacing w:line="340" w:lineRule="atLeast"/>
        <w:ind w:firstLine="544"/>
        <w:jc w:val="both"/>
        <w:rPr>
          <w:rFonts w:ascii="Arial" w:hAnsi="Arial" w:cs="Arial"/>
          <w:sz w:val="22"/>
          <w:szCs w:val="22"/>
        </w:rPr>
      </w:pPr>
      <w:r w:rsidRPr="00E50DCF">
        <w:rPr>
          <w:rStyle w:val="blk6"/>
          <w:rFonts w:ascii="Arial" w:hAnsi="Arial" w:cs="Arial"/>
          <w:sz w:val="22"/>
          <w:szCs w:val="22"/>
        </w:rPr>
        <w:t>Таким образом, представление документов в электронном виде при приеме в члены саморегулируемой организации и использование их в деятельности саморегулируемой организации при взаимодействии с членами саморегулируемой организации допускается при выполнении вышеуказанных условий.</w:t>
      </w:r>
    </w:p>
    <w:p w:rsidR="008A5302" w:rsidRPr="00E50DCF" w:rsidRDefault="008A5302" w:rsidP="00E50DCF">
      <w:pPr>
        <w:spacing w:line="300" w:lineRule="atLeast"/>
        <w:jc w:val="both"/>
        <w:rPr>
          <w:rFonts w:ascii="Arial" w:hAnsi="Arial" w:cs="Arial"/>
          <w:sz w:val="22"/>
          <w:szCs w:val="22"/>
        </w:rPr>
      </w:pPr>
      <w:r w:rsidRPr="00E50DCF">
        <w:rPr>
          <w:rStyle w:val="blk6"/>
          <w:rFonts w:ascii="Arial" w:hAnsi="Arial" w:cs="Arial"/>
          <w:sz w:val="22"/>
          <w:szCs w:val="22"/>
        </w:rPr>
        <w:t> </w:t>
      </w:r>
    </w:p>
    <w:p w:rsidR="008A5302" w:rsidRPr="00E50DCF" w:rsidRDefault="008A5302" w:rsidP="00E50DCF">
      <w:pPr>
        <w:jc w:val="right"/>
        <w:rPr>
          <w:rFonts w:ascii="Arial" w:hAnsi="Arial" w:cs="Arial"/>
          <w:sz w:val="22"/>
          <w:szCs w:val="22"/>
        </w:rPr>
      </w:pPr>
      <w:r w:rsidRPr="00E50DCF">
        <w:rPr>
          <w:rStyle w:val="blk6"/>
          <w:rFonts w:ascii="Arial" w:hAnsi="Arial" w:cs="Arial"/>
          <w:sz w:val="22"/>
          <w:szCs w:val="22"/>
        </w:rPr>
        <w:t>Директор</w:t>
      </w:r>
    </w:p>
    <w:p w:rsidR="008A5302" w:rsidRPr="00E50DCF" w:rsidRDefault="008A5302" w:rsidP="00E50DCF">
      <w:pPr>
        <w:jc w:val="right"/>
        <w:rPr>
          <w:rFonts w:ascii="Arial" w:hAnsi="Arial" w:cs="Arial"/>
          <w:sz w:val="22"/>
          <w:szCs w:val="22"/>
        </w:rPr>
      </w:pPr>
      <w:r w:rsidRPr="00E50DCF">
        <w:rPr>
          <w:rStyle w:val="blk6"/>
          <w:rFonts w:ascii="Arial" w:hAnsi="Arial" w:cs="Arial"/>
          <w:sz w:val="22"/>
          <w:szCs w:val="22"/>
        </w:rPr>
        <w:t>Департамента градостроительной</w:t>
      </w:r>
    </w:p>
    <w:p w:rsidR="008A5302" w:rsidRPr="00E50DCF" w:rsidRDefault="008A5302" w:rsidP="00E50DCF">
      <w:pPr>
        <w:jc w:val="right"/>
        <w:rPr>
          <w:rFonts w:ascii="Arial" w:hAnsi="Arial" w:cs="Arial"/>
          <w:sz w:val="22"/>
          <w:szCs w:val="22"/>
        </w:rPr>
      </w:pPr>
      <w:r w:rsidRPr="00E50DCF">
        <w:rPr>
          <w:rStyle w:val="blk6"/>
          <w:rFonts w:ascii="Arial" w:hAnsi="Arial" w:cs="Arial"/>
          <w:sz w:val="22"/>
          <w:szCs w:val="22"/>
        </w:rPr>
        <w:t>деятельности и архитектуры</w:t>
      </w:r>
    </w:p>
    <w:p w:rsidR="008A5302" w:rsidRPr="00E50DCF" w:rsidRDefault="008A5302" w:rsidP="00E50DCF">
      <w:pPr>
        <w:jc w:val="right"/>
        <w:rPr>
          <w:rFonts w:ascii="Arial" w:hAnsi="Arial" w:cs="Arial"/>
          <w:sz w:val="22"/>
          <w:szCs w:val="22"/>
        </w:rPr>
      </w:pPr>
      <w:r w:rsidRPr="00E50DCF">
        <w:rPr>
          <w:rStyle w:val="blk6"/>
          <w:rFonts w:ascii="Arial" w:hAnsi="Arial" w:cs="Arial"/>
          <w:sz w:val="22"/>
          <w:szCs w:val="22"/>
        </w:rPr>
        <w:t>А.В.БЕЛЮЧЕНКО</w:t>
      </w:r>
    </w:p>
    <w:sectPr w:rsidR="008A5302" w:rsidRPr="00E50DC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302" w:rsidRDefault="008A5302">
      <w:r>
        <w:separator/>
      </w:r>
    </w:p>
  </w:endnote>
  <w:endnote w:type="continuationSeparator" w:id="0">
    <w:p w:rsidR="008A5302" w:rsidRDefault="008A53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02" w:rsidRDefault="008A5302" w:rsidP="00DF5729">
    <w:pPr>
      <w:jc w:val="center"/>
      <w:rPr>
        <w:sz w:val="2"/>
        <w:szCs w:val="2"/>
      </w:rPr>
    </w:pPr>
  </w:p>
  <w:p w:rsidR="008A5302" w:rsidRDefault="008A530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302" w:rsidRDefault="008A5302">
      <w:r>
        <w:separator/>
      </w:r>
    </w:p>
  </w:footnote>
  <w:footnote w:type="continuationSeparator" w:id="0">
    <w:p w:rsidR="008A5302" w:rsidRDefault="008A53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02" w:rsidRDefault="008A5302" w:rsidP="00DF5729">
    <w:pPr>
      <w:jc w:val="center"/>
      <w:rPr>
        <w:sz w:val="2"/>
        <w:szCs w:val="2"/>
      </w:rPr>
    </w:pPr>
  </w:p>
  <w:p w:rsidR="008A5302" w:rsidRDefault="008A530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A5302" w:rsidRPr="002A36C4" w:rsidRDefault="008A530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A5302" w:rsidRPr="002A36C4" w:rsidRDefault="008A530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A5302" w:rsidRDefault="008A530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8A5302"/>
    <w:rsid w:val="00CA5FB3"/>
    <w:rsid w:val="00DF5729"/>
    <w:rsid w:val="00E50DC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73E7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73E7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73E79"/>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customStyle="1" w:styleId="blk6">
    <w:name w:val="blk6"/>
    <w:basedOn w:val="DefaultParagraphFont"/>
    <w:uiPriority w:val="99"/>
    <w:rsid w:val="00E50DCF"/>
    <w:rPr>
      <w:rFonts w:cs="Times New Roman"/>
    </w:rPr>
  </w:style>
</w:styles>
</file>

<file path=word/webSettings.xml><?xml version="1.0" encoding="utf-8"?>
<w:webSettings xmlns:r="http://schemas.openxmlformats.org/officeDocument/2006/relationships" xmlns:w="http://schemas.openxmlformats.org/wordprocessingml/2006/main">
  <w:divs>
    <w:div w:id="1801410272">
      <w:marLeft w:val="0"/>
      <w:marRight w:val="0"/>
      <w:marTop w:val="0"/>
      <w:marBottom w:val="0"/>
      <w:divBdr>
        <w:top w:val="none" w:sz="0" w:space="0" w:color="auto"/>
        <w:left w:val="none" w:sz="0" w:space="0" w:color="auto"/>
        <w:bottom w:val="none" w:sz="0" w:space="0" w:color="auto"/>
        <w:right w:val="none" w:sz="0" w:space="0" w:color="auto"/>
      </w:divBdr>
    </w:div>
    <w:div w:id="1801410273">
      <w:marLeft w:val="0"/>
      <w:marRight w:val="0"/>
      <w:marTop w:val="0"/>
      <w:marBottom w:val="0"/>
      <w:divBdr>
        <w:top w:val="none" w:sz="0" w:space="0" w:color="auto"/>
        <w:left w:val="none" w:sz="0" w:space="0" w:color="auto"/>
        <w:bottom w:val="none" w:sz="0" w:space="0" w:color="auto"/>
        <w:right w:val="none" w:sz="0" w:space="0" w:color="auto"/>
      </w:divBdr>
    </w:div>
    <w:div w:id="1801410274">
      <w:marLeft w:val="0"/>
      <w:marRight w:val="0"/>
      <w:marTop w:val="0"/>
      <w:marBottom w:val="0"/>
      <w:divBdr>
        <w:top w:val="none" w:sz="0" w:space="0" w:color="auto"/>
        <w:left w:val="none" w:sz="0" w:space="0" w:color="auto"/>
        <w:bottom w:val="none" w:sz="0" w:space="0" w:color="auto"/>
        <w:right w:val="none" w:sz="0" w:space="0" w:color="auto"/>
      </w:divBdr>
    </w:div>
    <w:div w:id="1801410275">
      <w:marLeft w:val="0"/>
      <w:marRight w:val="0"/>
      <w:marTop w:val="0"/>
      <w:marBottom w:val="0"/>
      <w:divBdr>
        <w:top w:val="none" w:sz="0" w:space="0" w:color="auto"/>
        <w:left w:val="none" w:sz="0" w:space="0" w:color="auto"/>
        <w:bottom w:val="none" w:sz="0" w:space="0" w:color="auto"/>
        <w:right w:val="none" w:sz="0" w:space="0" w:color="auto"/>
      </w:divBdr>
    </w:div>
    <w:div w:id="1801410276">
      <w:marLeft w:val="0"/>
      <w:marRight w:val="0"/>
      <w:marTop w:val="0"/>
      <w:marBottom w:val="0"/>
      <w:divBdr>
        <w:top w:val="none" w:sz="0" w:space="0" w:color="auto"/>
        <w:left w:val="none" w:sz="0" w:space="0" w:color="auto"/>
        <w:bottom w:val="none" w:sz="0" w:space="0" w:color="auto"/>
        <w:right w:val="none" w:sz="0" w:space="0" w:color="auto"/>
      </w:divBdr>
    </w:div>
    <w:div w:id="18014102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481</Words>
  <Characters>2743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2</cp:revision>
  <dcterms:created xsi:type="dcterms:W3CDTF">2015-12-19T15:36:00Z</dcterms:created>
  <dcterms:modified xsi:type="dcterms:W3CDTF">2015-12-19T15:36:00Z</dcterms:modified>
</cp:coreProperties>
</file>