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47" w:rsidRPr="00A810D6" w:rsidRDefault="00EE5347" w:rsidP="00A810D6">
      <w:pPr>
        <w:pStyle w:val="ConsPlusNormal"/>
        <w:outlineLvl w:val="0"/>
        <w:rPr>
          <w:sz w:val="22"/>
          <w:szCs w:val="22"/>
        </w:rPr>
      </w:pPr>
      <w:r w:rsidRPr="00A810D6">
        <w:rPr>
          <w:sz w:val="22"/>
          <w:szCs w:val="22"/>
        </w:rPr>
        <w:t xml:space="preserve">Зарегистрировано в Минюсте России 12 марта </w:t>
      </w:r>
      <w:smartTag w:uri="urn:schemas-microsoft-com:office:smarttags" w:element="metricconverter">
        <w:smartTagPr>
          <w:attr w:name="ProductID" w:val="2013 г"/>
        </w:smartTagPr>
        <w:r w:rsidRPr="00A810D6">
          <w:rPr>
            <w:sz w:val="22"/>
            <w:szCs w:val="22"/>
          </w:rPr>
          <w:t>2013 г</w:t>
        </w:r>
      </w:smartTag>
      <w:r w:rsidRPr="00A810D6">
        <w:rPr>
          <w:sz w:val="22"/>
          <w:szCs w:val="22"/>
        </w:rPr>
        <w:t>. N 27616</w:t>
      </w:r>
    </w:p>
    <w:p w:rsidR="00EE5347" w:rsidRPr="00A810D6" w:rsidRDefault="00EE5347" w:rsidP="00A810D6">
      <w:pPr>
        <w:pStyle w:val="ConsPlusTitle"/>
        <w:jc w:val="center"/>
        <w:rPr>
          <w:sz w:val="22"/>
          <w:szCs w:val="22"/>
        </w:rPr>
      </w:pPr>
    </w:p>
    <w:p w:rsidR="00EE5347" w:rsidRPr="00A810D6" w:rsidRDefault="00EE5347" w:rsidP="00A810D6">
      <w:pPr>
        <w:pStyle w:val="ConsPlusTitle"/>
        <w:jc w:val="center"/>
        <w:rPr>
          <w:sz w:val="22"/>
          <w:szCs w:val="22"/>
        </w:rPr>
      </w:pPr>
      <w:r w:rsidRPr="00A810D6">
        <w:rPr>
          <w:sz w:val="22"/>
          <w:szCs w:val="22"/>
        </w:rPr>
        <w:t>МИНИСТЕРСТВО ВНУТРЕННИХ ДЕЛ РОССИЙСКОЙ ФЕДЕРАЦИИ</w:t>
      </w:r>
    </w:p>
    <w:p w:rsidR="00EE5347" w:rsidRPr="00A810D6" w:rsidRDefault="00EE5347" w:rsidP="00A810D6">
      <w:pPr>
        <w:pStyle w:val="ConsPlusTitle"/>
        <w:jc w:val="center"/>
        <w:rPr>
          <w:sz w:val="22"/>
          <w:szCs w:val="22"/>
        </w:rPr>
      </w:pPr>
      <w:r w:rsidRPr="00A810D6">
        <w:rPr>
          <w:sz w:val="22"/>
          <w:szCs w:val="22"/>
        </w:rPr>
        <w:t>N 855</w:t>
      </w:r>
    </w:p>
    <w:p w:rsidR="00EE5347" w:rsidRPr="00A810D6" w:rsidRDefault="00EE5347" w:rsidP="00A810D6">
      <w:pPr>
        <w:pStyle w:val="ConsPlusTitle"/>
        <w:jc w:val="center"/>
        <w:rPr>
          <w:sz w:val="22"/>
          <w:szCs w:val="22"/>
        </w:rPr>
      </w:pPr>
    </w:p>
    <w:p w:rsidR="00EE5347" w:rsidRPr="00A810D6" w:rsidRDefault="00EE5347" w:rsidP="00A810D6">
      <w:pPr>
        <w:pStyle w:val="ConsPlusTitle"/>
        <w:jc w:val="center"/>
        <w:rPr>
          <w:sz w:val="22"/>
          <w:szCs w:val="22"/>
        </w:rPr>
      </w:pPr>
      <w:r w:rsidRPr="00A810D6">
        <w:rPr>
          <w:sz w:val="22"/>
          <w:szCs w:val="22"/>
        </w:rPr>
        <w:t>ФЕДЕРАЛЬНАЯ СЛУЖБА РОССИЙСКОЙ ФЕДЕРАЦИИ</w:t>
      </w:r>
    </w:p>
    <w:p w:rsidR="00EE5347" w:rsidRPr="00A810D6" w:rsidRDefault="00EE5347" w:rsidP="00A810D6">
      <w:pPr>
        <w:pStyle w:val="ConsPlusTitle"/>
        <w:jc w:val="center"/>
        <w:rPr>
          <w:sz w:val="22"/>
          <w:szCs w:val="22"/>
        </w:rPr>
      </w:pPr>
      <w:r w:rsidRPr="00A810D6">
        <w:rPr>
          <w:sz w:val="22"/>
          <w:szCs w:val="22"/>
        </w:rPr>
        <w:t>ПО КОНТРОЛЮ ЗА ОБОРОТОМ НАРКОТИКОВ</w:t>
      </w:r>
    </w:p>
    <w:p w:rsidR="00EE5347" w:rsidRPr="00A810D6" w:rsidRDefault="00EE5347" w:rsidP="00A810D6">
      <w:pPr>
        <w:pStyle w:val="ConsPlusTitle"/>
        <w:jc w:val="center"/>
        <w:rPr>
          <w:sz w:val="22"/>
          <w:szCs w:val="22"/>
        </w:rPr>
      </w:pPr>
      <w:r w:rsidRPr="00A810D6">
        <w:rPr>
          <w:sz w:val="22"/>
          <w:szCs w:val="22"/>
        </w:rPr>
        <w:t>N 370</w:t>
      </w:r>
    </w:p>
    <w:p w:rsidR="00EE5347" w:rsidRPr="00A810D6" w:rsidRDefault="00EE5347" w:rsidP="00A810D6">
      <w:pPr>
        <w:pStyle w:val="ConsPlusTitle"/>
        <w:jc w:val="center"/>
        <w:rPr>
          <w:sz w:val="22"/>
          <w:szCs w:val="22"/>
        </w:rPr>
      </w:pPr>
    </w:p>
    <w:p w:rsidR="00EE5347" w:rsidRPr="00A810D6" w:rsidRDefault="00EE5347" w:rsidP="00A810D6">
      <w:pPr>
        <w:pStyle w:val="ConsPlusTitle"/>
        <w:jc w:val="center"/>
        <w:rPr>
          <w:sz w:val="22"/>
          <w:szCs w:val="22"/>
        </w:rPr>
      </w:pPr>
      <w:r w:rsidRPr="00A810D6">
        <w:rPr>
          <w:sz w:val="22"/>
          <w:szCs w:val="22"/>
        </w:rPr>
        <w:t>ПРИКАЗ</w:t>
      </w:r>
    </w:p>
    <w:p w:rsidR="00EE5347" w:rsidRPr="00A810D6" w:rsidRDefault="00EE5347" w:rsidP="00A810D6">
      <w:pPr>
        <w:pStyle w:val="ConsPlusTitle"/>
        <w:jc w:val="center"/>
        <w:rPr>
          <w:sz w:val="22"/>
          <w:szCs w:val="22"/>
        </w:rPr>
      </w:pPr>
      <w:r w:rsidRPr="00A810D6">
        <w:rPr>
          <w:sz w:val="22"/>
          <w:szCs w:val="22"/>
        </w:rPr>
        <w:t>от 11 сентября 2012 года</w:t>
      </w:r>
    </w:p>
    <w:p w:rsidR="00EE5347" w:rsidRPr="00A810D6" w:rsidRDefault="00EE5347" w:rsidP="00A810D6">
      <w:pPr>
        <w:pStyle w:val="ConsPlusTitle"/>
        <w:jc w:val="center"/>
        <w:rPr>
          <w:sz w:val="22"/>
          <w:szCs w:val="22"/>
        </w:rPr>
      </w:pPr>
    </w:p>
    <w:p w:rsidR="00EE5347" w:rsidRPr="00A810D6" w:rsidRDefault="00EE5347" w:rsidP="00A810D6">
      <w:pPr>
        <w:pStyle w:val="ConsPlusTitle"/>
        <w:jc w:val="center"/>
        <w:rPr>
          <w:sz w:val="22"/>
          <w:szCs w:val="22"/>
        </w:rPr>
      </w:pPr>
      <w:r w:rsidRPr="00A810D6">
        <w:rPr>
          <w:sz w:val="22"/>
          <w:szCs w:val="22"/>
        </w:rPr>
        <w:t>ОБ УТВЕРЖДЕНИИ ТРЕБОВАНИЙ</w:t>
      </w:r>
    </w:p>
    <w:p w:rsidR="00EE5347" w:rsidRPr="00A810D6" w:rsidRDefault="00EE5347" w:rsidP="00A810D6">
      <w:pPr>
        <w:pStyle w:val="ConsPlusTitle"/>
        <w:jc w:val="center"/>
        <w:rPr>
          <w:sz w:val="22"/>
          <w:szCs w:val="22"/>
        </w:rPr>
      </w:pPr>
      <w:r w:rsidRPr="00A810D6">
        <w:rPr>
          <w:sz w:val="22"/>
          <w:szCs w:val="22"/>
        </w:rPr>
        <w:t>К ОСНАЩЕНИЮ ИНЖЕНЕРНО-ТЕХНИЧЕСКИМИ СРЕДСТВАМИ</w:t>
      </w:r>
    </w:p>
    <w:p w:rsidR="00EE5347" w:rsidRPr="00A810D6" w:rsidRDefault="00EE5347" w:rsidP="00A810D6">
      <w:pPr>
        <w:pStyle w:val="ConsPlusTitle"/>
        <w:jc w:val="center"/>
        <w:rPr>
          <w:sz w:val="22"/>
          <w:szCs w:val="22"/>
        </w:rPr>
      </w:pPr>
      <w:r w:rsidRPr="00A810D6">
        <w:rPr>
          <w:sz w:val="22"/>
          <w:szCs w:val="22"/>
        </w:rPr>
        <w:t>ОХРАНЫ ОБЪЕКТОВ И ПОМЕЩЕНИЙ, В КОТОРЫХ ОСУЩЕСТВЛЯЮТСЯ</w:t>
      </w:r>
    </w:p>
    <w:p w:rsidR="00EE5347" w:rsidRPr="00A810D6" w:rsidRDefault="00EE5347" w:rsidP="00A810D6">
      <w:pPr>
        <w:pStyle w:val="ConsPlusTitle"/>
        <w:jc w:val="center"/>
        <w:rPr>
          <w:sz w:val="22"/>
          <w:szCs w:val="22"/>
        </w:rPr>
      </w:pPr>
      <w:r w:rsidRPr="00A810D6">
        <w:rPr>
          <w:sz w:val="22"/>
          <w:szCs w:val="22"/>
        </w:rPr>
        <w:t>ДЕЯТЕЛЬНОСТЬ, СВЯЗАННАЯ С ОБОРОТОМ НАРКОТИЧЕСКИХ СРЕДСТВ,</w:t>
      </w:r>
    </w:p>
    <w:p w:rsidR="00EE5347" w:rsidRPr="00A810D6" w:rsidRDefault="00EE5347" w:rsidP="00A810D6">
      <w:pPr>
        <w:pStyle w:val="ConsPlusTitle"/>
        <w:jc w:val="center"/>
        <w:rPr>
          <w:sz w:val="22"/>
          <w:szCs w:val="22"/>
        </w:rPr>
      </w:pPr>
      <w:r w:rsidRPr="00A810D6">
        <w:rPr>
          <w:sz w:val="22"/>
          <w:szCs w:val="22"/>
        </w:rPr>
        <w:t>ПСИХОТРОПНЫХ ВЕЩЕСТВ И ВНЕСЕННЫХ В СПИСОК I ПЕРЕЧНЯ</w:t>
      </w:r>
    </w:p>
    <w:p w:rsidR="00EE5347" w:rsidRPr="00A810D6" w:rsidRDefault="00EE5347" w:rsidP="00A810D6">
      <w:pPr>
        <w:pStyle w:val="ConsPlusTitle"/>
        <w:jc w:val="center"/>
        <w:rPr>
          <w:sz w:val="22"/>
          <w:szCs w:val="22"/>
        </w:rPr>
      </w:pPr>
      <w:r w:rsidRPr="00A810D6">
        <w:rPr>
          <w:sz w:val="22"/>
          <w:szCs w:val="22"/>
        </w:rPr>
        <w:t>НАРКОТИЧЕСКИХ СРЕДСТВ, ПСИХОТРОПНЫХ ВЕЩЕСТВ И ИХ</w:t>
      </w:r>
    </w:p>
    <w:p w:rsidR="00EE5347" w:rsidRPr="00A810D6" w:rsidRDefault="00EE5347" w:rsidP="00A810D6">
      <w:pPr>
        <w:pStyle w:val="ConsPlusTitle"/>
        <w:jc w:val="center"/>
        <w:rPr>
          <w:sz w:val="22"/>
          <w:szCs w:val="22"/>
        </w:rPr>
      </w:pPr>
      <w:r w:rsidRPr="00A810D6">
        <w:rPr>
          <w:sz w:val="22"/>
          <w:szCs w:val="22"/>
        </w:rPr>
        <w:t>ПРЕКУРСОРОВ, ПОДЛЕЖАЩИХ КОНТРОЛЮ В РОССИЙСКОЙ</w:t>
      </w:r>
    </w:p>
    <w:p w:rsidR="00EE5347" w:rsidRPr="00A810D6" w:rsidRDefault="00EE5347" w:rsidP="00A810D6">
      <w:pPr>
        <w:pStyle w:val="ConsPlusTitle"/>
        <w:jc w:val="center"/>
        <w:rPr>
          <w:sz w:val="22"/>
          <w:szCs w:val="22"/>
        </w:rPr>
      </w:pPr>
      <w:r w:rsidRPr="00A810D6">
        <w:rPr>
          <w:sz w:val="22"/>
          <w:szCs w:val="22"/>
        </w:rPr>
        <w:t>ФЕДЕРАЦИИ, ПРЕКУРСОРОВ, И (ИЛИ) КУЛЬТИВИРОВАНИЕ</w:t>
      </w:r>
    </w:p>
    <w:p w:rsidR="00EE5347" w:rsidRPr="00A810D6" w:rsidRDefault="00EE5347" w:rsidP="00A810D6">
      <w:pPr>
        <w:pStyle w:val="ConsPlusTitle"/>
        <w:jc w:val="center"/>
        <w:rPr>
          <w:sz w:val="22"/>
          <w:szCs w:val="22"/>
        </w:rPr>
      </w:pPr>
      <w:r w:rsidRPr="00A810D6">
        <w:rPr>
          <w:sz w:val="22"/>
          <w:szCs w:val="22"/>
        </w:rPr>
        <w:t>НАРКОСОДЕРЖАЩИХ РАСТЕНИЙ ДЛЯ ИСПОЛЬЗОВАНИЯ В НАУЧНЫХ,</w:t>
      </w:r>
    </w:p>
    <w:p w:rsidR="00EE5347" w:rsidRPr="00A810D6" w:rsidRDefault="00EE5347" w:rsidP="00A810D6">
      <w:pPr>
        <w:pStyle w:val="ConsPlusTitle"/>
        <w:jc w:val="center"/>
        <w:rPr>
          <w:sz w:val="22"/>
          <w:szCs w:val="22"/>
        </w:rPr>
      </w:pPr>
      <w:r w:rsidRPr="00A810D6">
        <w:rPr>
          <w:sz w:val="22"/>
          <w:szCs w:val="22"/>
        </w:rPr>
        <w:t>УЧЕБНЫХ ЦЕЛЯХ И В ЭКСПЕРТНОЙ ДЕЯТЕЛЬНОСТИ</w:t>
      </w:r>
    </w:p>
    <w:p w:rsidR="00EE5347" w:rsidRPr="00A810D6" w:rsidRDefault="00EE5347" w:rsidP="00A810D6">
      <w:pPr>
        <w:pStyle w:val="ConsPlusNormal"/>
        <w:jc w:val="center"/>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jc w:val="center"/>
        <w:rPr>
          <w:sz w:val="22"/>
          <w:szCs w:val="22"/>
        </w:rPr>
      </w:pPr>
    </w:p>
    <w:p w:rsidR="00EE5347" w:rsidRPr="00A810D6" w:rsidRDefault="00EE5347" w:rsidP="00A810D6">
      <w:pPr>
        <w:pStyle w:val="ConsPlusNormal"/>
        <w:ind w:firstLine="540"/>
        <w:jc w:val="both"/>
        <w:rPr>
          <w:sz w:val="22"/>
          <w:szCs w:val="22"/>
        </w:rPr>
      </w:pPr>
      <w:r w:rsidRPr="00A810D6">
        <w:rPr>
          <w:sz w:val="22"/>
          <w:szCs w:val="22"/>
        </w:rPr>
        <w:t xml:space="preserve">В соответствии с постановлением Правительства Российской Федерации от 17 декабря </w:t>
      </w:r>
      <w:smartTag w:uri="urn:schemas-microsoft-com:office:smarttags" w:element="metricconverter">
        <w:smartTagPr>
          <w:attr w:name="ProductID" w:val="2010 г"/>
        </w:smartTagPr>
        <w:r w:rsidRPr="00A810D6">
          <w:rPr>
            <w:sz w:val="22"/>
            <w:szCs w:val="22"/>
          </w:rPr>
          <w:t>2010 г</w:t>
        </w:r>
      </w:smartTag>
      <w:r w:rsidRPr="00A810D6">
        <w:rPr>
          <w:sz w:val="22"/>
          <w:szCs w:val="22"/>
        </w:rPr>
        <w:t>.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&lt;1&gt; приказываем:</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Собрание законодательства Российской Федерации, 2010, N 52, ст. 7096; 2011, N 51, ст. 7534.</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 xml:space="preserve">Утвердить прилагаемые </w:t>
      </w:r>
      <w:hyperlink w:anchor="Par50" w:tooltip="ТРЕБОВАНИЯ" w:history="1">
        <w:r w:rsidRPr="00A810D6">
          <w:rPr>
            <w:sz w:val="22"/>
            <w:szCs w:val="22"/>
          </w:rPr>
          <w:t>Требования</w:t>
        </w:r>
      </w:hyperlink>
      <w:r w:rsidRPr="00A810D6">
        <w:rPr>
          <w:sz w:val="22"/>
          <w:szCs w:val="22"/>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rPr>
          <w:sz w:val="22"/>
          <w:szCs w:val="22"/>
        </w:rPr>
      </w:pPr>
      <w:r w:rsidRPr="00A810D6">
        <w:rPr>
          <w:sz w:val="22"/>
          <w:szCs w:val="22"/>
        </w:rPr>
        <w:t>Министр внутренних дел</w:t>
      </w:r>
    </w:p>
    <w:p w:rsidR="00EE5347" w:rsidRPr="00A810D6" w:rsidRDefault="00EE5347" w:rsidP="00A810D6">
      <w:pPr>
        <w:pStyle w:val="ConsPlusNormal"/>
        <w:jc w:val="right"/>
        <w:rPr>
          <w:sz w:val="22"/>
          <w:szCs w:val="22"/>
        </w:rPr>
      </w:pPr>
      <w:r w:rsidRPr="00A810D6">
        <w:rPr>
          <w:sz w:val="22"/>
          <w:szCs w:val="22"/>
        </w:rPr>
        <w:t>Российской Федерации</w:t>
      </w:r>
    </w:p>
    <w:p w:rsidR="00EE5347" w:rsidRPr="00A810D6" w:rsidRDefault="00EE5347" w:rsidP="00A810D6">
      <w:pPr>
        <w:pStyle w:val="ConsPlusNormal"/>
        <w:jc w:val="right"/>
        <w:rPr>
          <w:sz w:val="22"/>
          <w:szCs w:val="22"/>
        </w:rPr>
      </w:pPr>
      <w:r w:rsidRPr="00A810D6">
        <w:rPr>
          <w:sz w:val="22"/>
          <w:szCs w:val="22"/>
        </w:rPr>
        <w:t>В.КОЛОКОЛЬЦЕВ</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right"/>
        <w:rPr>
          <w:sz w:val="22"/>
          <w:szCs w:val="22"/>
        </w:rPr>
      </w:pPr>
      <w:r w:rsidRPr="00A810D6">
        <w:rPr>
          <w:sz w:val="22"/>
          <w:szCs w:val="22"/>
        </w:rPr>
        <w:t>Директор Федеральной службы</w:t>
      </w:r>
    </w:p>
    <w:p w:rsidR="00EE5347" w:rsidRPr="00A810D6" w:rsidRDefault="00EE5347" w:rsidP="00A810D6">
      <w:pPr>
        <w:pStyle w:val="ConsPlusNormal"/>
        <w:jc w:val="right"/>
        <w:rPr>
          <w:sz w:val="22"/>
          <w:szCs w:val="22"/>
        </w:rPr>
      </w:pPr>
      <w:r w:rsidRPr="00A810D6">
        <w:rPr>
          <w:sz w:val="22"/>
          <w:szCs w:val="22"/>
        </w:rPr>
        <w:t>Российской Федерации по контролю</w:t>
      </w:r>
    </w:p>
    <w:p w:rsidR="00EE5347" w:rsidRPr="00A810D6" w:rsidRDefault="00EE5347" w:rsidP="00A810D6">
      <w:pPr>
        <w:pStyle w:val="ConsPlusNormal"/>
        <w:jc w:val="right"/>
        <w:rPr>
          <w:sz w:val="22"/>
          <w:szCs w:val="22"/>
        </w:rPr>
      </w:pPr>
      <w:r w:rsidRPr="00A810D6">
        <w:rPr>
          <w:sz w:val="22"/>
          <w:szCs w:val="22"/>
        </w:rPr>
        <w:t>за оборотом наркотиков</w:t>
      </w:r>
    </w:p>
    <w:p w:rsidR="00EE5347" w:rsidRPr="00A810D6" w:rsidRDefault="00EE5347" w:rsidP="00A810D6">
      <w:pPr>
        <w:pStyle w:val="ConsPlusNormal"/>
        <w:jc w:val="right"/>
        <w:rPr>
          <w:sz w:val="22"/>
          <w:szCs w:val="22"/>
        </w:rPr>
      </w:pPr>
      <w:r w:rsidRPr="00A810D6">
        <w:rPr>
          <w:sz w:val="22"/>
          <w:szCs w:val="22"/>
        </w:rPr>
        <w:t>В.ИВАНОВ</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right"/>
        <w:rPr>
          <w:sz w:val="22"/>
          <w:szCs w:val="22"/>
        </w:rPr>
      </w:pPr>
    </w:p>
    <w:p w:rsidR="00EE5347" w:rsidRDefault="00EE5347" w:rsidP="00A810D6">
      <w:pPr>
        <w:pStyle w:val="ConsPlusNormal"/>
        <w:jc w:val="right"/>
        <w:rPr>
          <w:sz w:val="22"/>
          <w:szCs w:val="22"/>
        </w:rPr>
      </w:pPr>
    </w:p>
    <w:p w:rsidR="00EE5347" w:rsidRDefault="00EE5347" w:rsidP="00A810D6">
      <w:pPr>
        <w:pStyle w:val="ConsPlusNormal"/>
        <w:jc w:val="right"/>
        <w:rPr>
          <w:sz w:val="22"/>
          <w:szCs w:val="22"/>
        </w:rPr>
      </w:pPr>
    </w:p>
    <w:p w:rsidR="00EE5347" w:rsidRDefault="00EE5347" w:rsidP="00A810D6">
      <w:pPr>
        <w:pStyle w:val="ConsPlusNormal"/>
        <w:jc w:val="right"/>
        <w:rPr>
          <w:sz w:val="22"/>
          <w:szCs w:val="22"/>
        </w:rPr>
      </w:pPr>
    </w:p>
    <w:p w:rsidR="00EE5347" w:rsidRDefault="00EE5347" w:rsidP="00A810D6">
      <w:pPr>
        <w:pStyle w:val="ConsPlusNormal"/>
        <w:jc w:val="right"/>
        <w:rPr>
          <w:sz w:val="22"/>
          <w:szCs w:val="22"/>
        </w:rPr>
      </w:pPr>
    </w:p>
    <w:p w:rsidR="00EE5347" w:rsidRPr="00A810D6" w:rsidRDefault="00EE5347" w:rsidP="00A810D6">
      <w:pPr>
        <w:pStyle w:val="ConsPlusNormal"/>
        <w:jc w:val="right"/>
        <w:rPr>
          <w:sz w:val="22"/>
          <w:szCs w:val="22"/>
        </w:rPr>
      </w:pPr>
    </w:p>
    <w:p w:rsidR="00EE5347" w:rsidRPr="00A810D6" w:rsidRDefault="00EE5347" w:rsidP="00A810D6">
      <w:pPr>
        <w:pStyle w:val="ConsPlusNormal"/>
        <w:jc w:val="right"/>
        <w:rPr>
          <w:sz w:val="22"/>
          <w:szCs w:val="22"/>
        </w:rPr>
      </w:pPr>
    </w:p>
    <w:p w:rsidR="00EE5347" w:rsidRPr="00A810D6" w:rsidRDefault="00EE5347" w:rsidP="00A810D6">
      <w:pPr>
        <w:pStyle w:val="ConsPlusNormal"/>
        <w:jc w:val="right"/>
        <w:rPr>
          <w:sz w:val="22"/>
          <w:szCs w:val="22"/>
        </w:rPr>
      </w:pPr>
    </w:p>
    <w:p w:rsidR="00EE5347" w:rsidRPr="00A810D6" w:rsidRDefault="00EE5347" w:rsidP="00A810D6">
      <w:pPr>
        <w:pStyle w:val="ConsPlusNormal"/>
        <w:jc w:val="right"/>
        <w:outlineLvl w:val="0"/>
        <w:rPr>
          <w:sz w:val="22"/>
          <w:szCs w:val="22"/>
        </w:rPr>
      </w:pPr>
      <w:r w:rsidRPr="00A810D6">
        <w:rPr>
          <w:sz w:val="22"/>
          <w:szCs w:val="22"/>
        </w:rPr>
        <w:t>Приложение</w:t>
      </w:r>
    </w:p>
    <w:p w:rsidR="00EE5347" w:rsidRPr="00A810D6" w:rsidRDefault="00EE5347" w:rsidP="00A810D6">
      <w:pPr>
        <w:pStyle w:val="ConsPlusNormal"/>
        <w:jc w:val="right"/>
        <w:rPr>
          <w:sz w:val="22"/>
          <w:szCs w:val="22"/>
        </w:rPr>
      </w:pPr>
      <w:r w:rsidRPr="00A810D6">
        <w:rPr>
          <w:sz w:val="22"/>
          <w:szCs w:val="22"/>
        </w:rPr>
        <w:t>к приказу МВД России и ФСКН России</w:t>
      </w:r>
    </w:p>
    <w:p w:rsidR="00EE5347" w:rsidRPr="00A810D6" w:rsidRDefault="00EE5347" w:rsidP="00A810D6">
      <w:pPr>
        <w:pStyle w:val="ConsPlusNormal"/>
        <w:jc w:val="right"/>
        <w:rPr>
          <w:sz w:val="22"/>
          <w:szCs w:val="22"/>
        </w:rPr>
      </w:pPr>
      <w:r w:rsidRPr="00A810D6">
        <w:rPr>
          <w:sz w:val="22"/>
          <w:szCs w:val="22"/>
        </w:rPr>
        <w:t>от 11.09.2012 N 855/370</w:t>
      </w:r>
    </w:p>
    <w:p w:rsidR="00EE5347" w:rsidRPr="00A810D6" w:rsidRDefault="00EE5347" w:rsidP="00A810D6">
      <w:pPr>
        <w:pStyle w:val="ConsPlusNormal"/>
        <w:jc w:val="right"/>
        <w:rPr>
          <w:sz w:val="22"/>
          <w:szCs w:val="22"/>
        </w:rPr>
      </w:pPr>
    </w:p>
    <w:p w:rsidR="00EE5347" w:rsidRPr="00A810D6" w:rsidRDefault="00EE5347" w:rsidP="00A810D6">
      <w:pPr>
        <w:pStyle w:val="ConsPlusTitle"/>
        <w:jc w:val="center"/>
        <w:rPr>
          <w:sz w:val="22"/>
          <w:szCs w:val="22"/>
        </w:rPr>
      </w:pPr>
      <w:bookmarkStart w:id="0" w:name="Par50"/>
      <w:bookmarkEnd w:id="0"/>
      <w:r w:rsidRPr="00A810D6">
        <w:rPr>
          <w:sz w:val="22"/>
          <w:szCs w:val="22"/>
        </w:rPr>
        <w:t>ТРЕБОВАНИЯ</w:t>
      </w:r>
    </w:p>
    <w:p w:rsidR="00EE5347" w:rsidRPr="00A810D6" w:rsidRDefault="00EE5347" w:rsidP="00A810D6">
      <w:pPr>
        <w:pStyle w:val="ConsPlusTitle"/>
        <w:jc w:val="center"/>
        <w:rPr>
          <w:sz w:val="22"/>
          <w:szCs w:val="22"/>
        </w:rPr>
      </w:pPr>
      <w:r w:rsidRPr="00A810D6">
        <w:rPr>
          <w:sz w:val="22"/>
          <w:szCs w:val="22"/>
        </w:rPr>
        <w:t>К ОСНАЩЕНИЮ ИНЖЕНЕРНО-ТЕХНИЧЕСКИМИ СРЕДСТВАМИ</w:t>
      </w:r>
    </w:p>
    <w:p w:rsidR="00EE5347" w:rsidRPr="00A810D6" w:rsidRDefault="00EE5347" w:rsidP="00A810D6">
      <w:pPr>
        <w:pStyle w:val="ConsPlusTitle"/>
        <w:jc w:val="center"/>
        <w:rPr>
          <w:sz w:val="22"/>
          <w:szCs w:val="22"/>
        </w:rPr>
      </w:pPr>
      <w:r w:rsidRPr="00A810D6">
        <w:rPr>
          <w:sz w:val="22"/>
          <w:szCs w:val="22"/>
        </w:rPr>
        <w:t>ОХРАНЫ ОБЪЕКТОВ И ПОМЕЩЕНИЙ, В КОТОРЫХ ОСУЩЕСТВЛЯЮТСЯ</w:t>
      </w:r>
    </w:p>
    <w:p w:rsidR="00EE5347" w:rsidRPr="00A810D6" w:rsidRDefault="00EE5347" w:rsidP="00A810D6">
      <w:pPr>
        <w:pStyle w:val="ConsPlusTitle"/>
        <w:jc w:val="center"/>
        <w:rPr>
          <w:sz w:val="22"/>
          <w:szCs w:val="22"/>
        </w:rPr>
      </w:pPr>
      <w:r w:rsidRPr="00A810D6">
        <w:rPr>
          <w:sz w:val="22"/>
          <w:szCs w:val="22"/>
        </w:rPr>
        <w:t>ДЕЯТЕЛЬНОСТЬ, СВЯЗАННАЯ С ОБОРОТОМ НАРКОТИЧЕСКИХ СРЕДСТВ,</w:t>
      </w:r>
    </w:p>
    <w:p w:rsidR="00EE5347" w:rsidRPr="00A810D6" w:rsidRDefault="00EE5347" w:rsidP="00A810D6">
      <w:pPr>
        <w:pStyle w:val="ConsPlusTitle"/>
        <w:jc w:val="center"/>
        <w:rPr>
          <w:sz w:val="22"/>
          <w:szCs w:val="22"/>
        </w:rPr>
      </w:pPr>
      <w:r w:rsidRPr="00A810D6">
        <w:rPr>
          <w:sz w:val="22"/>
          <w:szCs w:val="22"/>
        </w:rPr>
        <w:t>ПСИХОТРОПНЫХ ВЕЩЕСТВ И ВНЕСЕННЫХ В СПИСОК I ПЕРЕЧНЯ</w:t>
      </w:r>
    </w:p>
    <w:p w:rsidR="00EE5347" w:rsidRPr="00A810D6" w:rsidRDefault="00EE5347" w:rsidP="00A810D6">
      <w:pPr>
        <w:pStyle w:val="ConsPlusTitle"/>
        <w:jc w:val="center"/>
        <w:rPr>
          <w:sz w:val="22"/>
          <w:szCs w:val="22"/>
        </w:rPr>
      </w:pPr>
      <w:r w:rsidRPr="00A810D6">
        <w:rPr>
          <w:sz w:val="22"/>
          <w:szCs w:val="22"/>
        </w:rPr>
        <w:t>НАРКОТИЧЕСКИХ СРЕДСТВ, ПСИХОТРОПНЫХ ВЕЩЕСТВ И ИХ</w:t>
      </w:r>
    </w:p>
    <w:p w:rsidR="00EE5347" w:rsidRPr="00A810D6" w:rsidRDefault="00EE5347" w:rsidP="00A810D6">
      <w:pPr>
        <w:pStyle w:val="ConsPlusTitle"/>
        <w:jc w:val="center"/>
        <w:rPr>
          <w:sz w:val="22"/>
          <w:szCs w:val="22"/>
        </w:rPr>
      </w:pPr>
      <w:r w:rsidRPr="00A810D6">
        <w:rPr>
          <w:sz w:val="22"/>
          <w:szCs w:val="22"/>
        </w:rPr>
        <w:t>ПРЕКУРСОРОВ, ПОДЛЕЖАЩИХ КОНТРОЛЮ В РОССИЙСКОЙ</w:t>
      </w:r>
    </w:p>
    <w:p w:rsidR="00EE5347" w:rsidRPr="00A810D6" w:rsidRDefault="00EE5347" w:rsidP="00A810D6">
      <w:pPr>
        <w:pStyle w:val="ConsPlusTitle"/>
        <w:jc w:val="center"/>
        <w:rPr>
          <w:sz w:val="22"/>
          <w:szCs w:val="22"/>
        </w:rPr>
      </w:pPr>
      <w:r w:rsidRPr="00A810D6">
        <w:rPr>
          <w:sz w:val="22"/>
          <w:szCs w:val="22"/>
        </w:rPr>
        <w:t>ФЕДЕРАЦИИ, ПРЕКУРСОРОВ, И (ИЛИ) КУЛЬТИВИРОВАНИЕ</w:t>
      </w:r>
    </w:p>
    <w:p w:rsidR="00EE5347" w:rsidRPr="00A810D6" w:rsidRDefault="00EE5347" w:rsidP="00A810D6">
      <w:pPr>
        <w:pStyle w:val="ConsPlusTitle"/>
        <w:jc w:val="center"/>
        <w:rPr>
          <w:sz w:val="22"/>
          <w:szCs w:val="22"/>
        </w:rPr>
      </w:pPr>
      <w:r w:rsidRPr="00A810D6">
        <w:rPr>
          <w:sz w:val="22"/>
          <w:szCs w:val="22"/>
        </w:rPr>
        <w:t>НАРКОСОДЕРЖАЩИХ РАСТЕНИЙ ДЛЯ ИСПОЛЬЗОВАНИЯ В НАУЧНЫХ,</w:t>
      </w:r>
    </w:p>
    <w:p w:rsidR="00EE5347" w:rsidRPr="00A810D6" w:rsidRDefault="00EE5347" w:rsidP="00A810D6">
      <w:pPr>
        <w:pStyle w:val="ConsPlusTitle"/>
        <w:jc w:val="center"/>
        <w:rPr>
          <w:sz w:val="22"/>
          <w:szCs w:val="22"/>
        </w:rPr>
      </w:pPr>
      <w:r w:rsidRPr="00A810D6">
        <w:rPr>
          <w:sz w:val="22"/>
          <w:szCs w:val="22"/>
        </w:rPr>
        <w:t>УЧЕБНЫХ ЦЕЛЯХ И В ЭКСПЕРТНОЙ ДЕЯТЕЛЬНОСТИ</w:t>
      </w:r>
    </w:p>
    <w:p w:rsidR="00EE5347" w:rsidRPr="00A810D6" w:rsidRDefault="00EE5347" w:rsidP="00A810D6">
      <w:pPr>
        <w:pStyle w:val="ConsPlusNormal"/>
        <w:jc w:val="center"/>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jc w:val="center"/>
        <w:rPr>
          <w:sz w:val="22"/>
          <w:szCs w:val="22"/>
        </w:rPr>
      </w:pPr>
    </w:p>
    <w:p w:rsidR="00EE5347" w:rsidRPr="00A810D6" w:rsidRDefault="00EE5347" w:rsidP="00A810D6">
      <w:pPr>
        <w:pStyle w:val="ConsPlusNormal"/>
        <w:ind w:firstLine="540"/>
        <w:jc w:val="both"/>
        <w:outlineLvl w:val="1"/>
        <w:rPr>
          <w:sz w:val="22"/>
          <w:szCs w:val="22"/>
        </w:rPr>
      </w:pPr>
      <w:r w:rsidRPr="00A810D6">
        <w:rPr>
          <w:sz w:val="22"/>
          <w:szCs w:val="22"/>
        </w:rPr>
        <w:t>I. Общие положения</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1. Настоящие Требования предусматривают мероприятия по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направленные на обеспечение их сохранности.</w:t>
      </w:r>
    </w:p>
    <w:p w:rsidR="00EE5347" w:rsidRPr="00A810D6" w:rsidRDefault="00EE5347" w:rsidP="00A810D6">
      <w:pPr>
        <w:pStyle w:val="ConsPlusNormal"/>
        <w:ind w:firstLine="540"/>
        <w:jc w:val="both"/>
        <w:rPr>
          <w:sz w:val="22"/>
          <w:szCs w:val="22"/>
        </w:rPr>
      </w:pPr>
      <w:r w:rsidRPr="00A810D6">
        <w:rPr>
          <w:sz w:val="22"/>
          <w:szCs w:val="22"/>
        </w:rPr>
        <w:t>2. Настоящие Требования обязательны для применения юридическими лицами, осуществляющими:</w:t>
      </w:r>
    </w:p>
    <w:p w:rsidR="00EE5347" w:rsidRPr="00A810D6" w:rsidRDefault="00EE5347" w:rsidP="00A810D6">
      <w:pPr>
        <w:pStyle w:val="ConsPlusNormal"/>
        <w:ind w:firstLine="540"/>
        <w:jc w:val="both"/>
        <w:rPr>
          <w:sz w:val="22"/>
          <w:szCs w:val="22"/>
        </w:rPr>
      </w:pPr>
      <w:r w:rsidRPr="00A810D6">
        <w:rPr>
          <w:sz w:val="22"/>
          <w:szCs w:val="22"/>
        </w:rPr>
        <w:t>2.1. Деятельность, связанную с оборотом наркотических средств, психотропных веществ и прекурсоров, включенных в списки I-III перечня наркотических средств, психотропных веществ и их прекурсоров &lt;1&gt;, подлежащих контролю в Российской Федерации &lt;2&gt;.</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Далее - "наркотики".</w:t>
      </w:r>
    </w:p>
    <w:p w:rsidR="00EE5347" w:rsidRPr="00A810D6" w:rsidRDefault="00EE5347" w:rsidP="00A810D6">
      <w:pPr>
        <w:pStyle w:val="ConsPlusNormal"/>
        <w:ind w:firstLine="540"/>
        <w:jc w:val="both"/>
      </w:pPr>
      <w:r w:rsidRPr="00A810D6">
        <w:t xml:space="preserve">&lt;2&gt; Постановление Правительства Российской Федерации от 30 июня </w:t>
      </w:r>
      <w:smartTag w:uri="urn:schemas-microsoft-com:office:smarttags" w:element="metricconverter">
        <w:smartTagPr>
          <w:attr w:name="ProductID" w:val="1998 г"/>
        </w:smartTagPr>
        <w:r w:rsidRPr="00A810D6">
          <w:t>1998 г</w:t>
        </w:r>
      </w:smartTag>
      <w:r w:rsidRPr="00A810D6">
        <w:t>.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2009, N 26, ст. 3183; N 52 (ч. I), ст. 6572; 2010, N 3, ст. 314; N 17, ст. 2100; N 24, ст. 3035; N 28, ст. 3703; N 31, ст. 4271; N 45, ст. 5864; N 50, ст. ст. 6696, 6720; 2011, N 10, ст. 1390; N 12, ст. 1635; N 29, ст. ст. 4466, 4473; N 42, ст. 5921; N 51, ст. 7534; 2012, N 10, ст. 1232; N 11, ст. 1295; N 19, ст. 2400, N 22, ст. 2864, N 37, ст. 5002, N 48, ст. 6686, N 49, 6861).</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2.2. Культивирование наркосодержащих растений, включенных в перечень растений, содержащих наркотические средства или психотропные вещества либо их прекурсоры &lt;1&gt;, подлежащих контролю в Российской Федерации &lt;2&gt;, для использования в научных, учебных целях и в экспертной деятельности.</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Далее - "наркосодержащие растения".</w:t>
      </w:r>
    </w:p>
    <w:p w:rsidR="00EE5347" w:rsidRPr="00A810D6" w:rsidRDefault="00EE5347" w:rsidP="00A810D6">
      <w:pPr>
        <w:pStyle w:val="ConsPlusNormal"/>
        <w:ind w:firstLine="540"/>
        <w:jc w:val="both"/>
      </w:pPr>
      <w:r w:rsidRPr="00A810D6">
        <w:t xml:space="preserve">&lt;2&gt; Постановление Правительства Российской Федерации от 27 ноября </w:t>
      </w:r>
      <w:smartTag w:uri="urn:schemas-microsoft-com:office:smarttags" w:element="metricconverter">
        <w:smartTagPr>
          <w:attr w:name="ProductID" w:val="2010 г"/>
        </w:smartTagPr>
        <w:r w:rsidRPr="00A810D6">
          <w:t>2010 г</w:t>
        </w:r>
      </w:smartTag>
      <w:r w:rsidRPr="00A810D6">
        <w:t>.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(Собрание законодательства Российской Федерации, 2010, N 50, ст. 6696).</w:t>
      </w:r>
    </w:p>
    <w:p w:rsidR="00EE5347"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3. Требования распространяются на объекты и помещения юридических лиц, осуществляющих деятельность, связанную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&lt;1&gt;, независимо от их организационно-правовых форм и ведомственной принадлежности.</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Далее - "объекты" или "объекты и помещения".</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outlineLvl w:val="1"/>
        <w:rPr>
          <w:sz w:val="22"/>
          <w:szCs w:val="22"/>
        </w:rPr>
      </w:pPr>
      <w:r w:rsidRPr="00A810D6">
        <w:rPr>
          <w:sz w:val="22"/>
          <w:szCs w:val="22"/>
        </w:rPr>
        <w:t>II. Категорирование объектов</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bookmarkStart w:id="1" w:name="Par83"/>
      <w:bookmarkEnd w:id="1"/>
      <w:r w:rsidRPr="00A810D6">
        <w:rPr>
          <w:sz w:val="22"/>
          <w:szCs w:val="22"/>
        </w:rPr>
        <w:t>4. В целях определения категории объекта комиссией, созданной в соответствии с решением руководства объекта, проводится его обследование.</w:t>
      </w:r>
    </w:p>
    <w:p w:rsidR="00EE5347" w:rsidRPr="00A810D6" w:rsidRDefault="00EE5347" w:rsidP="00A810D6">
      <w:pPr>
        <w:pStyle w:val="ConsPlusNormal"/>
        <w:ind w:firstLine="540"/>
        <w:jc w:val="both"/>
        <w:rPr>
          <w:sz w:val="22"/>
          <w:szCs w:val="22"/>
        </w:rPr>
      </w:pPr>
      <w:r w:rsidRPr="00A810D6">
        <w:rPr>
          <w:sz w:val="22"/>
          <w:szCs w:val="22"/>
        </w:rPr>
        <w:t>В состав комиссии входят представители объекта, отвечающие за организацию безопасности объекта, представители охранной организации (подразделения вневедомственной охраны полиции, организации подведомственной МВД России, ведомственной охраны, частной охранной или иной уполномоченной на оказание охранных услуг организации), а также организации, имеющей в соответствии с требованиями законодательства Российской Федерации право на проведение работ по проектированию, монтажу, эксплуатации, ремонту и обслуживанию технических средств охраны &lt;1&gt;. Кроме того, в состав комиссии могут входить представители территориальных органов заинтересованных федеральных органов исполнительной власти и организаций, органов местного самоуправления, территориальных антитеррористических комиссий.</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Далее - "ТСО".</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Результаты обследования оформляются актом, который содержит сведения о категории объекта, его оснащении инженерно-техническими средствами охраны с учетом настоящих Требований. Акт обследования утверждается руководителями объекта и охранной организации.</w:t>
      </w:r>
    </w:p>
    <w:p w:rsidR="00EE5347" w:rsidRPr="00A810D6" w:rsidRDefault="00EE5347" w:rsidP="00A810D6">
      <w:pPr>
        <w:pStyle w:val="ConsPlusNormal"/>
        <w:ind w:firstLine="540"/>
        <w:jc w:val="both"/>
        <w:rPr>
          <w:sz w:val="22"/>
          <w:szCs w:val="22"/>
        </w:rPr>
      </w:pPr>
      <w:r w:rsidRPr="00A810D6">
        <w:rPr>
          <w:sz w:val="22"/>
          <w:szCs w:val="22"/>
        </w:rPr>
        <w:t>5. Объекты и помещения подразделяются на 4 категории:</w:t>
      </w:r>
    </w:p>
    <w:p w:rsidR="00EE5347" w:rsidRPr="00A810D6" w:rsidRDefault="00EE5347" w:rsidP="00A810D6">
      <w:pPr>
        <w:pStyle w:val="ConsPlusNormal"/>
        <w:ind w:firstLine="540"/>
        <w:jc w:val="both"/>
        <w:rPr>
          <w:sz w:val="22"/>
          <w:szCs w:val="22"/>
        </w:rPr>
      </w:pPr>
      <w:r w:rsidRPr="00A810D6">
        <w:rPr>
          <w:sz w:val="22"/>
          <w:szCs w:val="22"/>
        </w:rPr>
        <w:t>5.1. К 1-й категории относятся:</w:t>
      </w:r>
    </w:p>
    <w:p w:rsidR="00EE5347" w:rsidRPr="00A810D6" w:rsidRDefault="00EE5347" w:rsidP="00A810D6">
      <w:pPr>
        <w:pStyle w:val="ConsPlusNormal"/>
        <w:ind w:firstLine="540"/>
        <w:jc w:val="both"/>
        <w:rPr>
          <w:sz w:val="22"/>
          <w:szCs w:val="22"/>
        </w:rPr>
      </w:pPr>
      <w:r w:rsidRPr="00A810D6">
        <w:rPr>
          <w:sz w:val="22"/>
          <w:szCs w:val="22"/>
        </w:rPr>
        <w:t>объекты и помещения юридических лиц, осуществляющих производство, изготовление (за исключением изготовления аптечными организациями), переработку наркотических средств, психотропных веществ и внесенных в список I прекурсоров;</w:t>
      </w:r>
    </w:p>
    <w:p w:rsidR="00EE5347" w:rsidRPr="00A810D6" w:rsidRDefault="00EE5347" w:rsidP="00A810D6">
      <w:pPr>
        <w:pStyle w:val="ConsPlusNormal"/>
        <w:ind w:firstLine="540"/>
        <w:jc w:val="both"/>
        <w:rPr>
          <w:sz w:val="22"/>
          <w:szCs w:val="22"/>
        </w:rPr>
      </w:pPr>
      <w:r w:rsidRPr="00A810D6">
        <w:rPr>
          <w:sz w:val="22"/>
          <w:szCs w:val="22"/>
        </w:rPr>
        <w:t>объекты и помещения юридических лиц, осуществляющих оптовую торговлю наркотическими средствами, психотропными веществами и внесенными в список I прекурсорами;</w:t>
      </w:r>
    </w:p>
    <w:p w:rsidR="00EE5347" w:rsidRPr="00A810D6" w:rsidRDefault="00EE5347" w:rsidP="00A810D6">
      <w:pPr>
        <w:pStyle w:val="ConsPlusNormal"/>
        <w:ind w:firstLine="540"/>
        <w:jc w:val="both"/>
        <w:rPr>
          <w:sz w:val="22"/>
          <w:szCs w:val="22"/>
        </w:rPr>
      </w:pPr>
      <w:r w:rsidRPr="00A810D6">
        <w:rPr>
          <w:sz w:val="22"/>
          <w:szCs w:val="22"/>
        </w:rPr>
        <w:t>объекты и помещения юридических лиц,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rsidR="00EE5347" w:rsidRPr="00A810D6" w:rsidRDefault="00EE5347" w:rsidP="00A810D6">
      <w:pPr>
        <w:pStyle w:val="ConsPlusNormal"/>
        <w:ind w:firstLine="540"/>
        <w:jc w:val="both"/>
        <w:rPr>
          <w:sz w:val="22"/>
          <w:szCs w:val="22"/>
        </w:rPr>
      </w:pPr>
      <w:bookmarkStart w:id="2" w:name="Par94"/>
      <w:bookmarkEnd w:id="2"/>
      <w:r w:rsidRPr="00A810D6">
        <w:rPr>
          <w:sz w:val="22"/>
          <w:szCs w:val="22"/>
        </w:rPr>
        <w:t>5.2. Ко 2-й категории относятся:</w:t>
      </w:r>
    </w:p>
    <w:p w:rsidR="00EE5347" w:rsidRPr="00A810D6" w:rsidRDefault="00EE5347" w:rsidP="00A810D6">
      <w:pPr>
        <w:pStyle w:val="ConsPlusNormal"/>
        <w:ind w:firstLine="540"/>
        <w:jc w:val="both"/>
        <w:rPr>
          <w:sz w:val="22"/>
          <w:szCs w:val="22"/>
        </w:rPr>
      </w:pPr>
      <w:r w:rsidRPr="00A810D6">
        <w:rPr>
          <w:sz w:val="22"/>
          <w:szCs w:val="22"/>
        </w:rPr>
        <w:t>объекты и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от населенных пунктов местностях) наркотических средств и психотропных веществ;</w:t>
      </w:r>
    </w:p>
    <w:p w:rsidR="00EE5347" w:rsidRPr="00A810D6" w:rsidRDefault="00EE5347" w:rsidP="00A810D6">
      <w:pPr>
        <w:pStyle w:val="ConsPlusNormal"/>
        <w:ind w:firstLine="540"/>
        <w:jc w:val="both"/>
        <w:rPr>
          <w:sz w:val="22"/>
          <w:szCs w:val="22"/>
        </w:rPr>
      </w:pPr>
      <w:r w:rsidRPr="00A810D6">
        <w:rPr>
          <w:sz w:val="22"/>
          <w:szCs w:val="22"/>
        </w:rPr>
        <w:t>объекты и помещения ветеринарных аптечных организаций, предназначенные для хранения 3-месячного запаса наркотических средств и психотропных веществ.</w:t>
      </w:r>
    </w:p>
    <w:p w:rsidR="00EE5347" w:rsidRPr="00A810D6" w:rsidRDefault="00EE5347" w:rsidP="00A810D6">
      <w:pPr>
        <w:pStyle w:val="ConsPlusNormal"/>
        <w:ind w:firstLine="540"/>
        <w:jc w:val="both"/>
        <w:rPr>
          <w:sz w:val="22"/>
          <w:szCs w:val="22"/>
        </w:rPr>
      </w:pPr>
      <w:r w:rsidRPr="00A810D6">
        <w:rPr>
          <w:sz w:val="22"/>
          <w:szCs w:val="22"/>
        </w:rPr>
        <w:t>5.3. К 3-й категории относятся:</w:t>
      </w:r>
    </w:p>
    <w:p w:rsidR="00EE5347" w:rsidRPr="00A810D6" w:rsidRDefault="00EE5347" w:rsidP="00A810D6">
      <w:pPr>
        <w:pStyle w:val="ConsPlusNormal"/>
        <w:ind w:firstLine="540"/>
        <w:jc w:val="both"/>
        <w:rPr>
          <w:sz w:val="22"/>
          <w:szCs w:val="22"/>
        </w:rPr>
      </w:pPr>
      <w:r w:rsidRPr="00A810D6">
        <w:rPr>
          <w:sz w:val="22"/>
          <w:szCs w:val="22"/>
        </w:rPr>
        <w:t>объекты и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список II перечня, и месячного запаса психотропных веществ, внесенных в список III перечня;</w:t>
      </w:r>
    </w:p>
    <w:p w:rsidR="00EE5347" w:rsidRPr="00A810D6" w:rsidRDefault="00EE5347" w:rsidP="00A810D6">
      <w:pPr>
        <w:pStyle w:val="ConsPlusNormal"/>
        <w:ind w:firstLine="540"/>
        <w:jc w:val="both"/>
        <w:rPr>
          <w:sz w:val="22"/>
          <w:szCs w:val="22"/>
        </w:rPr>
      </w:pPr>
      <w:r w:rsidRPr="00A810D6">
        <w:rPr>
          <w:sz w:val="22"/>
          <w:szCs w:val="22"/>
        </w:rPr>
        <w:t>объекты и помещения медицинских организаций или обособленных подразделений медицинских организаций, предназначенные для хранения наркотических лекарственных препаратов и психотропных лекарственных препаратов, и производящих отпуск указанных лекарственных препаратов физическим лицам в соответствии с пунктом 1 статьи 25 Федерального закона от 8 января 1998 г. N 3-ФЗ "О наркотических средствах и психотропных веществах" &lt;1&gt;;</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Собрание законодательства Российской Федерации, 1998, N 2, ст. 219; 2003, N 27, ст. 2700; 2013, N 48, ст. 6165; 2015, N 1, ст. 54.</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объекты и помещения юридических лиц, предназначенные для хранения наркотических средств, психотропных веществ и внесенных в список I прекурсоров, используемых в научных, учебных и экспертных целях.</w:t>
      </w:r>
    </w:p>
    <w:p w:rsidR="00EE5347" w:rsidRPr="00A810D6" w:rsidRDefault="00EE5347" w:rsidP="00A810D6">
      <w:pPr>
        <w:pStyle w:val="ConsPlusNormal"/>
        <w:ind w:firstLine="540"/>
        <w:jc w:val="both"/>
        <w:rPr>
          <w:sz w:val="22"/>
          <w:szCs w:val="22"/>
        </w:rPr>
      </w:pPr>
      <w:bookmarkStart w:id="3" w:name="Par104"/>
      <w:bookmarkEnd w:id="3"/>
      <w:r w:rsidRPr="00A810D6">
        <w:rPr>
          <w:sz w:val="22"/>
          <w:szCs w:val="22"/>
        </w:rPr>
        <w:t>5.4. К 4-й категории относятся:</w:t>
      </w:r>
    </w:p>
    <w:p w:rsidR="00EE5347" w:rsidRPr="00A810D6" w:rsidRDefault="00EE5347" w:rsidP="00A810D6">
      <w:pPr>
        <w:pStyle w:val="ConsPlusNormal"/>
        <w:ind w:firstLine="540"/>
        <w:jc w:val="both"/>
        <w:rPr>
          <w:sz w:val="22"/>
          <w:szCs w:val="22"/>
        </w:rPr>
      </w:pPr>
      <w:r w:rsidRPr="00A810D6">
        <w:rPr>
          <w:sz w:val="22"/>
          <w:szCs w:val="22"/>
        </w:rPr>
        <w:t>объекты и помещения медицинских и ветеринарных организаций, предназначенные для хранения суточного запаса наркотических средств и психотропных веществ, внесенных в список II перечня, и трехдневного запаса психотропных веществ, внесенных в список III перечня;</w:t>
      </w:r>
    </w:p>
    <w:p w:rsidR="00EE5347" w:rsidRPr="00A810D6" w:rsidRDefault="00EE5347" w:rsidP="00A810D6">
      <w:pPr>
        <w:pStyle w:val="ConsPlusNormal"/>
        <w:ind w:firstLine="540"/>
        <w:jc w:val="both"/>
        <w:rPr>
          <w:sz w:val="22"/>
          <w:szCs w:val="22"/>
        </w:rPr>
      </w:pPr>
      <w:r w:rsidRPr="00A810D6">
        <w:rPr>
          <w:sz w:val="22"/>
          <w:szCs w:val="22"/>
        </w:rPr>
        <w:t>объекты и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EE5347" w:rsidRPr="00A810D6" w:rsidRDefault="00EE5347" w:rsidP="00A810D6">
      <w:pPr>
        <w:pStyle w:val="ConsPlusNormal"/>
        <w:jc w:val="both"/>
        <w:rPr>
          <w:sz w:val="22"/>
          <w:szCs w:val="22"/>
        </w:rPr>
      </w:pPr>
      <w:r w:rsidRPr="00A810D6">
        <w:rPr>
          <w:sz w:val="22"/>
          <w:szCs w:val="22"/>
        </w:rPr>
        <w:t>(п. 5 в ред. Приказа МВД России N 1140, ФСКН России N 442 от 03.12.2015)</w:t>
      </w:r>
    </w:p>
    <w:p w:rsidR="00EE5347" w:rsidRPr="00A810D6" w:rsidRDefault="00EE5347" w:rsidP="00A810D6">
      <w:pPr>
        <w:pStyle w:val="ConsPlusNormal"/>
        <w:ind w:firstLine="540"/>
        <w:jc w:val="both"/>
        <w:rPr>
          <w:sz w:val="22"/>
          <w:szCs w:val="22"/>
        </w:rPr>
      </w:pPr>
      <w:r w:rsidRPr="00A810D6">
        <w:rPr>
          <w:sz w:val="22"/>
          <w:szCs w:val="22"/>
        </w:rPr>
        <w:t xml:space="preserve">6. Объекты и помещения, предназначенные для хранения наркотических средств, психотропных веществ и внесенных в список I прекурсоров, не вошедшие в категории, указанные в </w:t>
      </w:r>
      <w:hyperlink w:anchor="Par94" w:tooltip="5.2. Ко 2-й категории относятся:" w:history="1">
        <w:r w:rsidRPr="00A810D6">
          <w:rPr>
            <w:sz w:val="22"/>
            <w:szCs w:val="22"/>
          </w:rPr>
          <w:t>подпунктах 5.2</w:t>
        </w:r>
      </w:hyperlink>
      <w:r w:rsidRPr="00A810D6">
        <w:rPr>
          <w:sz w:val="22"/>
          <w:szCs w:val="22"/>
        </w:rPr>
        <w:t xml:space="preserve"> - </w:t>
      </w:r>
      <w:hyperlink w:anchor="Par104" w:tooltip="5.4. К 4-й категории относятся:" w:history="1">
        <w:r w:rsidRPr="00A810D6">
          <w:rPr>
            <w:sz w:val="22"/>
            <w:szCs w:val="22"/>
          </w:rPr>
          <w:t>5.4</w:t>
        </w:r>
      </w:hyperlink>
      <w:r w:rsidRPr="00A810D6">
        <w:rPr>
          <w:sz w:val="22"/>
          <w:szCs w:val="22"/>
        </w:rPr>
        <w:t xml:space="preserve"> настоящих Требований, а также объекты юридических лиц, в которых осуществляется культивирование наркосодержащих растений для использования в научных, учебных целях и в экспертной деятельности, категорируются комиссией, создаваемой в соответствии с </w:t>
      </w:r>
      <w:hyperlink w:anchor="Par83" w:tooltip="4. В целях определения категории объекта комиссией, созданной в соответствии с решением руководства объекта, проводится его обследование." w:history="1">
        <w:r w:rsidRPr="00A810D6">
          <w:rPr>
            <w:sz w:val="22"/>
            <w:szCs w:val="22"/>
          </w:rPr>
          <w:t>пунктом 4</w:t>
        </w:r>
      </w:hyperlink>
      <w:r w:rsidRPr="00A810D6">
        <w:rPr>
          <w:sz w:val="22"/>
          <w:szCs w:val="22"/>
        </w:rPr>
        <w:t xml:space="preserve"> настоящих Требований, в ходе проведения обследования данных объектов по ближайшему аналогу с учетом возможного риска и ущерба вследствие противоправных посягательств на них.</w:t>
      </w:r>
    </w:p>
    <w:p w:rsidR="00EE5347" w:rsidRPr="00A810D6" w:rsidRDefault="00EE5347" w:rsidP="00A810D6">
      <w:pPr>
        <w:pStyle w:val="ConsPlusNormal"/>
        <w:jc w:val="both"/>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outlineLvl w:val="1"/>
        <w:rPr>
          <w:sz w:val="22"/>
          <w:szCs w:val="22"/>
        </w:rPr>
      </w:pPr>
      <w:r w:rsidRPr="00A810D6">
        <w:rPr>
          <w:sz w:val="22"/>
          <w:szCs w:val="22"/>
        </w:rPr>
        <w:t>III. Требования к оснащению объектов инженерно-техническими средствами охраны</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 xml:space="preserve">7. Оснащению ограждающими конструкциями, элементами инженерно-технической укрепленности и техническими средствами охраны в соответствии с </w:t>
      </w:r>
      <w:hyperlink w:anchor="Par159" w:tooltip="Приложение N 1" w:history="1">
        <w:r w:rsidRPr="00A810D6">
          <w:rPr>
            <w:sz w:val="22"/>
            <w:szCs w:val="22"/>
          </w:rPr>
          <w:t>таблицами 1.1</w:t>
        </w:r>
      </w:hyperlink>
      <w:r w:rsidRPr="00A810D6">
        <w:rPr>
          <w:sz w:val="22"/>
          <w:szCs w:val="22"/>
        </w:rPr>
        <w:t xml:space="preserve"> и </w:t>
      </w:r>
      <w:hyperlink w:anchor="Par159" w:tooltip="Приложение N 1" w:history="1">
        <w:r w:rsidRPr="00A810D6">
          <w:rPr>
            <w:sz w:val="22"/>
            <w:szCs w:val="22"/>
          </w:rPr>
          <w:t>1.2 приложения N 1</w:t>
        </w:r>
      </w:hyperlink>
      <w:r w:rsidRPr="00A810D6">
        <w:rPr>
          <w:sz w:val="22"/>
          <w:szCs w:val="22"/>
        </w:rPr>
        <w:t xml:space="preserve"> к настоящим Требованиям подлежат: периметр объектов 1-й категории, помещения, в которых непосредственно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объектов 1-й, 2-й, 3-й, 4-й категорий, а также иные помещения, имеющие общие стены и перекрытия с охраняемыми помещениями по итогам комиссионного обследования объекта, проведенного в соответствии с положениями </w:t>
      </w:r>
      <w:hyperlink w:anchor="Par83" w:tooltip="4. В целях определения категории объекта комиссией, созданной в соответствии с решением руководства объекта, проводится его обследование." w:history="1">
        <w:r w:rsidRPr="00A810D6">
          <w:rPr>
            <w:sz w:val="22"/>
            <w:szCs w:val="22"/>
          </w:rPr>
          <w:t>пункта 4</w:t>
        </w:r>
      </w:hyperlink>
      <w:r w:rsidRPr="00A810D6">
        <w:rPr>
          <w:sz w:val="22"/>
          <w:szCs w:val="22"/>
        </w:rPr>
        <w:t xml:space="preserve"> настоящих Требований.</w:t>
      </w:r>
    </w:p>
    <w:p w:rsidR="00EE5347" w:rsidRPr="00A810D6" w:rsidRDefault="00EE5347" w:rsidP="00A810D6">
      <w:pPr>
        <w:pStyle w:val="ConsPlusNormal"/>
        <w:ind w:firstLine="540"/>
        <w:jc w:val="both"/>
        <w:rPr>
          <w:sz w:val="22"/>
          <w:szCs w:val="22"/>
        </w:rPr>
      </w:pPr>
      <w:r w:rsidRPr="00A810D6">
        <w:rPr>
          <w:sz w:val="22"/>
          <w:szCs w:val="22"/>
        </w:rPr>
        <w:t xml:space="preserve">8. Общие требования к оснащению ограждающими конструкциями, элементами инженерно-технической укрепленности различных категорий объектов и помещений с указанием классов защиты конструктивных элементов определяются в соответствии с </w:t>
      </w:r>
      <w:hyperlink w:anchor="Par159" w:tooltip="Приложение N 1" w:history="1">
        <w:r w:rsidRPr="00A810D6">
          <w:rPr>
            <w:sz w:val="22"/>
            <w:szCs w:val="22"/>
          </w:rPr>
          <w:t>таблицей 1.1 приложения N 1</w:t>
        </w:r>
      </w:hyperlink>
      <w:r w:rsidRPr="00A810D6">
        <w:rPr>
          <w:sz w:val="22"/>
          <w:szCs w:val="22"/>
        </w:rPr>
        <w:t xml:space="preserve"> к настоящим Требованиям.</w:t>
      </w:r>
    </w:p>
    <w:p w:rsidR="00EE5347" w:rsidRPr="00A810D6" w:rsidRDefault="00EE5347" w:rsidP="00A810D6">
      <w:pPr>
        <w:pStyle w:val="ConsPlusNormal"/>
        <w:jc w:val="both"/>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ind w:firstLine="540"/>
        <w:jc w:val="both"/>
        <w:rPr>
          <w:sz w:val="22"/>
          <w:szCs w:val="22"/>
        </w:rPr>
      </w:pPr>
      <w:r w:rsidRPr="00A810D6">
        <w:rPr>
          <w:sz w:val="22"/>
          <w:szCs w:val="22"/>
        </w:rPr>
        <w:t>9. Инженерно-техническая укрепленность объектов обеспечивает защиту:</w:t>
      </w:r>
    </w:p>
    <w:p w:rsidR="00EE5347" w:rsidRPr="00A810D6" w:rsidRDefault="00EE5347" w:rsidP="00A810D6">
      <w:pPr>
        <w:pStyle w:val="ConsPlusNormal"/>
        <w:ind w:firstLine="540"/>
        <w:jc w:val="both"/>
        <w:rPr>
          <w:sz w:val="22"/>
          <w:szCs w:val="22"/>
        </w:rPr>
      </w:pPr>
      <w:r w:rsidRPr="00A810D6">
        <w:rPr>
          <w:sz w:val="22"/>
          <w:szCs w:val="22"/>
        </w:rPr>
        <w:t>территорий и помещений от механического воздействия на строительные конструкции (ограждение, окна, двери, стены, перекрытия и другое) на время, необходимое для выявления и пресечения несанкционированного проникновения;</w:t>
      </w:r>
    </w:p>
    <w:p w:rsidR="00EE5347" w:rsidRPr="00A810D6" w:rsidRDefault="00EE5347" w:rsidP="00A810D6">
      <w:pPr>
        <w:pStyle w:val="ConsPlusNormal"/>
        <w:ind w:firstLine="540"/>
        <w:jc w:val="both"/>
        <w:rPr>
          <w:sz w:val="22"/>
          <w:szCs w:val="22"/>
        </w:rPr>
      </w:pPr>
      <w:r w:rsidRPr="00A810D6">
        <w:rPr>
          <w:sz w:val="22"/>
          <w:szCs w:val="22"/>
        </w:rPr>
        <w:t>наркотиков и наркосодержащих растений от хищений;</w:t>
      </w:r>
    </w:p>
    <w:p w:rsidR="00EE5347" w:rsidRPr="00A810D6" w:rsidRDefault="00EE5347" w:rsidP="00A810D6">
      <w:pPr>
        <w:pStyle w:val="ConsPlusNormal"/>
        <w:ind w:firstLine="540"/>
        <w:jc w:val="both"/>
        <w:rPr>
          <w:sz w:val="22"/>
          <w:szCs w:val="22"/>
        </w:rPr>
      </w:pPr>
      <w:r w:rsidRPr="00A810D6">
        <w:rPr>
          <w:sz w:val="22"/>
          <w:szCs w:val="22"/>
        </w:rPr>
        <w:t>персонала объектов и посетителей от вооруженных нападений.</w:t>
      </w:r>
    </w:p>
    <w:p w:rsidR="00EE5347" w:rsidRPr="00A810D6" w:rsidRDefault="00EE5347" w:rsidP="00A810D6">
      <w:pPr>
        <w:pStyle w:val="ConsPlusNormal"/>
        <w:ind w:firstLine="540"/>
        <w:jc w:val="both"/>
        <w:rPr>
          <w:sz w:val="22"/>
          <w:szCs w:val="22"/>
        </w:rPr>
      </w:pPr>
      <w:r w:rsidRPr="00A810D6">
        <w:rPr>
          <w:sz w:val="22"/>
          <w:szCs w:val="22"/>
        </w:rPr>
        <w:t xml:space="preserve">10. Общие требования к минимально необходимому составу ТСО для различных категорий объектов и помещений определяются в соответствии с </w:t>
      </w:r>
      <w:hyperlink w:anchor="Par159" w:tooltip="Приложение N 1" w:history="1">
        <w:r w:rsidRPr="00A810D6">
          <w:rPr>
            <w:sz w:val="22"/>
            <w:szCs w:val="22"/>
          </w:rPr>
          <w:t>таблицей 1.2 приложения N 1</w:t>
        </w:r>
      </w:hyperlink>
      <w:r w:rsidRPr="00A810D6">
        <w:rPr>
          <w:sz w:val="22"/>
          <w:szCs w:val="22"/>
        </w:rPr>
        <w:t xml:space="preserve"> к настоящим Требованиям.</w:t>
      </w:r>
    </w:p>
    <w:p w:rsidR="00EE5347" w:rsidRPr="00A810D6" w:rsidRDefault="00EE5347" w:rsidP="00A810D6">
      <w:pPr>
        <w:pStyle w:val="ConsPlusNormal"/>
        <w:jc w:val="both"/>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ind w:firstLine="540"/>
        <w:jc w:val="both"/>
        <w:rPr>
          <w:sz w:val="22"/>
          <w:szCs w:val="22"/>
        </w:rPr>
      </w:pPr>
      <w:r w:rsidRPr="00A810D6">
        <w:rPr>
          <w:sz w:val="22"/>
          <w:szCs w:val="22"/>
        </w:rPr>
        <w:t xml:space="preserve">11. Требования к конструктивным элементам инженерно-технической укрепленности объектов в зависимости от их класса защиты приведены в </w:t>
      </w:r>
      <w:hyperlink w:anchor="Par517" w:tooltip="ХАРАКТЕРИСТИКИ ОСНОВНОГО ОГРАЖДЕНИЯ" w:history="1">
        <w:r w:rsidRPr="00A810D6">
          <w:rPr>
            <w:sz w:val="22"/>
            <w:szCs w:val="22"/>
          </w:rPr>
          <w:t>приложениях N 2</w:t>
        </w:r>
      </w:hyperlink>
      <w:r w:rsidRPr="00A810D6">
        <w:rPr>
          <w:sz w:val="22"/>
          <w:szCs w:val="22"/>
        </w:rPr>
        <w:t xml:space="preserve"> - </w:t>
      </w:r>
      <w:hyperlink w:anchor="Par744" w:tooltip="ХАРАКТЕРИСТИКИ ЗАПИРАЮЩЕГО УСТРОЙСТВА" w:history="1">
        <w:r w:rsidRPr="00A810D6">
          <w:rPr>
            <w:sz w:val="22"/>
            <w:szCs w:val="22"/>
          </w:rPr>
          <w:t>7</w:t>
        </w:r>
      </w:hyperlink>
      <w:r w:rsidRPr="00A810D6">
        <w:rPr>
          <w:sz w:val="22"/>
          <w:szCs w:val="22"/>
        </w:rPr>
        <w:t xml:space="preserve"> к настоящим Требованиям.</w:t>
      </w:r>
    </w:p>
    <w:p w:rsidR="00EE5347" w:rsidRPr="00A810D6" w:rsidRDefault="00EE5347" w:rsidP="00A810D6">
      <w:pPr>
        <w:pStyle w:val="ConsPlusNormal"/>
        <w:ind w:firstLine="540"/>
        <w:jc w:val="both"/>
        <w:rPr>
          <w:sz w:val="22"/>
          <w:szCs w:val="22"/>
        </w:rPr>
      </w:pPr>
      <w:r w:rsidRPr="00A810D6">
        <w:rPr>
          <w:sz w:val="22"/>
          <w:szCs w:val="22"/>
        </w:rPr>
        <w:t>12. Производство работ по монтажу, настройке и сдаче в эксплуатацию ТСО на объектах осуществляется в соответствии с документацией предприятий-изготовителей и на основе проекта на установку ТСО или акта обследования со схемой блокировки.</w:t>
      </w:r>
    </w:p>
    <w:p w:rsidR="00EE5347" w:rsidRPr="00A810D6" w:rsidRDefault="00EE5347" w:rsidP="00A810D6">
      <w:pPr>
        <w:pStyle w:val="ConsPlusNormal"/>
        <w:ind w:firstLine="540"/>
        <w:jc w:val="both"/>
        <w:rPr>
          <w:sz w:val="22"/>
          <w:szCs w:val="22"/>
        </w:rPr>
      </w:pPr>
      <w:r w:rsidRPr="00A810D6">
        <w:rPr>
          <w:sz w:val="22"/>
          <w:szCs w:val="22"/>
        </w:rPr>
        <w:t>13. Проектирование, монтаж, эксплуатацию, ремонт и обслуживание ТСО на объектах осуществляют специализированные организации, имеющие право на проведение указанных работ в соответствии с требованиями законодательства Российской Федерации.</w:t>
      </w:r>
    </w:p>
    <w:p w:rsidR="00EE5347" w:rsidRPr="00A810D6" w:rsidRDefault="00EE5347" w:rsidP="00A810D6">
      <w:pPr>
        <w:pStyle w:val="ConsPlusNormal"/>
        <w:ind w:firstLine="540"/>
        <w:jc w:val="both"/>
        <w:rPr>
          <w:sz w:val="22"/>
          <w:szCs w:val="22"/>
        </w:rPr>
      </w:pPr>
      <w:r w:rsidRPr="00A810D6">
        <w:rPr>
          <w:sz w:val="22"/>
          <w:szCs w:val="22"/>
        </w:rPr>
        <w:t>14. Сроки эксплуатации средств охранной и тревожной сигнализации на объектах не должны превышать норм, установленных технической документацией на эти изделия. Возможно сокращение указанных сроков в случаях проведения реконструкции (перепланировки) территории и помещений объектов.</w:t>
      </w:r>
    </w:p>
    <w:p w:rsidR="00EE5347" w:rsidRPr="00A810D6" w:rsidRDefault="00EE5347" w:rsidP="00A810D6">
      <w:pPr>
        <w:pStyle w:val="ConsPlusNormal"/>
        <w:ind w:firstLine="540"/>
        <w:jc w:val="both"/>
        <w:rPr>
          <w:sz w:val="22"/>
          <w:szCs w:val="22"/>
        </w:rPr>
      </w:pPr>
      <w:r w:rsidRPr="00A810D6">
        <w:rPr>
          <w:sz w:val="22"/>
          <w:szCs w:val="22"/>
        </w:rPr>
        <w:t>15. В соответствии с заданием на проектирование (актом обследования) объекты оборудуются рубежами системы охранной сигнализации.</w:t>
      </w:r>
    </w:p>
    <w:p w:rsidR="00EE5347" w:rsidRPr="00A810D6" w:rsidRDefault="00EE5347" w:rsidP="00A810D6">
      <w:pPr>
        <w:pStyle w:val="ConsPlusNormal"/>
        <w:ind w:firstLine="540"/>
        <w:jc w:val="both"/>
        <w:rPr>
          <w:sz w:val="22"/>
          <w:szCs w:val="22"/>
        </w:rPr>
      </w:pPr>
      <w:r w:rsidRPr="00A810D6">
        <w:rPr>
          <w:sz w:val="22"/>
          <w:szCs w:val="22"/>
        </w:rPr>
        <w:t>15.1. Первым рубежом охранной сигнализации в зависимости от вида предполагаемых угроз блокируют:</w:t>
      </w:r>
    </w:p>
    <w:p w:rsidR="00EE5347" w:rsidRPr="00A810D6" w:rsidRDefault="00EE5347" w:rsidP="00A810D6">
      <w:pPr>
        <w:pStyle w:val="ConsPlusNormal"/>
        <w:ind w:firstLine="540"/>
        <w:jc w:val="both"/>
        <w:rPr>
          <w:sz w:val="22"/>
          <w:szCs w:val="22"/>
        </w:rPr>
      </w:pPr>
      <w:r w:rsidRPr="00A810D6">
        <w:rPr>
          <w:sz w:val="22"/>
          <w:szCs w:val="22"/>
        </w:rPr>
        <w:t>ограждение объекта, входные двери, погрузочно-разгрузочные люки, ворота, калитки - на "проникновение", "открывание", "разрушение" и "пролом";</w:t>
      </w:r>
    </w:p>
    <w:p w:rsidR="00EE5347" w:rsidRPr="00A810D6" w:rsidRDefault="00EE5347" w:rsidP="00A810D6">
      <w:pPr>
        <w:pStyle w:val="ConsPlusNormal"/>
        <w:ind w:firstLine="540"/>
        <w:jc w:val="both"/>
        <w:rPr>
          <w:sz w:val="22"/>
          <w:szCs w:val="22"/>
        </w:rPr>
      </w:pPr>
      <w:r w:rsidRPr="00A810D6">
        <w:rPr>
          <w:sz w:val="22"/>
          <w:szCs w:val="22"/>
        </w:rPr>
        <w:t>деревянные, стеклянные и остекленные конструкции на "открывание", "разрушение" и "разбитие";</w:t>
      </w:r>
    </w:p>
    <w:p w:rsidR="00EE5347" w:rsidRPr="00A810D6" w:rsidRDefault="00EE5347" w:rsidP="00A810D6">
      <w:pPr>
        <w:pStyle w:val="ConsPlusNormal"/>
        <w:ind w:firstLine="540"/>
        <w:jc w:val="both"/>
        <w:rPr>
          <w:sz w:val="22"/>
          <w:szCs w:val="22"/>
        </w:rPr>
      </w:pPr>
      <w:r w:rsidRPr="00A810D6">
        <w:rPr>
          <w:sz w:val="22"/>
          <w:szCs w:val="22"/>
        </w:rPr>
        <w:t>стены, перекрытия и перегородки, за которыми размещаются помещения других юридических и физических лиц, - на "разрушение" и "пролом";</w:t>
      </w:r>
    </w:p>
    <w:p w:rsidR="00EE5347" w:rsidRPr="00A810D6" w:rsidRDefault="00EE5347" w:rsidP="00A810D6">
      <w:pPr>
        <w:pStyle w:val="ConsPlusNormal"/>
        <w:ind w:firstLine="540"/>
        <w:jc w:val="both"/>
        <w:rPr>
          <w:sz w:val="22"/>
          <w:szCs w:val="22"/>
        </w:rPr>
      </w:pPr>
      <w:r w:rsidRPr="00A810D6">
        <w:rPr>
          <w:sz w:val="22"/>
          <w:szCs w:val="22"/>
        </w:rPr>
        <w:t>вентиляционные короба, дымоходы, места ввода/вывода коммуникаций сечением более 200 x 200 мм - на "разрушение" и "пролом".</w:t>
      </w:r>
    </w:p>
    <w:p w:rsidR="00EE5347" w:rsidRPr="00A810D6" w:rsidRDefault="00EE5347" w:rsidP="00A810D6">
      <w:pPr>
        <w:pStyle w:val="ConsPlusNormal"/>
        <w:ind w:firstLine="540"/>
        <w:jc w:val="both"/>
        <w:rPr>
          <w:sz w:val="22"/>
          <w:szCs w:val="22"/>
        </w:rPr>
      </w:pPr>
      <w:r w:rsidRPr="00A810D6">
        <w:rPr>
          <w:sz w:val="22"/>
          <w:szCs w:val="22"/>
        </w:rPr>
        <w:t>15.2. Второй рубеж охранной сигнализации на объекте организуется установкой объемных извещателей различного принципа действия.</w:t>
      </w:r>
    </w:p>
    <w:p w:rsidR="00EE5347" w:rsidRPr="00A810D6" w:rsidRDefault="00EE5347" w:rsidP="00A810D6">
      <w:pPr>
        <w:pStyle w:val="ConsPlusNormal"/>
        <w:ind w:firstLine="540"/>
        <w:jc w:val="both"/>
        <w:rPr>
          <w:sz w:val="22"/>
          <w:szCs w:val="22"/>
        </w:rPr>
      </w:pPr>
      <w:r w:rsidRPr="00A810D6">
        <w:rPr>
          <w:sz w:val="22"/>
          <w:szCs w:val="22"/>
        </w:rPr>
        <w:t>15.3. Третьим рубежом охранной сигнализации на объекте блокируются отдельные предметы, сейфы, металлические шкафы, в которых сосредоточены наркотики.</w:t>
      </w:r>
    </w:p>
    <w:p w:rsidR="00EE5347" w:rsidRPr="00A810D6" w:rsidRDefault="00EE5347" w:rsidP="00A810D6">
      <w:pPr>
        <w:pStyle w:val="ConsPlusNormal"/>
        <w:ind w:firstLine="540"/>
        <w:jc w:val="both"/>
        <w:rPr>
          <w:sz w:val="22"/>
          <w:szCs w:val="22"/>
        </w:rPr>
      </w:pPr>
      <w:r w:rsidRPr="00A810D6">
        <w:rPr>
          <w:sz w:val="22"/>
          <w:szCs w:val="22"/>
        </w:rPr>
        <w:t>16. В целях формирования и оперативной передачи сообщений о противоправных действиях в отношении объекта на внутренний пост охраны или пункт централизованной охраны охранной организации &lt;1&gt;, объект оборудуется системой тревожной сигнализации.</w:t>
      </w:r>
    </w:p>
    <w:p w:rsidR="00EE5347" w:rsidRPr="00A810D6" w:rsidRDefault="00EE5347" w:rsidP="00A810D6">
      <w:pPr>
        <w:pStyle w:val="ConsPlusNormal"/>
        <w:ind w:firstLine="540"/>
        <w:jc w:val="both"/>
        <w:rPr>
          <w:sz w:val="22"/>
          <w:szCs w:val="22"/>
        </w:rPr>
      </w:pPr>
      <w:r w:rsidRPr="00A810D6">
        <w:rPr>
          <w:sz w:val="22"/>
          <w:szCs w:val="22"/>
        </w:rPr>
        <w:t>--------------------------------</w:t>
      </w:r>
    </w:p>
    <w:p w:rsidR="00EE5347" w:rsidRPr="00A810D6" w:rsidRDefault="00EE5347" w:rsidP="00A810D6">
      <w:pPr>
        <w:pStyle w:val="ConsPlusNormal"/>
        <w:ind w:firstLine="540"/>
        <w:jc w:val="both"/>
      </w:pPr>
      <w:r w:rsidRPr="00A810D6">
        <w:t>&lt;1&gt; Далее - "ПЦО".</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16. Требования к передаче извещений о срабатывании сигнализации.</w:t>
      </w:r>
    </w:p>
    <w:p w:rsidR="00EE5347" w:rsidRPr="00A810D6" w:rsidRDefault="00EE5347" w:rsidP="00A810D6">
      <w:pPr>
        <w:pStyle w:val="ConsPlusNormal"/>
        <w:ind w:firstLine="540"/>
        <w:jc w:val="both"/>
        <w:rPr>
          <w:sz w:val="22"/>
          <w:szCs w:val="22"/>
        </w:rPr>
      </w:pPr>
      <w:r w:rsidRPr="00A810D6">
        <w:rPr>
          <w:sz w:val="22"/>
          <w:szCs w:val="22"/>
        </w:rPr>
        <w:t>16.1. Передача извещений о срабатывании охранной и тревожной сигнализации с объекта на ПЦО осуществляется с помощью устройств оконечных объектовых, обеспечивающих запоминание тревожного состояния и его фиксацию на выносном световом (звуковом) оповещателе или индикаторе и входящих в состав или совместимых с системой передачи извещений, функционирующей на ПЦО.</w:t>
      </w:r>
    </w:p>
    <w:p w:rsidR="00EE5347" w:rsidRPr="00A810D6" w:rsidRDefault="00EE5347" w:rsidP="00A810D6">
      <w:pPr>
        <w:pStyle w:val="ConsPlusNormal"/>
        <w:ind w:firstLine="540"/>
        <w:jc w:val="both"/>
        <w:rPr>
          <w:sz w:val="22"/>
          <w:szCs w:val="22"/>
        </w:rPr>
      </w:pPr>
      <w:r w:rsidRPr="00A810D6">
        <w:rPr>
          <w:sz w:val="22"/>
          <w:szCs w:val="22"/>
        </w:rPr>
        <w:t>16.2. При наличии на объекте пульта внутренней охраны с круглосуточным дежурством все рубежи охранной и тревожной сигнализации помещений объекта (включая помещения для хранения наркотиков) подключаются на пульт внутренней охраны, обеспечивающий автоматическую регистрацию всей поступающей информации.</w:t>
      </w:r>
    </w:p>
    <w:p w:rsidR="00EE5347" w:rsidRPr="00A810D6" w:rsidRDefault="00EE5347" w:rsidP="00A810D6">
      <w:pPr>
        <w:pStyle w:val="ConsPlusNormal"/>
        <w:ind w:firstLine="540"/>
        <w:jc w:val="both"/>
        <w:rPr>
          <w:sz w:val="22"/>
          <w:szCs w:val="22"/>
        </w:rPr>
      </w:pPr>
      <w:r w:rsidRPr="00A810D6">
        <w:rPr>
          <w:sz w:val="22"/>
          <w:szCs w:val="22"/>
        </w:rPr>
        <w:t>16.3. При отсутствии на объекте пульта внутренней охраны с круглосуточным дежурством все рубежи охранной и тревожной сигнализации в помещениях для хранения наркотиков подключаются на ПЦО охранной организации.</w:t>
      </w:r>
    </w:p>
    <w:p w:rsidR="00EE5347" w:rsidRPr="00A810D6" w:rsidRDefault="00EE5347" w:rsidP="00A810D6">
      <w:pPr>
        <w:pStyle w:val="ConsPlusNormal"/>
        <w:ind w:firstLine="540"/>
        <w:jc w:val="both"/>
        <w:rPr>
          <w:sz w:val="22"/>
          <w:szCs w:val="22"/>
        </w:rPr>
      </w:pPr>
      <w:r w:rsidRPr="00A810D6">
        <w:rPr>
          <w:sz w:val="22"/>
          <w:szCs w:val="22"/>
        </w:rPr>
        <w:t>На объектах, относящихся к 1 и 2 категориям, при наличии на объекте пульта внутренней охраны с круглосуточным дежурством на ПЦО выводятся:</w:t>
      </w:r>
    </w:p>
    <w:p w:rsidR="00EE5347" w:rsidRPr="00A810D6" w:rsidRDefault="00EE5347" w:rsidP="00A810D6">
      <w:pPr>
        <w:pStyle w:val="ConsPlusNormal"/>
        <w:ind w:firstLine="540"/>
        <w:jc w:val="both"/>
        <w:rPr>
          <w:sz w:val="22"/>
          <w:szCs w:val="22"/>
        </w:rPr>
      </w:pPr>
      <w:r w:rsidRPr="00A810D6">
        <w:rPr>
          <w:sz w:val="22"/>
          <w:szCs w:val="22"/>
        </w:rPr>
        <w:t>все рубежи охранной сигнализации и тревожная сигнализация в помещениях для хранения наркотиков;</w:t>
      </w:r>
    </w:p>
    <w:p w:rsidR="00EE5347" w:rsidRPr="00A810D6" w:rsidRDefault="00EE5347" w:rsidP="00A810D6">
      <w:pPr>
        <w:pStyle w:val="ConsPlusNormal"/>
        <w:ind w:firstLine="540"/>
        <w:jc w:val="both"/>
        <w:rPr>
          <w:sz w:val="22"/>
          <w:szCs w:val="22"/>
        </w:rPr>
      </w:pPr>
      <w:r w:rsidRPr="00A810D6">
        <w:rPr>
          <w:sz w:val="22"/>
          <w:szCs w:val="22"/>
        </w:rPr>
        <w:t>один общий сигнал охранной и (или) тревожной сигнализации, объединяющий все шлейфы охранной и (или) тревожной сигнализации объекта, за исключением шлейфов охранной и (или) тревожной сигнализации в помещениях для хранения наркотиков объекта.</w:t>
      </w:r>
    </w:p>
    <w:p w:rsidR="00EE5347" w:rsidRPr="00A810D6" w:rsidRDefault="00EE5347" w:rsidP="00A810D6">
      <w:pPr>
        <w:pStyle w:val="ConsPlusNormal"/>
        <w:jc w:val="both"/>
        <w:rPr>
          <w:sz w:val="22"/>
          <w:szCs w:val="22"/>
        </w:rPr>
      </w:pPr>
      <w:r w:rsidRPr="00A810D6">
        <w:rPr>
          <w:sz w:val="22"/>
          <w:szCs w:val="22"/>
        </w:rPr>
        <w:t>(пп. 16.3 в ред. Приказа МВД России N 1140, ФСКН России N 442 от 03.12.2015)</w:t>
      </w:r>
    </w:p>
    <w:p w:rsidR="00EE5347" w:rsidRPr="00A810D6" w:rsidRDefault="00EE5347" w:rsidP="00A810D6">
      <w:pPr>
        <w:pStyle w:val="ConsPlusNormal"/>
        <w:ind w:firstLine="540"/>
        <w:jc w:val="both"/>
        <w:rPr>
          <w:sz w:val="22"/>
          <w:szCs w:val="22"/>
        </w:rPr>
      </w:pPr>
      <w:r w:rsidRPr="00A810D6">
        <w:rPr>
          <w:sz w:val="22"/>
          <w:szCs w:val="22"/>
        </w:rPr>
        <w:t>16.4. Для передачи на ПЦО извещений от систем охранной и тревожной сигнализации с объектов могут применяться следующие каналы связи: проводные каналы телефонной связи, радиоканал, сотовая связь (стандартов GSM, CDMA-2000 и других), цифровые каналы (стандарта Ethernet и других).</w:t>
      </w:r>
    </w:p>
    <w:p w:rsidR="00EE5347" w:rsidRPr="00A810D6" w:rsidRDefault="00EE5347" w:rsidP="00A810D6">
      <w:pPr>
        <w:pStyle w:val="ConsPlusNormal"/>
        <w:ind w:firstLine="540"/>
        <w:jc w:val="both"/>
        <w:rPr>
          <w:sz w:val="22"/>
          <w:szCs w:val="22"/>
        </w:rPr>
      </w:pPr>
      <w:r w:rsidRPr="00A810D6">
        <w:rPr>
          <w:sz w:val="22"/>
          <w:szCs w:val="22"/>
        </w:rPr>
        <w:t>Количество каналов передачи извещений определяется совместным решением руководства объекта и охранной организации исходя из наличия технической возможности, категории объекта, анализа риска и потенциальных угроз.</w:t>
      </w:r>
    </w:p>
    <w:p w:rsidR="00EE5347" w:rsidRPr="00A810D6" w:rsidRDefault="00EE5347" w:rsidP="00A810D6">
      <w:pPr>
        <w:pStyle w:val="ConsPlusNormal"/>
        <w:jc w:val="both"/>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ind w:firstLine="540"/>
        <w:jc w:val="both"/>
        <w:rPr>
          <w:sz w:val="22"/>
          <w:szCs w:val="22"/>
        </w:rPr>
      </w:pPr>
      <w:r w:rsidRPr="00A810D6">
        <w:rPr>
          <w:sz w:val="22"/>
          <w:szCs w:val="22"/>
        </w:rPr>
        <w:t>16.5. Распределительные шкафы систем связи и сигнализации на объекте должны закрываться на замок, быть опломбированы (опечатаны) обслуживающим персоналом и службой внутренней охраны (при ее наличии), заблокированы охранной сигнализацией и подключены на отдельные номера пульта внутренней охраны, а при отсутствии пульта внутренней охраны - на ПЦО в составе системы тревожной сигнализации.</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bookmarkStart w:id="4" w:name="Par159"/>
      <w:bookmarkEnd w:id="4"/>
      <w:r w:rsidRPr="00A810D6">
        <w:rPr>
          <w:sz w:val="22"/>
          <w:szCs w:val="22"/>
        </w:rPr>
        <w:t>Приложение N 1</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осуществляется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center"/>
        <w:rPr>
          <w:sz w:val="22"/>
          <w:szCs w:val="22"/>
        </w:rPr>
      </w:pPr>
    </w:p>
    <w:p w:rsidR="00EE5347" w:rsidRPr="00A810D6" w:rsidRDefault="00EE5347" w:rsidP="00A810D6">
      <w:pPr>
        <w:pStyle w:val="ConsPlusNormal"/>
        <w:jc w:val="center"/>
        <w:rPr>
          <w:sz w:val="22"/>
          <w:szCs w:val="22"/>
        </w:rPr>
      </w:pPr>
      <w:r w:rsidRPr="00A810D6">
        <w:rPr>
          <w:sz w:val="22"/>
          <w:szCs w:val="22"/>
        </w:rPr>
        <w:t>(в ред. Приказа МВД России N 1140, ФСКН России N 442 от 03.12.2015)</w:t>
      </w:r>
    </w:p>
    <w:p w:rsidR="00EE5347" w:rsidRPr="00A810D6" w:rsidRDefault="00EE5347" w:rsidP="00A810D6">
      <w:pPr>
        <w:pStyle w:val="ConsPlusNormal"/>
        <w:jc w:val="both"/>
        <w:rPr>
          <w:sz w:val="22"/>
          <w:szCs w:val="22"/>
        </w:rPr>
      </w:pPr>
    </w:p>
    <w:p w:rsidR="00EE5347" w:rsidRPr="00A810D6" w:rsidRDefault="00EE5347" w:rsidP="00A810D6">
      <w:pPr>
        <w:pStyle w:val="ConsPlusNormal"/>
        <w:jc w:val="center"/>
        <w:outlineLvl w:val="2"/>
        <w:rPr>
          <w:sz w:val="22"/>
          <w:szCs w:val="22"/>
        </w:rPr>
      </w:pPr>
      <w:r w:rsidRPr="00A810D6">
        <w:rPr>
          <w:sz w:val="22"/>
          <w:szCs w:val="22"/>
        </w:rPr>
        <w:t>Таблица 1.1. Общие требования</w:t>
      </w:r>
    </w:p>
    <w:p w:rsidR="00EE5347" w:rsidRPr="00A810D6" w:rsidRDefault="00EE5347" w:rsidP="00A810D6">
      <w:pPr>
        <w:pStyle w:val="ConsPlusNormal"/>
        <w:jc w:val="center"/>
        <w:rPr>
          <w:sz w:val="22"/>
          <w:szCs w:val="22"/>
        </w:rPr>
      </w:pPr>
      <w:r w:rsidRPr="00A810D6">
        <w:rPr>
          <w:sz w:val="22"/>
          <w:szCs w:val="22"/>
        </w:rPr>
        <w:t>к оснащению ограждающими конструкциями, элементами</w:t>
      </w:r>
    </w:p>
    <w:p w:rsidR="00EE5347" w:rsidRPr="00A810D6" w:rsidRDefault="00EE5347" w:rsidP="00A810D6">
      <w:pPr>
        <w:pStyle w:val="ConsPlusNormal"/>
        <w:jc w:val="center"/>
        <w:rPr>
          <w:sz w:val="22"/>
          <w:szCs w:val="22"/>
        </w:rPr>
      </w:pPr>
      <w:r w:rsidRPr="00A810D6">
        <w:rPr>
          <w:sz w:val="22"/>
          <w:szCs w:val="22"/>
        </w:rPr>
        <w:t>инженерно-технической укрепленности различных категорий</w:t>
      </w:r>
    </w:p>
    <w:p w:rsidR="00EE5347" w:rsidRPr="00A810D6" w:rsidRDefault="00EE5347" w:rsidP="00A810D6">
      <w:pPr>
        <w:pStyle w:val="ConsPlusNormal"/>
        <w:jc w:val="center"/>
        <w:rPr>
          <w:sz w:val="22"/>
          <w:szCs w:val="22"/>
        </w:rPr>
      </w:pPr>
      <w:r w:rsidRPr="00A810D6">
        <w:rPr>
          <w:sz w:val="22"/>
          <w:szCs w:val="22"/>
        </w:rPr>
        <w:t>объектов и помещений</w:t>
      </w:r>
    </w:p>
    <w:p w:rsidR="00EE5347" w:rsidRPr="00A810D6" w:rsidRDefault="00EE5347" w:rsidP="00A810D6">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6120"/>
        <w:gridCol w:w="812"/>
        <w:gridCol w:w="812"/>
        <w:gridCol w:w="807"/>
        <w:gridCol w:w="821"/>
      </w:tblGrid>
      <w:tr w:rsidR="00EE5347" w:rsidRPr="00A810D6" w:rsidTr="00A810D6">
        <w:trPr>
          <w:jc w:val="center"/>
        </w:trPr>
        <w:tc>
          <w:tcPr>
            <w:tcW w:w="6120" w:type="dxa"/>
            <w:vMerge w:val="restart"/>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Конструктивный элемент</w:t>
            </w:r>
          </w:p>
        </w:tc>
        <w:tc>
          <w:tcPr>
            <w:tcW w:w="3252" w:type="dxa"/>
            <w:gridSpan w:val="4"/>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Категория</w:t>
            </w:r>
          </w:p>
        </w:tc>
      </w:tr>
      <w:tr w:rsidR="00EE5347" w:rsidRPr="00A810D6" w:rsidTr="00A810D6">
        <w:trPr>
          <w:jc w:val="center"/>
        </w:trPr>
        <w:tc>
          <w:tcPr>
            <w:tcW w:w="6120" w:type="dxa"/>
            <w:vMerge/>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1-я</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2-я</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3-я</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4-я</w:t>
            </w:r>
          </w:p>
        </w:tc>
      </w:tr>
      <w:tr w:rsidR="00EE5347" w:rsidRPr="00A810D6" w:rsidTr="00A810D6">
        <w:trPr>
          <w:jc w:val="center"/>
        </w:trPr>
        <w:tc>
          <w:tcPr>
            <w:tcW w:w="6120" w:type="dxa"/>
            <w:vMerge/>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p>
        </w:tc>
        <w:tc>
          <w:tcPr>
            <w:tcW w:w="3252" w:type="dxa"/>
            <w:gridSpan w:val="4"/>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Класс защиты (не менее)/наличие конструктивного элемента</w:t>
            </w:r>
          </w:p>
        </w:tc>
      </w:tr>
      <w:tr w:rsidR="00EE5347" w:rsidRPr="00A810D6" w:rsidTr="00A810D6">
        <w:trPr>
          <w:jc w:val="center"/>
        </w:trPr>
        <w:tc>
          <w:tcPr>
            <w:tcW w:w="93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outlineLvl w:val="3"/>
              <w:rPr>
                <w:sz w:val="22"/>
                <w:szCs w:val="22"/>
              </w:rPr>
            </w:pPr>
            <w:r w:rsidRPr="00A810D6">
              <w:rPr>
                <w:sz w:val="22"/>
                <w:szCs w:val="22"/>
              </w:rPr>
              <w:t>Периметр</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Ограждение, ворота</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2 - 3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Контрольно-пропускной пункт (КПП)</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Круглосуточный пост охраны</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93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outlineLvl w:val="3"/>
              <w:rPr>
                <w:sz w:val="22"/>
                <w:szCs w:val="22"/>
              </w:rPr>
            </w:pPr>
            <w:r w:rsidRPr="00A810D6">
              <w:rPr>
                <w:sz w:val="22"/>
                <w:szCs w:val="22"/>
              </w:rPr>
              <w:t>Строительные конструкции</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Внутренние стены, перегородки охраняемых помещений</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r>
      <w:tr w:rsidR="00EE5347" w:rsidRPr="00A810D6" w:rsidTr="00A810D6">
        <w:trPr>
          <w:jc w:val="center"/>
        </w:trPr>
        <w:tc>
          <w:tcPr>
            <w:tcW w:w="93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outlineLvl w:val="3"/>
              <w:rPr>
                <w:sz w:val="22"/>
                <w:szCs w:val="22"/>
              </w:rPr>
            </w:pPr>
            <w:r w:rsidRPr="00A810D6">
              <w:rPr>
                <w:sz w:val="22"/>
                <w:szCs w:val="22"/>
              </w:rPr>
              <w:t>Дверные конструкции</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Входные двери в здание</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Двери запасных выходов, двери, выходящие на крышу (чердак), во дворы</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Входные двери в охраняемые помещения</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3 - 4</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Дополнительная металлическая решетчатая дверь с запирающим устройством в охраняемом помещении</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Внутренние двери в охраняемых помещениях</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r>
      <w:tr w:rsidR="00EE5347" w:rsidRPr="00A810D6" w:rsidTr="00A810D6">
        <w:trPr>
          <w:jc w:val="center"/>
        </w:trPr>
        <w:tc>
          <w:tcPr>
            <w:tcW w:w="93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outlineLvl w:val="3"/>
              <w:rPr>
                <w:sz w:val="22"/>
                <w:szCs w:val="22"/>
              </w:rPr>
            </w:pPr>
            <w:r w:rsidRPr="00A810D6">
              <w:rPr>
                <w:sz w:val="22"/>
                <w:szCs w:val="22"/>
              </w:rPr>
              <w:t>Оконные конструкции</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первого и подвального этажей, выходящие на охраняемую территорию</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второго и выше этажей, выходящие на охраняемую территорию</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первого и подвального этажей, выходящие на неохраняемую территорию</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второго и выше этажей, выходящие на неохраняемую территорию и примыкающие к пожарным лестницам, балконам, карнизам и иным строительным конструкциям</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второго и выше этажей, выходящие на неохраняемую территорию и не примыкающие к пожарным лестницам, балконам, карнизам и иным строительным конструкциям</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Оконные проемы охраняемых помещений</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3 - 4</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r>
      <w:tr w:rsidR="00EE5347" w:rsidRPr="00A810D6" w:rsidTr="00A810D6">
        <w:trPr>
          <w:jc w:val="center"/>
        </w:trPr>
        <w:tc>
          <w:tcPr>
            <w:tcW w:w="93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outlineLvl w:val="3"/>
              <w:rPr>
                <w:sz w:val="22"/>
                <w:szCs w:val="22"/>
              </w:rPr>
            </w:pPr>
            <w:r w:rsidRPr="00A810D6">
              <w:rPr>
                <w:sz w:val="22"/>
                <w:szCs w:val="22"/>
              </w:rPr>
              <w:t>Запирающие устройства</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Запирающие устройства входных и запасных дверей в здание, дверей, выходящих на крышу (чердак)</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3 - 4</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Запирающие устройства входных дверей охраняемых помещений</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3 - 4</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w:t>
            </w:r>
          </w:p>
        </w:tc>
      </w:tr>
      <w:tr w:rsidR="00EE5347" w:rsidRPr="00A810D6" w:rsidTr="00A810D6">
        <w:trPr>
          <w:jc w:val="center"/>
        </w:trPr>
        <w:tc>
          <w:tcPr>
            <w:tcW w:w="612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Запирающие устройства внутренних дверей в охраняемых помещениях</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12"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0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c>
          <w:tcPr>
            <w:tcW w:w="821"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w:t>
            </w:r>
          </w:p>
        </w:tc>
      </w:tr>
    </w:tbl>
    <w:p w:rsidR="00EE5347" w:rsidRPr="00A810D6" w:rsidRDefault="00EE5347" w:rsidP="00A810D6">
      <w:pPr>
        <w:pStyle w:val="ConsPlusNormal"/>
        <w:jc w:val="both"/>
        <w:rPr>
          <w:sz w:val="22"/>
          <w:szCs w:val="22"/>
        </w:rPr>
      </w:pPr>
    </w:p>
    <w:p w:rsidR="00EE5347" w:rsidRPr="00A810D6" w:rsidRDefault="00EE5347" w:rsidP="00A810D6">
      <w:pPr>
        <w:pStyle w:val="ConsPlusNormal"/>
        <w:ind w:firstLine="540"/>
        <w:jc w:val="both"/>
      </w:pPr>
      <w:r w:rsidRPr="00A810D6">
        <w:t>Примечания:</w:t>
      </w:r>
    </w:p>
    <w:p w:rsidR="00EE5347" w:rsidRPr="00A810D6" w:rsidRDefault="00EE5347" w:rsidP="00A810D6">
      <w:pPr>
        <w:pStyle w:val="ConsPlusNormal"/>
        <w:ind w:firstLine="540"/>
        <w:jc w:val="both"/>
      </w:pPr>
      <w:r w:rsidRPr="00A810D6">
        <w:t>1. Знак "+" означает, что применение обязательно.</w:t>
      </w:r>
    </w:p>
    <w:p w:rsidR="00EE5347" w:rsidRPr="00A810D6" w:rsidRDefault="00EE5347" w:rsidP="00A810D6">
      <w:pPr>
        <w:pStyle w:val="ConsPlusNormal"/>
        <w:ind w:firstLine="540"/>
        <w:jc w:val="both"/>
      </w:pPr>
      <w:r w:rsidRPr="00A810D6">
        <w:t>2. Знак "-" означает, что применение не рекомендуется.</w:t>
      </w:r>
    </w:p>
    <w:p w:rsidR="00EE5347" w:rsidRPr="00A810D6" w:rsidRDefault="00EE5347" w:rsidP="00A810D6">
      <w:pPr>
        <w:pStyle w:val="ConsPlusNormal"/>
        <w:ind w:firstLine="540"/>
        <w:jc w:val="both"/>
      </w:pPr>
      <w:r w:rsidRPr="00A810D6">
        <w:t>3. Знак "+/-" означает, что применение возможно на усмотрение руководства объекта.</w:t>
      </w:r>
    </w:p>
    <w:p w:rsidR="00EE5347" w:rsidRPr="00A810D6" w:rsidRDefault="00EE5347" w:rsidP="00A810D6">
      <w:pPr>
        <w:pStyle w:val="ConsPlusNormal"/>
        <w:ind w:firstLine="540"/>
        <w:jc w:val="both"/>
      </w:pPr>
      <w:r w:rsidRPr="00A810D6">
        <w:t>4. Вне зависимости от категории объекта, при отсутствии возможности, обусловленной расположением зданий и сооружений объекта в непосредственной близости от транспортных магистралей (фактически отсутствует территория перед фасадом здания), строительством или реконструкцией объекта в особых климатических зонах (вечная мерзлота, пустыни, лесные массивы), значительной протяженностью периметра территории, допускается применять отдельные средства инженерно-технической укрепленности более низких классов защиты. В этом случае обеспечение необходимой защищенности объекта достигается созданием дополнительных рубежей охраны, организуемых с помощью технических средств.</w:t>
      </w:r>
    </w:p>
    <w:p w:rsidR="00EE5347" w:rsidRPr="00A810D6" w:rsidRDefault="00EE5347" w:rsidP="00A810D6">
      <w:pPr>
        <w:pStyle w:val="ConsPlusNormal"/>
        <w:jc w:val="both"/>
        <w:rPr>
          <w:sz w:val="22"/>
          <w:szCs w:val="22"/>
        </w:rPr>
      </w:pPr>
    </w:p>
    <w:p w:rsidR="00EE5347" w:rsidRPr="00A810D6" w:rsidRDefault="00EE5347" w:rsidP="00A810D6">
      <w:pPr>
        <w:pStyle w:val="ConsPlusNormal"/>
        <w:jc w:val="center"/>
        <w:outlineLvl w:val="2"/>
        <w:rPr>
          <w:sz w:val="22"/>
          <w:szCs w:val="22"/>
        </w:rPr>
      </w:pPr>
      <w:r w:rsidRPr="00A810D6">
        <w:rPr>
          <w:sz w:val="22"/>
          <w:szCs w:val="22"/>
        </w:rPr>
        <w:t>Таблица 1.2. Общие требования</w:t>
      </w:r>
    </w:p>
    <w:p w:rsidR="00EE5347" w:rsidRPr="00A810D6" w:rsidRDefault="00EE5347" w:rsidP="00A810D6">
      <w:pPr>
        <w:pStyle w:val="ConsPlusNormal"/>
        <w:jc w:val="center"/>
        <w:rPr>
          <w:sz w:val="22"/>
          <w:szCs w:val="22"/>
        </w:rPr>
      </w:pPr>
      <w:r w:rsidRPr="00A810D6">
        <w:rPr>
          <w:sz w:val="22"/>
          <w:szCs w:val="22"/>
        </w:rPr>
        <w:t>к минимально необходимому составу технических средств</w:t>
      </w:r>
    </w:p>
    <w:p w:rsidR="00EE5347" w:rsidRPr="00A810D6" w:rsidRDefault="00EE5347" w:rsidP="00A810D6">
      <w:pPr>
        <w:pStyle w:val="ConsPlusNormal"/>
        <w:jc w:val="center"/>
        <w:rPr>
          <w:sz w:val="22"/>
          <w:szCs w:val="22"/>
        </w:rPr>
      </w:pPr>
      <w:r w:rsidRPr="00A810D6">
        <w:rPr>
          <w:sz w:val="22"/>
          <w:szCs w:val="22"/>
        </w:rPr>
        <w:t>охраны для различных категорий объектов и помещений</w:t>
      </w:r>
    </w:p>
    <w:p w:rsidR="00EE5347" w:rsidRPr="00A810D6" w:rsidRDefault="00EE5347" w:rsidP="00A810D6">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7267"/>
        <w:gridCol w:w="550"/>
        <w:gridCol w:w="545"/>
        <w:gridCol w:w="545"/>
        <w:gridCol w:w="565"/>
      </w:tblGrid>
      <w:tr w:rsidR="00EE5347" w:rsidRPr="00A810D6" w:rsidTr="00A810D6">
        <w:trPr>
          <w:jc w:val="center"/>
        </w:trPr>
        <w:tc>
          <w:tcPr>
            <w:tcW w:w="7267" w:type="dxa"/>
            <w:vMerge w:val="restart"/>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Вид технических средств противокриминальной защиты</w:t>
            </w:r>
          </w:p>
        </w:tc>
        <w:tc>
          <w:tcPr>
            <w:tcW w:w="2205" w:type="dxa"/>
            <w:gridSpan w:val="4"/>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Категория</w:t>
            </w:r>
          </w:p>
        </w:tc>
      </w:tr>
      <w:tr w:rsidR="00EE5347" w:rsidRPr="00A810D6" w:rsidTr="00A810D6">
        <w:trPr>
          <w:jc w:val="center"/>
        </w:trPr>
        <w:tc>
          <w:tcPr>
            <w:tcW w:w="7267" w:type="dxa"/>
            <w:vMerge/>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1-я</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2-я</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3-я</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4-я</w:t>
            </w:r>
          </w:p>
        </w:tc>
      </w:tr>
      <w:tr w:rsidR="00EE5347" w:rsidRPr="00A810D6" w:rsidTr="00A810D6">
        <w:trPr>
          <w:jc w:val="center"/>
        </w:trPr>
        <w:tc>
          <w:tcPr>
            <w:tcW w:w="94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outlineLvl w:val="3"/>
              <w:rPr>
                <w:sz w:val="22"/>
                <w:szCs w:val="22"/>
              </w:rPr>
            </w:pPr>
            <w:r w:rsidRPr="00A810D6">
              <w:rPr>
                <w:sz w:val="22"/>
                <w:szCs w:val="22"/>
              </w:rPr>
              <w:t>1. Системы охранной сигнализации</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1.1. Тревожная сигнализация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1.2. Охранная сигнализация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1.2.1. Периметр охраняемой территории объекта:</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внутренний пост охраны</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ПЦО</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1.2.2. Периметр зданий и сооружений (оконные проемы, двери, люки, ворота):</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внутренний пост охраны</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ПЦО</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1.2.3. Охраняемые помещения: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внутренний пост охраны</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с выводом на ПЦО</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94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outlineLvl w:val="3"/>
              <w:rPr>
                <w:sz w:val="22"/>
                <w:szCs w:val="22"/>
              </w:rPr>
            </w:pPr>
            <w:r w:rsidRPr="00A810D6">
              <w:rPr>
                <w:sz w:val="22"/>
                <w:szCs w:val="22"/>
              </w:rPr>
              <w:t>2. Системы контроля и управления доступом</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2.1. Средства идентификации: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по одному признаку</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по двум и более признакам</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2.2. Точки доступа</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на проходных и КПП</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в охраняемых помещениях</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2.3. Преграждающие устройства</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турникеты (шлюзовые камеры)</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outlineLvl w:val="3"/>
              <w:rPr>
                <w:sz w:val="22"/>
                <w:szCs w:val="22"/>
              </w:rPr>
            </w:pPr>
            <w:r w:rsidRPr="00A810D6">
              <w:rPr>
                <w:sz w:val="22"/>
                <w:szCs w:val="22"/>
              </w:rPr>
              <w:t>3. Системы охранного телевидения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94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3.1. Видеонаблюдение (видеоконтроль):</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периметра территории объекта и КПП</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периметра зданий и сооружений объекта, их входов и въездов-выездов</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охраняемых помещений и подходов к ним</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3.2. Отображение видеоинформации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в реальном времени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отдельные кадры</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3.3. Запись (архивация) видеоинформации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rPr>
                <w:sz w:val="22"/>
                <w:szCs w:val="22"/>
              </w:rPr>
            </w:pP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ind w:firstLine="540"/>
              <w:jc w:val="both"/>
              <w:rPr>
                <w:sz w:val="22"/>
                <w:szCs w:val="22"/>
              </w:rPr>
            </w:pPr>
            <w:r w:rsidRPr="00A810D6">
              <w:rPr>
                <w:sz w:val="22"/>
                <w:szCs w:val="22"/>
              </w:rPr>
              <w:t>в реальном времени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94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outlineLvl w:val="3"/>
              <w:rPr>
                <w:sz w:val="22"/>
                <w:szCs w:val="22"/>
              </w:rPr>
            </w:pPr>
            <w:r w:rsidRPr="00A810D6">
              <w:rPr>
                <w:sz w:val="22"/>
                <w:szCs w:val="22"/>
              </w:rPr>
              <w:t>4. Средства и системы оповещения</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4.1. Оповещение речевое</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4.2. Звуковое оповещение</w:t>
            </w:r>
          </w:p>
          <w:p w:rsidR="00EE5347" w:rsidRPr="00A810D6" w:rsidRDefault="00EE5347" w:rsidP="00192433">
            <w:pPr>
              <w:pStyle w:val="ConsPlusNormal"/>
              <w:jc w:val="both"/>
              <w:rPr>
                <w:sz w:val="22"/>
                <w:szCs w:val="22"/>
              </w:rPr>
            </w:pPr>
            <w:r w:rsidRPr="00A810D6">
              <w:rPr>
                <w:sz w:val="22"/>
                <w:szCs w:val="22"/>
              </w:rPr>
              <w:t>(по отдельным помещениям, зонам)</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4.3 Световое оповещение</w:t>
            </w:r>
          </w:p>
          <w:p w:rsidR="00EE5347" w:rsidRPr="00A810D6" w:rsidRDefault="00EE5347" w:rsidP="00192433">
            <w:pPr>
              <w:pStyle w:val="ConsPlusNormal"/>
              <w:jc w:val="both"/>
              <w:rPr>
                <w:sz w:val="22"/>
                <w:szCs w:val="22"/>
              </w:rPr>
            </w:pPr>
            <w:r w:rsidRPr="00A810D6">
              <w:rPr>
                <w:sz w:val="22"/>
                <w:szCs w:val="22"/>
              </w:rPr>
              <w:t>(по отдельным помещениям, зонам)</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9472" w:type="dxa"/>
            <w:gridSpan w:val="5"/>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outlineLvl w:val="3"/>
              <w:rPr>
                <w:sz w:val="22"/>
                <w:szCs w:val="22"/>
              </w:rPr>
            </w:pPr>
            <w:r w:rsidRPr="00A810D6">
              <w:rPr>
                <w:sz w:val="22"/>
                <w:szCs w:val="22"/>
              </w:rPr>
              <w:t>5. Средства оперативной связи</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5.1. Оперативная радиосвязь между постами</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5.2. Оперативная телефонная связь (внутренняя)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r w:rsidR="00EE5347" w:rsidRPr="00A810D6" w:rsidTr="00A810D6">
        <w:trPr>
          <w:jc w:val="center"/>
        </w:trPr>
        <w:tc>
          <w:tcPr>
            <w:tcW w:w="7267"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both"/>
              <w:rPr>
                <w:sz w:val="22"/>
                <w:szCs w:val="22"/>
              </w:rPr>
            </w:pPr>
            <w:r w:rsidRPr="00A810D6">
              <w:rPr>
                <w:sz w:val="22"/>
                <w:szCs w:val="22"/>
              </w:rPr>
              <w:t>5.3. Телефонная связь общего пользования (в том числе сотовая)</w:t>
            </w:r>
          </w:p>
        </w:tc>
        <w:tc>
          <w:tcPr>
            <w:tcW w:w="550"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4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c>
          <w:tcPr>
            <w:tcW w:w="565" w:type="dxa"/>
            <w:tcBorders>
              <w:top w:val="single" w:sz="4" w:space="0" w:color="auto"/>
              <w:left w:val="single" w:sz="4" w:space="0" w:color="auto"/>
              <w:bottom w:val="single" w:sz="4" w:space="0" w:color="auto"/>
              <w:right w:val="single" w:sz="4" w:space="0" w:color="auto"/>
            </w:tcBorders>
          </w:tcPr>
          <w:p w:rsidR="00EE5347" w:rsidRPr="00A810D6" w:rsidRDefault="00EE5347" w:rsidP="00192433">
            <w:pPr>
              <w:pStyle w:val="ConsPlusNormal"/>
              <w:jc w:val="center"/>
              <w:rPr>
                <w:sz w:val="22"/>
                <w:szCs w:val="22"/>
              </w:rPr>
            </w:pPr>
            <w:r w:rsidRPr="00A810D6">
              <w:rPr>
                <w:sz w:val="22"/>
                <w:szCs w:val="22"/>
              </w:rPr>
              <w:t>+</w:t>
            </w:r>
          </w:p>
        </w:tc>
      </w:tr>
    </w:tbl>
    <w:p w:rsidR="00EE5347" w:rsidRPr="00A810D6" w:rsidRDefault="00EE5347" w:rsidP="00A810D6">
      <w:pPr>
        <w:pStyle w:val="ConsPlusNormal"/>
        <w:ind w:firstLine="540"/>
        <w:jc w:val="both"/>
      </w:pPr>
      <w:r w:rsidRPr="00A810D6">
        <w:t>Примечания:</w:t>
      </w:r>
    </w:p>
    <w:p w:rsidR="00EE5347" w:rsidRPr="00A810D6" w:rsidRDefault="00EE5347" w:rsidP="00A810D6">
      <w:pPr>
        <w:pStyle w:val="ConsPlusNormal"/>
        <w:ind w:firstLine="540"/>
        <w:jc w:val="both"/>
      </w:pPr>
      <w:r w:rsidRPr="00A810D6">
        <w:t>1. Знак "+" означает, что применение обязательно.</w:t>
      </w:r>
    </w:p>
    <w:p w:rsidR="00EE5347" w:rsidRPr="00A810D6" w:rsidRDefault="00EE5347" w:rsidP="00A810D6">
      <w:pPr>
        <w:pStyle w:val="ConsPlusNormal"/>
        <w:ind w:firstLine="540"/>
        <w:jc w:val="both"/>
      </w:pPr>
      <w:r w:rsidRPr="00A810D6">
        <w:t>2. Знак "-" означает, что применение не рекомендуется.</w:t>
      </w:r>
    </w:p>
    <w:p w:rsidR="00EE5347" w:rsidRPr="00A810D6" w:rsidRDefault="00EE5347" w:rsidP="00A810D6">
      <w:pPr>
        <w:pStyle w:val="ConsPlusNormal"/>
        <w:ind w:firstLine="540"/>
        <w:jc w:val="both"/>
      </w:pPr>
      <w:r w:rsidRPr="00A810D6">
        <w:t>3. Знак "+/-" означает, что применение возможно на усмотрение руководства объекта.</w:t>
      </w:r>
    </w:p>
    <w:p w:rsidR="00EE5347" w:rsidRPr="00A810D6" w:rsidRDefault="00EE5347" w:rsidP="00A810D6">
      <w:pPr>
        <w:pStyle w:val="ConsPlusNormal"/>
        <w:ind w:firstLine="540"/>
        <w:jc w:val="both"/>
      </w:pPr>
      <w:r w:rsidRPr="00A810D6">
        <w:t>4. Допускается оснащение объектов оборудованием, предназначенным для досмотра людей и транспортных средств. Досмотр осуществляется сотрудниками охраны в соответствии с законодательством Российской Федерации и инструкцией по пропускному и внутриобъектовому режимам, утвержденной руководством объекта.</w:t>
      </w:r>
    </w:p>
    <w:p w:rsidR="00EE5347" w:rsidRPr="00A810D6"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2</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bookmarkStart w:id="5" w:name="Par517"/>
      <w:bookmarkEnd w:id="5"/>
      <w:r w:rsidRPr="00A810D6">
        <w:rPr>
          <w:sz w:val="22"/>
          <w:szCs w:val="22"/>
        </w:rPr>
        <w:t>ХАРАКТЕРИСТИКИ ОСНОВНОГО ОГРАЖДЕНИЯ</w:t>
      </w:r>
    </w:p>
    <w:p w:rsidR="00EE5347" w:rsidRPr="00A810D6" w:rsidRDefault="00EE5347" w:rsidP="00A810D6">
      <w:pPr>
        <w:pStyle w:val="ConsPlusNormal"/>
        <w:jc w:val="center"/>
        <w:rPr>
          <w:sz w:val="22"/>
          <w:szCs w:val="22"/>
        </w:rPr>
      </w:pPr>
    </w:p>
    <w:p w:rsidR="00EE5347" w:rsidRPr="00A810D6" w:rsidRDefault="00EE5347" w:rsidP="00A810D6">
      <w:pPr>
        <w:pStyle w:val="ConsPlusNormal"/>
        <w:ind w:firstLine="540"/>
        <w:jc w:val="both"/>
        <w:rPr>
          <w:sz w:val="22"/>
          <w:szCs w:val="22"/>
        </w:rPr>
      </w:pPr>
      <w:r w:rsidRPr="00A810D6">
        <w:rPr>
          <w:sz w:val="22"/>
          <w:szCs w:val="22"/>
        </w:rPr>
        <w:t>1. Ограждение 1 класса защиты (минимально необходимая степень защиты объекта от проникновения) - ограждение из различных некапитальных конструкций высотой не менее 2 м.</w:t>
      </w:r>
    </w:p>
    <w:p w:rsidR="00EE5347" w:rsidRPr="00A810D6" w:rsidRDefault="00EE5347" w:rsidP="00A810D6">
      <w:pPr>
        <w:pStyle w:val="ConsPlusNormal"/>
        <w:ind w:firstLine="540"/>
        <w:jc w:val="both"/>
        <w:rPr>
          <w:sz w:val="22"/>
          <w:szCs w:val="22"/>
        </w:rPr>
      </w:pPr>
      <w:r w:rsidRPr="00A810D6">
        <w:rPr>
          <w:sz w:val="22"/>
          <w:szCs w:val="22"/>
        </w:rPr>
        <w:t>2. Ограждение 2 класса защиты (средняя степень защиты объекта от проникновения) - ограждение деревянное сплошное толщиной доски не менее 40 мм, металлическое сетчатое или решетчатое высотой не менее 2 м.</w:t>
      </w:r>
    </w:p>
    <w:p w:rsidR="00EE5347" w:rsidRPr="00A810D6" w:rsidRDefault="00EE5347" w:rsidP="00A810D6">
      <w:pPr>
        <w:pStyle w:val="ConsPlusNormal"/>
        <w:ind w:firstLine="540"/>
        <w:jc w:val="both"/>
        <w:rPr>
          <w:sz w:val="22"/>
          <w:szCs w:val="22"/>
        </w:rPr>
      </w:pPr>
      <w:r w:rsidRPr="00A810D6">
        <w:rPr>
          <w:sz w:val="22"/>
          <w:szCs w:val="22"/>
        </w:rPr>
        <w:t>3. Ограждение 3 класса защиты (высокая степень защиты объекта от проникновения) - ограждение железобетонное толщиной не менее 100 мм, каменное и кирпичное толщиной не менее 250 мм, сплошное металлическое с толщиной листа не менее 2 мм, усиленное ребрами жесткости, установленное на ленточный железобетонный фундамент высотой над уровнем грунта не менее 0,5 м, с заглублением в грунт не менее 0,5 м; оборудованным дополнительным ограждением (верхним и (или) нижним). Высота ограждения не менее 2,5 м.</w:t>
      </w:r>
    </w:p>
    <w:p w:rsidR="00EE5347" w:rsidRPr="00A810D6" w:rsidRDefault="00EE5347" w:rsidP="00A810D6">
      <w:pPr>
        <w:pStyle w:val="ConsPlusNormal"/>
        <w:ind w:firstLine="540"/>
        <w:jc w:val="both"/>
        <w:rPr>
          <w:sz w:val="22"/>
          <w:szCs w:val="22"/>
        </w:rPr>
      </w:pPr>
      <w:r w:rsidRPr="00A810D6">
        <w:rPr>
          <w:sz w:val="22"/>
          <w:szCs w:val="22"/>
        </w:rPr>
        <w:t>4. Ограждение 4 класса защиты (специальная степень защиты объекта от проникновения) - ограждение монолитное железобетонное толщиной не менее 120 мм, каменное, кирпичное толщиной не менее 380 мм. Высота ограждения не менее 2,5 м, а в районах с глубиной снежного покрова более одного метра - не менее 3 м, с оборудованным дополнительным ограждением.</w:t>
      </w:r>
    </w:p>
    <w:p w:rsidR="00EE5347" w:rsidRPr="00A810D6" w:rsidRDefault="00EE5347" w:rsidP="00A810D6">
      <w:pPr>
        <w:pStyle w:val="ConsPlusNormal"/>
        <w:ind w:firstLine="540"/>
        <w:jc w:val="both"/>
        <w:rPr>
          <w:sz w:val="22"/>
          <w:szCs w:val="22"/>
        </w:rPr>
      </w:pPr>
      <w:r w:rsidRPr="00A810D6">
        <w:rPr>
          <w:sz w:val="22"/>
          <w:szCs w:val="22"/>
        </w:rPr>
        <w:t>При необходимости (оговаривается в акте обследования, техническом задании на проектирование) основное ограждение объекта при высоте не менее 2,5 м может быть сетчатым заграждением, установленным на ленточный фундамент высотой над уровнем грунта не менее 0,5 м, с заглублением в грунт не менее 0,5 м, выполненным из стальной проволоки диаметром 5 - 8 мм и размером ячеек на полотне не более 0,05 x 0,3 м, сварным соединением в местах пересечения прутков, усиленным ребрами жесткости, оборудованным дополнительным и предупредительным ограждениями.</w:t>
      </w: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3</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r w:rsidRPr="00A810D6">
        <w:rPr>
          <w:sz w:val="22"/>
          <w:szCs w:val="22"/>
        </w:rPr>
        <w:t>ХАРАКТЕРИСТИКИ ВОРОТ</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1. Ворота 1 класса защиты (минимально необходимая степень защиты объекта от проникновения) - ворота из некапитальных конструкций высотой не менее 2 м.</w:t>
      </w:r>
    </w:p>
    <w:p w:rsidR="00EE5347" w:rsidRPr="00A810D6" w:rsidRDefault="00EE5347" w:rsidP="00A810D6">
      <w:pPr>
        <w:pStyle w:val="ConsPlusNormal"/>
        <w:ind w:firstLine="540"/>
        <w:jc w:val="both"/>
        <w:rPr>
          <w:sz w:val="22"/>
          <w:szCs w:val="22"/>
        </w:rPr>
      </w:pPr>
      <w:r w:rsidRPr="00A810D6">
        <w:rPr>
          <w:sz w:val="22"/>
          <w:szCs w:val="22"/>
        </w:rPr>
        <w:t>2. Ворота 2 класса защиты (средняя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комбинированные, решетчатые или реечные ворота из металлоконструкций, соответствующие категории и классу не ниже О-II, высотой не менее 2 м;</w:t>
      </w:r>
    </w:p>
    <w:p w:rsidR="00EE5347" w:rsidRPr="00A810D6" w:rsidRDefault="00EE5347" w:rsidP="00A810D6">
      <w:pPr>
        <w:pStyle w:val="ConsPlusNormal"/>
        <w:ind w:firstLine="540"/>
        <w:jc w:val="both"/>
        <w:rPr>
          <w:sz w:val="22"/>
          <w:szCs w:val="22"/>
        </w:rPr>
      </w:pPr>
      <w:r w:rsidRPr="00A810D6">
        <w:rPr>
          <w:sz w:val="22"/>
          <w:szCs w:val="22"/>
        </w:rPr>
        <w:t>деревянные ворота со сплошным заполнением полотен при их толщине не менее 40 мм, высотой не менее 2 м;</w:t>
      </w:r>
    </w:p>
    <w:p w:rsidR="00EE5347" w:rsidRPr="00A810D6" w:rsidRDefault="00EE5347" w:rsidP="00A810D6">
      <w:pPr>
        <w:pStyle w:val="ConsPlusNormal"/>
        <w:ind w:firstLine="540"/>
        <w:jc w:val="both"/>
        <w:rPr>
          <w:sz w:val="22"/>
          <w:szCs w:val="22"/>
        </w:rPr>
      </w:pPr>
      <w:r w:rsidRPr="00A810D6">
        <w:rPr>
          <w:sz w:val="22"/>
          <w:szCs w:val="22"/>
        </w:rPr>
        <w:t>решетчатые металлические ворота, изготовленные из стальных прутьев диаметром не менее 16 мм, образующих ячейку не более 150 x 150 мм и свариваемых в каждом пересечении, высотой не менее 2 м.</w:t>
      </w:r>
    </w:p>
    <w:p w:rsidR="00EE5347" w:rsidRPr="00A810D6" w:rsidRDefault="00EE5347" w:rsidP="00A810D6">
      <w:pPr>
        <w:pStyle w:val="ConsPlusNormal"/>
        <w:ind w:firstLine="540"/>
        <w:jc w:val="both"/>
        <w:rPr>
          <w:sz w:val="22"/>
          <w:szCs w:val="22"/>
        </w:rPr>
      </w:pPr>
      <w:r w:rsidRPr="00A810D6">
        <w:rPr>
          <w:sz w:val="22"/>
          <w:szCs w:val="22"/>
        </w:rPr>
        <w:t>3. Ворота 3 класса защиты (высокая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комбинированные или сплошные ворота из металлоконструкций, соответствующие категории и классу не ниже У-I, высотой не менее 2,5 м;</w:t>
      </w:r>
    </w:p>
    <w:p w:rsidR="00EE5347" w:rsidRPr="00A810D6" w:rsidRDefault="00EE5347" w:rsidP="00A810D6">
      <w:pPr>
        <w:pStyle w:val="ConsPlusNormal"/>
        <w:ind w:firstLine="540"/>
        <w:jc w:val="both"/>
        <w:rPr>
          <w:sz w:val="22"/>
          <w:szCs w:val="22"/>
        </w:rPr>
      </w:pPr>
      <w:r w:rsidRPr="00A810D6">
        <w:rPr>
          <w:sz w:val="22"/>
          <w:szCs w:val="22"/>
        </w:rPr>
        <w:t>ворота деревянные со сплошным заполнением полотен при их толщине не менее 40 мм, обшитые с двух сторон стальным металлическим листом толщиной не менее 0,6 мм, высотой не менее 2,5 м;</w:t>
      </w:r>
    </w:p>
    <w:p w:rsidR="00EE5347" w:rsidRPr="00A810D6" w:rsidRDefault="00EE5347" w:rsidP="00A810D6">
      <w:pPr>
        <w:pStyle w:val="ConsPlusNormal"/>
        <w:ind w:firstLine="540"/>
        <w:jc w:val="both"/>
        <w:rPr>
          <w:sz w:val="22"/>
          <w:szCs w:val="22"/>
        </w:rPr>
      </w:pPr>
      <w:r w:rsidRPr="00A810D6">
        <w:rPr>
          <w:sz w:val="22"/>
          <w:szCs w:val="22"/>
        </w:rPr>
        <w:t>комбинированные или сплошные ворота из стального листа толщиной не менее 2 мм, усиленные дополнительными ребрами жесткости и обивкой изнутри доской толщиной не менее 40 мм, высотой не менее 2,5 м.</w:t>
      </w:r>
    </w:p>
    <w:p w:rsidR="00EE5347" w:rsidRPr="00A810D6" w:rsidRDefault="00EE5347" w:rsidP="00A810D6">
      <w:pPr>
        <w:pStyle w:val="ConsPlusNormal"/>
        <w:ind w:firstLine="540"/>
        <w:jc w:val="both"/>
        <w:rPr>
          <w:sz w:val="22"/>
          <w:szCs w:val="22"/>
        </w:rPr>
      </w:pPr>
      <w:r w:rsidRPr="00A810D6">
        <w:rPr>
          <w:sz w:val="22"/>
          <w:szCs w:val="22"/>
        </w:rPr>
        <w:t>4. Ворота 4 класса защиты (специальная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сплошные ворота, соответствующие категории и классу не ниже С-I, высотой не менее 2,5 м;</w:t>
      </w:r>
    </w:p>
    <w:p w:rsidR="00EE5347" w:rsidRPr="00A810D6" w:rsidRDefault="00EE5347" w:rsidP="00A810D6">
      <w:pPr>
        <w:pStyle w:val="ConsPlusNormal"/>
        <w:ind w:firstLine="540"/>
        <w:jc w:val="both"/>
        <w:rPr>
          <w:sz w:val="22"/>
          <w:szCs w:val="22"/>
        </w:rPr>
      </w:pPr>
      <w:r w:rsidRPr="00A810D6">
        <w:rPr>
          <w:sz w:val="22"/>
          <w:szCs w:val="22"/>
        </w:rPr>
        <w:t>сплошные ворота из стального листа толщиной не менее 4 мм, усиленные дополнительными ребрами жесткости высотой не менее 2,5 м.</w:t>
      </w:r>
    </w:p>
    <w:p w:rsidR="00EE5347" w:rsidRPr="00A810D6"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4</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r w:rsidRPr="00A810D6">
        <w:rPr>
          <w:sz w:val="22"/>
          <w:szCs w:val="22"/>
        </w:rPr>
        <w:t>ХАРАКТЕРИСТИКИ ДВЕРНЫХ КОНСТРУКЦИЙ</w:t>
      </w:r>
    </w:p>
    <w:p w:rsidR="00EE5347" w:rsidRPr="00A810D6" w:rsidRDefault="00EE5347" w:rsidP="00A810D6">
      <w:pPr>
        <w:pStyle w:val="ConsPlusNormal"/>
        <w:jc w:val="center"/>
        <w:rPr>
          <w:sz w:val="22"/>
          <w:szCs w:val="22"/>
        </w:rPr>
      </w:pPr>
    </w:p>
    <w:p w:rsidR="00EE5347" w:rsidRPr="00A810D6" w:rsidRDefault="00EE5347" w:rsidP="00A810D6">
      <w:pPr>
        <w:pStyle w:val="ConsPlusNormal"/>
        <w:ind w:firstLine="540"/>
        <w:jc w:val="both"/>
        <w:rPr>
          <w:sz w:val="22"/>
          <w:szCs w:val="22"/>
        </w:rPr>
      </w:pPr>
      <w:r w:rsidRPr="00A810D6">
        <w:rPr>
          <w:sz w:val="22"/>
          <w:szCs w:val="22"/>
        </w:rPr>
        <w:t>1. Дверные конструкции 1 класса защиты (минимально необходимая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двери защитные металлические Н0-0 класса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EE5347" w:rsidRPr="00A810D6" w:rsidRDefault="00EE5347" w:rsidP="00A810D6">
      <w:pPr>
        <w:pStyle w:val="ConsPlusNormal"/>
        <w:ind w:firstLine="540"/>
        <w:jc w:val="both"/>
        <w:rPr>
          <w:sz w:val="22"/>
          <w:szCs w:val="22"/>
        </w:rPr>
      </w:pPr>
      <w:r w:rsidRPr="00A810D6">
        <w:rPr>
          <w:sz w:val="22"/>
          <w:szCs w:val="22"/>
        </w:rPr>
        <w:t>двери деревянные внутренние со сплошным или мелкопустотным заполнением полотен. Толщина полотна не менее 40 мм;</w:t>
      </w:r>
    </w:p>
    <w:p w:rsidR="00EE5347" w:rsidRPr="00A810D6" w:rsidRDefault="00EE5347" w:rsidP="00A810D6">
      <w:pPr>
        <w:pStyle w:val="ConsPlusNormal"/>
        <w:ind w:firstLine="540"/>
        <w:jc w:val="both"/>
        <w:rPr>
          <w:sz w:val="22"/>
          <w:szCs w:val="22"/>
        </w:rPr>
      </w:pPr>
      <w:r w:rsidRPr="00A810D6">
        <w:rPr>
          <w:sz w:val="22"/>
          <w:szCs w:val="22"/>
        </w:rP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EE5347" w:rsidRPr="00A810D6" w:rsidRDefault="00EE5347" w:rsidP="00A810D6">
      <w:pPr>
        <w:pStyle w:val="ConsPlusNormal"/>
        <w:ind w:firstLine="540"/>
        <w:jc w:val="both"/>
        <w:rPr>
          <w:sz w:val="22"/>
          <w:szCs w:val="22"/>
        </w:rPr>
      </w:pPr>
      <w:r w:rsidRPr="00A810D6">
        <w:rPr>
          <w:sz w:val="22"/>
          <w:szCs w:val="22"/>
        </w:rPr>
        <w:t>решетчатые металлические двери произвольной конструкции, изготовленные из стальных прутьев сечением не менее 78 мм2, образующих ячейку площадью не более 230 см2 и свариваемых в каждом пересечении.</w:t>
      </w:r>
    </w:p>
    <w:p w:rsidR="00EE5347" w:rsidRPr="00A810D6" w:rsidRDefault="00EE5347" w:rsidP="00A810D6">
      <w:pPr>
        <w:pStyle w:val="ConsPlusNormal"/>
        <w:ind w:firstLine="540"/>
        <w:jc w:val="both"/>
        <w:rPr>
          <w:sz w:val="22"/>
          <w:szCs w:val="22"/>
        </w:rPr>
      </w:pPr>
      <w:r w:rsidRPr="00A810D6">
        <w:rPr>
          <w:sz w:val="22"/>
          <w:szCs w:val="22"/>
        </w:rPr>
        <w:t>Двери металлические класса 0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В дверях класса 0 рекомендуется применять не менее 2-х замков (основного и дополнительного).</w:t>
      </w:r>
    </w:p>
    <w:p w:rsidR="00EE5347" w:rsidRPr="00A810D6" w:rsidRDefault="00EE5347" w:rsidP="00A810D6">
      <w:pPr>
        <w:pStyle w:val="ConsPlusNormal"/>
        <w:ind w:firstLine="540"/>
        <w:jc w:val="both"/>
        <w:rPr>
          <w:sz w:val="22"/>
          <w:szCs w:val="22"/>
        </w:rPr>
      </w:pPr>
      <w:r w:rsidRPr="00A810D6">
        <w:rPr>
          <w:sz w:val="22"/>
          <w:szCs w:val="22"/>
        </w:rPr>
        <w:t>Двери металлические класса Н0 устойчивости к взлому (низший).</w:t>
      </w:r>
    </w:p>
    <w:p w:rsidR="00EE5347" w:rsidRPr="00A810D6" w:rsidRDefault="00EE5347" w:rsidP="00A810D6">
      <w:pPr>
        <w:pStyle w:val="ConsPlusNormal"/>
        <w:ind w:firstLine="540"/>
        <w:jc w:val="both"/>
        <w:rPr>
          <w:sz w:val="22"/>
          <w:szCs w:val="22"/>
        </w:rPr>
      </w:pPr>
      <w:r w:rsidRPr="00A810D6">
        <w:rPr>
          <w:sz w:val="22"/>
          <w:szCs w:val="22"/>
        </w:rPr>
        <w:t>В дверях класса Н0 допускается применение одного замка не ниже 2-го класса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Двери металлические класса Н0 устойчивости к взлому могут быть использованы:</w:t>
      </w:r>
    </w:p>
    <w:p w:rsidR="00EE5347" w:rsidRPr="00A810D6" w:rsidRDefault="00EE5347" w:rsidP="00A810D6">
      <w:pPr>
        <w:pStyle w:val="ConsPlusNormal"/>
        <w:ind w:firstLine="540"/>
        <w:jc w:val="both"/>
        <w:rPr>
          <w:sz w:val="22"/>
          <w:szCs w:val="22"/>
        </w:rPr>
      </w:pPr>
      <w:r w:rsidRPr="00A810D6">
        <w:rPr>
          <w:sz w:val="22"/>
          <w:szCs w:val="22"/>
        </w:rPr>
        <w:t>на входе в офисные и служебные кабинеты;</w:t>
      </w:r>
    </w:p>
    <w:p w:rsidR="00EE5347" w:rsidRPr="00A810D6" w:rsidRDefault="00EE5347" w:rsidP="00A810D6">
      <w:pPr>
        <w:pStyle w:val="ConsPlusNormal"/>
        <w:ind w:firstLine="540"/>
        <w:jc w:val="both"/>
        <w:rPr>
          <w:sz w:val="22"/>
          <w:szCs w:val="22"/>
        </w:rPr>
      </w:pPr>
      <w:r w:rsidRPr="00A810D6">
        <w:rPr>
          <w:sz w:val="22"/>
          <w:szCs w:val="22"/>
        </w:rPr>
        <w:t>на входе в технические помещения, где не хранятся ценности.</w:t>
      </w:r>
    </w:p>
    <w:p w:rsidR="00EE5347" w:rsidRPr="00A810D6" w:rsidRDefault="00EE5347" w:rsidP="00A810D6">
      <w:pPr>
        <w:pStyle w:val="ConsPlusNormal"/>
        <w:ind w:firstLine="540"/>
        <w:jc w:val="both"/>
        <w:rPr>
          <w:sz w:val="22"/>
          <w:szCs w:val="22"/>
        </w:rPr>
      </w:pPr>
      <w:r w:rsidRPr="00A810D6">
        <w:rPr>
          <w:sz w:val="22"/>
          <w:szCs w:val="22"/>
        </w:rPr>
        <w:t>2. Дверные конструкции 2 класса защиты (средняя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двери защитные металлические I - II класса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двери, соответствующие категории и классу устойчивости О-II и выше;</w:t>
      </w:r>
    </w:p>
    <w:p w:rsidR="00EE5347" w:rsidRPr="00A810D6" w:rsidRDefault="00EE5347" w:rsidP="00A810D6">
      <w:pPr>
        <w:pStyle w:val="ConsPlusNormal"/>
        <w:ind w:firstLine="540"/>
        <w:jc w:val="both"/>
        <w:rPr>
          <w:sz w:val="22"/>
          <w:szCs w:val="22"/>
        </w:rPr>
      </w:pPr>
      <w:r w:rsidRPr="00A810D6">
        <w:rPr>
          <w:sz w:val="22"/>
          <w:szCs w:val="22"/>
        </w:rPr>
        <w:t>двери, соответствующие классу устойчивости 1А;</w:t>
      </w:r>
    </w:p>
    <w:p w:rsidR="00EE5347" w:rsidRPr="00A810D6" w:rsidRDefault="00EE5347" w:rsidP="00A810D6">
      <w:pPr>
        <w:pStyle w:val="ConsPlusNormal"/>
        <w:ind w:firstLine="540"/>
        <w:jc w:val="both"/>
        <w:rPr>
          <w:sz w:val="22"/>
          <w:szCs w:val="22"/>
        </w:rPr>
      </w:pPr>
      <w:r w:rsidRPr="00A810D6">
        <w:rPr>
          <w:sz w:val="22"/>
          <w:szCs w:val="22"/>
        </w:rPr>
        <w:t>двери деревянные наружные (типа Н, С) со сплошным заполнением полотен при их толщине не менее 40 мм;</w:t>
      </w:r>
    </w:p>
    <w:p w:rsidR="00EE5347" w:rsidRPr="00A810D6" w:rsidRDefault="00EE5347" w:rsidP="00A810D6">
      <w:pPr>
        <w:pStyle w:val="ConsPlusNormal"/>
        <w:ind w:firstLine="540"/>
        <w:jc w:val="both"/>
        <w:rPr>
          <w:sz w:val="22"/>
          <w:szCs w:val="22"/>
        </w:rPr>
      </w:pPr>
      <w:r w:rsidRPr="00A810D6">
        <w:rPr>
          <w:sz w:val="22"/>
          <w:szCs w:val="22"/>
        </w:rP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EE5347" w:rsidRPr="00A810D6" w:rsidRDefault="00EE5347" w:rsidP="00A810D6">
      <w:pPr>
        <w:pStyle w:val="ConsPlusNormal"/>
        <w:ind w:firstLine="540"/>
        <w:jc w:val="both"/>
        <w:rPr>
          <w:sz w:val="22"/>
          <w:szCs w:val="22"/>
        </w:rPr>
      </w:pPr>
      <w:r w:rsidRPr="00A810D6">
        <w:rPr>
          <w:sz w:val="22"/>
          <w:szCs w:val="22"/>
        </w:rP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EE5347" w:rsidRPr="00A810D6" w:rsidRDefault="00EE5347" w:rsidP="00A810D6">
      <w:pPr>
        <w:pStyle w:val="ConsPlusNormal"/>
        <w:ind w:firstLine="540"/>
        <w:jc w:val="both"/>
        <w:rPr>
          <w:sz w:val="22"/>
          <w:szCs w:val="22"/>
        </w:rPr>
      </w:pPr>
      <w:r w:rsidRPr="00A810D6">
        <w:rPr>
          <w:sz w:val="22"/>
          <w:szCs w:val="22"/>
        </w:rPr>
        <w:t>решетчатые раздвижные металлические двери, изготовленные из полосы сечением не менее 30 x 4 мм с ячейкой не более 150 x 150 мм.</w:t>
      </w:r>
    </w:p>
    <w:p w:rsidR="00EE5347" w:rsidRPr="00A810D6" w:rsidRDefault="00EE5347" w:rsidP="00A810D6">
      <w:pPr>
        <w:pStyle w:val="ConsPlusNormal"/>
        <w:ind w:firstLine="540"/>
        <w:jc w:val="both"/>
        <w:rPr>
          <w:sz w:val="22"/>
          <w:szCs w:val="22"/>
        </w:rPr>
      </w:pPr>
      <w:r w:rsidRPr="00A810D6">
        <w:rPr>
          <w:sz w:val="22"/>
          <w:szCs w:val="22"/>
        </w:rPr>
        <w:t>Двери и люки, соответствующие классу устойчивости к взлому Н0.</w:t>
      </w:r>
    </w:p>
    <w:p w:rsidR="00EE5347" w:rsidRPr="00A810D6" w:rsidRDefault="00EE5347" w:rsidP="00A810D6">
      <w:pPr>
        <w:pStyle w:val="ConsPlusNormal"/>
        <w:ind w:firstLine="540"/>
        <w:jc w:val="both"/>
        <w:rPr>
          <w:sz w:val="22"/>
          <w:szCs w:val="22"/>
        </w:rPr>
      </w:pPr>
      <w:r w:rsidRPr="00A810D6">
        <w:rPr>
          <w:sz w:val="22"/>
          <w:szCs w:val="22"/>
        </w:rPr>
        <w:t>В дверях 2-го класса защиты рекомендуется применять не менее 2-х замков (основного и дополнительного).</w:t>
      </w:r>
    </w:p>
    <w:p w:rsidR="00EE5347" w:rsidRPr="00A810D6" w:rsidRDefault="00EE5347" w:rsidP="00A810D6">
      <w:pPr>
        <w:pStyle w:val="ConsPlusNormal"/>
        <w:ind w:firstLine="540"/>
        <w:jc w:val="both"/>
        <w:rPr>
          <w:sz w:val="22"/>
          <w:szCs w:val="22"/>
        </w:rPr>
      </w:pPr>
      <w:r w:rsidRPr="00A810D6">
        <w:rPr>
          <w:sz w:val="22"/>
          <w:szCs w:val="22"/>
        </w:rPr>
        <w:t>К дверным конструкциям 2 класса защиты можно применять комбинированные системы контроля доступа.</w:t>
      </w:r>
    </w:p>
    <w:p w:rsidR="00EE5347" w:rsidRPr="00A810D6" w:rsidRDefault="00EE5347" w:rsidP="00A810D6">
      <w:pPr>
        <w:pStyle w:val="ConsPlusNormal"/>
        <w:ind w:firstLine="540"/>
        <w:jc w:val="both"/>
        <w:rPr>
          <w:sz w:val="22"/>
          <w:szCs w:val="22"/>
        </w:rPr>
      </w:pPr>
      <w:r w:rsidRPr="00A810D6">
        <w:rPr>
          <w:sz w:val="22"/>
          <w:szCs w:val="22"/>
        </w:rPr>
        <w:t>3. Дверные конструкции 3 класса защиты (высокая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двери защитные металлические II - III класса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двери, соответствующие категории "Усиленные" и классу устойчивости I и выше;</w:t>
      </w:r>
    </w:p>
    <w:p w:rsidR="00EE5347" w:rsidRPr="00A810D6" w:rsidRDefault="00EE5347" w:rsidP="00A810D6">
      <w:pPr>
        <w:pStyle w:val="ConsPlusNormal"/>
        <w:ind w:firstLine="540"/>
        <w:jc w:val="both"/>
        <w:rPr>
          <w:sz w:val="22"/>
          <w:szCs w:val="22"/>
        </w:rPr>
      </w:pPr>
      <w:r w:rsidRPr="00A810D6">
        <w:rPr>
          <w:sz w:val="22"/>
          <w:szCs w:val="22"/>
        </w:rP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EE5347" w:rsidRPr="00A810D6" w:rsidRDefault="00EE5347" w:rsidP="00A810D6">
      <w:pPr>
        <w:pStyle w:val="ConsPlusNormal"/>
        <w:ind w:firstLine="540"/>
        <w:jc w:val="both"/>
        <w:rPr>
          <w:sz w:val="22"/>
          <w:szCs w:val="22"/>
        </w:rPr>
      </w:pPr>
      <w:r w:rsidRPr="00A810D6">
        <w:rPr>
          <w:sz w:val="22"/>
          <w:szCs w:val="22"/>
        </w:rPr>
        <w:t>двери деревянные со сплошным заполнением полотен, толщиной не менее 40 мм, с дополнительным усилением полотен металлическими накладками;</w:t>
      </w:r>
    </w:p>
    <w:p w:rsidR="00EE5347" w:rsidRPr="00A810D6" w:rsidRDefault="00EE5347" w:rsidP="00A810D6">
      <w:pPr>
        <w:pStyle w:val="ConsPlusNormal"/>
        <w:ind w:firstLine="540"/>
        <w:jc w:val="both"/>
        <w:rPr>
          <w:sz w:val="22"/>
          <w:szCs w:val="22"/>
        </w:rPr>
      </w:pPr>
      <w:r w:rsidRPr="00A810D6">
        <w:rPr>
          <w:sz w:val="22"/>
          <w:szCs w:val="22"/>
        </w:rPr>
        <w:t>двери с полотнами из стекла в металлических рамах или без них с использованием устойчивого к пробиванию стекла класса защиты Б1 и выше;</w:t>
      </w:r>
    </w:p>
    <w:p w:rsidR="00EE5347" w:rsidRPr="00A810D6" w:rsidRDefault="00EE5347" w:rsidP="00A810D6">
      <w:pPr>
        <w:pStyle w:val="ConsPlusNormal"/>
        <w:ind w:firstLine="540"/>
        <w:jc w:val="both"/>
        <w:rPr>
          <w:sz w:val="22"/>
          <w:szCs w:val="22"/>
        </w:rPr>
      </w:pPr>
      <w:r w:rsidRPr="00A810D6">
        <w:rPr>
          <w:sz w:val="22"/>
          <w:szCs w:val="22"/>
        </w:rPr>
        <w:t>двери металлические с толщиной наружного и стального внутреннего листа обшивки не менее 2 мм.</w:t>
      </w:r>
    </w:p>
    <w:p w:rsidR="00EE5347" w:rsidRPr="00A810D6" w:rsidRDefault="00EE5347" w:rsidP="00A810D6">
      <w:pPr>
        <w:pStyle w:val="ConsPlusNormal"/>
        <w:ind w:firstLine="540"/>
        <w:jc w:val="both"/>
        <w:rPr>
          <w:sz w:val="22"/>
          <w:szCs w:val="22"/>
        </w:rPr>
      </w:pPr>
      <w:r w:rsidRPr="00A810D6">
        <w:rPr>
          <w:sz w:val="22"/>
          <w:szCs w:val="22"/>
        </w:rPr>
        <w:t>В дверях 3-го класса защиты рекомендуется применять не менее 2-х замков (основного и дополнительного).</w:t>
      </w:r>
    </w:p>
    <w:p w:rsidR="00EE5347" w:rsidRPr="00A810D6" w:rsidRDefault="00EE5347" w:rsidP="00A810D6">
      <w:pPr>
        <w:pStyle w:val="ConsPlusNormal"/>
        <w:ind w:firstLine="540"/>
        <w:jc w:val="both"/>
        <w:rPr>
          <w:sz w:val="22"/>
          <w:szCs w:val="22"/>
        </w:rPr>
      </w:pPr>
      <w:r w:rsidRPr="00A810D6">
        <w:rPr>
          <w:sz w:val="22"/>
          <w:szCs w:val="22"/>
        </w:rPr>
        <w:t>К дверным конструкциям 3 класса защиты можно применять комбинированные системы контроля доступа.</w:t>
      </w:r>
    </w:p>
    <w:p w:rsidR="00EE5347" w:rsidRPr="00A810D6" w:rsidRDefault="00EE5347" w:rsidP="00A810D6">
      <w:pPr>
        <w:pStyle w:val="ConsPlusNormal"/>
        <w:ind w:firstLine="540"/>
        <w:jc w:val="both"/>
        <w:rPr>
          <w:sz w:val="22"/>
          <w:szCs w:val="22"/>
        </w:rPr>
      </w:pPr>
      <w:r w:rsidRPr="00A810D6">
        <w:rPr>
          <w:sz w:val="22"/>
          <w:szCs w:val="22"/>
        </w:rPr>
        <w:t>4. Дверные конструкции 4 класса защиты (специальная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двери, соответствующие категории "Специальные" и классу устойчивости II и выше;</w:t>
      </w:r>
    </w:p>
    <w:p w:rsidR="00EE5347" w:rsidRPr="00A810D6" w:rsidRDefault="00EE5347" w:rsidP="00A810D6">
      <w:pPr>
        <w:pStyle w:val="ConsPlusNormal"/>
        <w:ind w:firstLine="540"/>
        <w:jc w:val="both"/>
        <w:rPr>
          <w:sz w:val="22"/>
          <w:szCs w:val="22"/>
        </w:rPr>
      </w:pPr>
      <w:r w:rsidRPr="00A810D6">
        <w:rPr>
          <w:sz w:val="22"/>
          <w:szCs w:val="22"/>
        </w:rPr>
        <w:t>двери кабин защитных;</w:t>
      </w:r>
    </w:p>
    <w:p w:rsidR="00EE5347" w:rsidRPr="00A810D6" w:rsidRDefault="00EE5347" w:rsidP="00A810D6">
      <w:pPr>
        <w:pStyle w:val="ConsPlusNormal"/>
        <w:ind w:firstLine="540"/>
        <w:jc w:val="both"/>
        <w:rPr>
          <w:sz w:val="22"/>
          <w:szCs w:val="22"/>
        </w:rPr>
      </w:pPr>
      <w:r w:rsidRPr="00A810D6">
        <w:rPr>
          <w:sz w:val="22"/>
          <w:szCs w:val="22"/>
        </w:rPr>
        <w:t>двери для хранилищ, сейфовых комнат.</w:t>
      </w:r>
    </w:p>
    <w:p w:rsidR="00EE5347" w:rsidRPr="00A810D6" w:rsidRDefault="00EE5347" w:rsidP="00A810D6">
      <w:pPr>
        <w:pStyle w:val="ConsPlusNormal"/>
        <w:ind w:firstLine="540"/>
        <w:jc w:val="both"/>
        <w:rPr>
          <w:sz w:val="22"/>
          <w:szCs w:val="22"/>
        </w:rPr>
      </w:pPr>
      <w:r w:rsidRPr="00A810D6">
        <w:rPr>
          <w:sz w:val="22"/>
          <w:szCs w:val="22"/>
        </w:rPr>
        <w:t>Двери защитные металлические III - IV класса устойчивости к взлому:</w:t>
      </w:r>
    </w:p>
    <w:p w:rsidR="00EE5347" w:rsidRPr="00A810D6" w:rsidRDefault="00EE5347" w:rsidP="00A810D6">
      <w:pPr>
        <w:pStyle w:val="ConsPlusNormal"/>
        <w:ind w:firstLine="540"/>
        <w:jc w:val="both"/>
        <w:rPr>
          <w:sz w:val="22"/>
          <w:szCs w:val="22"/>
        </w:rPr>
      </w:pPr>
      <w:r w:rsidRPr="00A810D6">
        <w:rPr>
          <w:sz w:val="22"/>
          <w:szCs w:val="22"/>
        </w:rPr>
        <w:t>двери для специальных хранилищ взрывчатых, радиоактивных, наркотических, химических, ядовитых, бактериологических, токсичных и психотропных веществ и препаратов;</w:t>
      </w:r>
    </w:p>
    <w:p w:rsidR="00EE5347" w:rsidRPr="00A810D6" w:rsidRDefault="00EE5347" w:rsidP="00A810D6">
      <w:pPr>
        <w:pStyle w:val="ConsPlusNormal"/>
        <w:ind w:firstLine="540"/>
        <w:jc w:val="both"/>
        <w:rPr>
          <w:sz w:val="22"/>
          <w:szCs w:val="22"/>
        </w:rPr>
      </w:pPr>
      <w:r w:rsidRPr="00A810D6">
        <w:rPr>
          <w:sz w:val="22"/>
          <w:szCs w:val="22"/>
        </w:rPr>
        <w:t>двери для специальных фондохранилищ и библиотек;</w:t>
      </w:r>
    </w:p>
    <w:p w:rsidR="00EE5347" w:rsidRPr="00A810D6" w:rsidRDefault="00EE5347" w:rsidP="00A810D6">
      <w:pPr>
        <w:pStyle w:val="ConsPlusNormal"/>
        <w:ind w:firstLine="540"/>
        <w:jc w:val="both"/>
        <w:rPr>
          <w:sz w:val="22"/>
          <w:szCs w:val="22"/>
        </w:rPr>
      </w:pPr>
      <w:r w:rsidRPr="00A810D6">
        <w:rPr>
          <w:sz w:val="22"/>
          <w:szCs w:val="22"/>
        </w:rPr>
        <w:t>двери для комнат (оружейных) хранения оружия.</w:t>
      </w:r>
    </w:p>
    <w:p w:rsidR="00EE5347" w:rsidRPr="00A810D6" w:rsidRDefault="00EE5347" w:rsidP="00A810D6">
      <w:pPr>
        <w:pStyle w:val="ConsPlusNormal"/>
        <w:ind w:firstLine="540"/>
        <w:jc w:val="both"/>
        <w:rPr>
          <w:sz w:val="22"/>
          <w:szCs w:val="22"/>
        </w:rPr>
      </w:pPr>
      <w:r w:rsidRPr="00A810D6">
        <w:rPr>
          <w:sz w:val="22"/>
          <w:szCs w:val="22"/>
        </w:rPr>
        <w:t>В дверях 4-го класса защиты рекомендуется применять не менее 2-х замков (основного и дополнительного).</w:t>
      </w:r>
    </w:p>
    <w:p w:rsidR="00EE5347" w:rsidRPr="00A810D6" w:rsidRDefault="00EE5347" w:rsidP="00A810D6">
      <w:pPr>
        <w:pStyle w:val="ConsPlusNormal"/>
        <w:ind w:firstLine="540"/>
        <w:jc w:val="both"/>
        <w:rPr>
          <w:sz w:val="22"/>
          <w:szCs w:val="22"/>
        </w:rPr>
      </w:pPr>
      <w:r w:rsidRPr="00A810D6">
        <w:rPr>
          <w:sz w:val="22"/>
          <w:szCs w:val="22"/>
        </w:rPr>
        <w:t>К дверным конструкциям 4 класса защиты можно применять комбинированные системы контроля доступа.</w:t>
      </w:r>
    </w:p>
    <w:p w:rsidR="00EE5347" w:rsidRPr="00A810D6"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5</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r w:rsidRPr="00A810D6">
        <w:rPr>
          <w:sz w:val="22"/>
          <w:szCs w:val="22"/>
        </w:rPr>
        <w:t>ХАРАКТЕРИСТИКИ ОКОННОЙ КОНСТРУКЦИИ</w:t>
      </w:r>
    </w:p>
    <w:p w:rsidR="00EE5347" w:rsidRPr="00A810D6" w:rsidRDefault="00EE5347" w:rsidP="00A810D6">
      <w:pPr>
        <w:pStyle w:val="ConsPlusNormal"/>
        <w:jc w:val="center"/>
        <w:rPr>
          <w:sz w:val="22"/>
          <w:szCs w:val="22"/>
        </w:rPr>
      </w:pPr>
    </w:p>
    <w:p w:rsidR="00EE5347" w:rsidRPr="00A810D6" w:rsidRDefault="00EE5347" w:rsidP="00A810D6">
      <w:pPr>
        <w:pStyle w:val="ConsPlusNormal"/>
        <w:ind w:firstLine="540"/>
        <w:jc w:val="both"/>
        <w:rPr>
          <w:sz w:val="22"/>
          <w:szCs w:val="22"/>
        </w:rPr>
      </w:pPr>
      <w:r w:rsidRPr="00A810D6">
        <w:rPr>
          <w:sz w:val="22"/>
          <w:szCs w:val="22"/>
        </w:rPr>
        <w:t>1. Оконная конструкция 1 класса защиты (минимально необходимая степень защиты объекта от проникновения) - окна с обычным стеклом (стекло толщиной от 2,5 до 8,0 мм).</w:t>
      </w:r>
    </w:p>
    <w:p w:rsidR="00EE5347" w:rsidRPr="00A810D6" w:rsidRDefault="00EE5347" w:rsidP="00A810D6">
      <w:pPr>
        <w:pStyle w:val="ConsPlusNormal"/>
        <w:ind w:firstLine="540"/>
        <w:jc w:val="both"/>
        <w:rPr>
          <w:sz w:val="22"/>
          <w:szCs w:val="22"/>
        </w:rPr>
      </w:pPr>
      <w:r w:rsidRPr="00A810D6">
        <w:rPr>
          <w:sz w:val="22"/>
          <w:szCs w:val="22"/>
        </w:rPr>
        <w:t>2. Оконная конструкция 2 класса (средняя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EE5347" w:rsidRPr="00A810D6" w:rsidRDefault="00EE5347" w:rsidP="00A810D6">
      <w:pPr>
        <w:pStyle w:val="ConsPlusNormal"/>
        <w:ind w:firstLine="540"/>
        <w:jc w:val="both"/>
        <w:rPr>
          <w:sz w:val="22"/>
          <w:szCs w:val="22"/>
        </w:rPr>
      </w:pPr>
      <w:r w:rsidRPr="00A810D6">
        <w:rPr>
          <w:sz w:val="22"/>
          <w:szCs w:val="22"/>
        </w:rPr>
        <w:t>окно с обычным стеклом, дополнительно защищенное:</w:t>
      </w:r>
    </w:p>
    <w:p w:rsidR="00EE5347" w:rsidRPr="00A810D6" w:rsidRDefault="00EE5347" w:rsidP="00A810D6">
      <w:pPr>
        <w:pStyle w:val="ConsPlusNormal"/>
        <w:ind w:firstLine="540"/>
        <w:jc w:val="both"/>
        <w:rPr>
          <w:sz w:val="22"/>
          <w:szCs w:val="22"/>
        </w:rPr>
      </w:pPr>
      <w:r w:rsidRPr="00A810D6">
        <w:rPr>
          <w:sz w:val="22"/>
          <w:szCs w:val="22"/>
        </w:rPr>
        <w:t>защитными конструкциями, соответствующими категории и классу устойчивости О-II и выше;</w:t>
      </w:r>
    </w:p>
    <w:p w:rsidR="00EE5347" w:rsidRPr="00A810D6" w:rsidRDefault="00EE5347" w:rsidP="00A810D6">
      <w:pPr>
        <w:pStyle w:val="ConsPlusNormal"/>
        <w:ind w:firstLine="540"/>
        <w:jc w:val="both"/>
        <w:rPr>
          <w:sz w:val="22"/>
          <w:szCs w:val="22"/>
        </w:rPr>
      </w:pPr>
      <w:r w:rsidRPr="00A810D6">
        <w:rPr>
          <w:sz w:val="22"/>
          <w:szCs w:val="22"/>
        </w:rPr>
        <w:t>деревянными ставнями со сплошным заполнением полотен из досок толщиной не менее 40 мм;</w:t>
      </w:r>
    </w:p>
    <w:p w:rsidR="00EE5347" w:rsidRPr="00A810D6" w:rsidRDefault="00EE5347" w:rsidP="00A810D6">
      <w:pPr>
        <w:pStyle w:val="ConsPlusNormal"/>
        <w:ind w:firstLine="540"/>
        <w:jc w:val="both"/>
        <w:rPr>
          <w:sz w:val="22"/>
          <w:szCs w:val="22"/>
        </w:rPr>
      </w:pPr>
      <w:r w:rsidRPr="00A810D6">
        <w:rPr>
          <w:sz w:val="22"/>
          <w:szCs w:val="22"/>
        </w:rPr>
        <w:t>щитами или деревянными ставнями из досок или фанеры толщиной 12 мм, обитыми с двух сторон стальными листами толщиной не менее 0,6 мм;</w:t>
      </w:r>
    </w:p>
    <w:p w:rsidR="00EE5347" w:rsidRPr="00A810D6" w:rsidRDefault="00EE5347" w:rsidP="00A810D6">
      <w:pPr>
        <w:pStyle w:val="ConsPlusNormal"/>
        <w:ind w:firstLine="540"/>
        <w:jc w:val="both"/>
        <w:rPr>
          <w:sz w:val="22"/>
          <w:szCs w:val="22"/>
        </w:rPr>
      </w:pPr>
      <w:r w:rsidRPr="00A810D6">
        <w:rPr>
          <w:sz w:val="22"/>
          <w:szCs w:val="22"/>
        </w:rPr>
        <w:t>металлическими решетками произвольной конструкции, изготовленными из стальных прутьев сечением не менее 78 мм2, образующих ячейку площадью не более 230 см2 и свариваемых в каждом пересечении.</w:t>
      </w:r>
    </w:p>
    <w:p w:rsidR="00EE5347" w:rsidRPr="00A810D6" w:rsidRDefault="00EE5347" w:rsidP="00A810D6">
      <w:pPr>
        <w:pStyle w:val="ConsPlusNormal"/>
        <w:ind w:firstLine="540"/>
        <w:jc w:val="both"/>
        <w:rPr>
          <w:sz w:val="22"/>
          <w:szCs w:val="22"/>
        </w:rPr>
      </w:pPr>
      <w:r w:rsidRPr="00A810D6">
        <w:rPr>
          <w:sz w:val="22"/>
          <w:szCs w:val="22"/>
        </w:rPr>
        <w:t>3. Оконная конструкция 3 класса защиты (высокая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окно специальной конструкции с защитным остеклением класса Б1 и выше;</w:t>
      </w:r>
    </w:p>
    <w:p w:rsidR="00EE5347" w:rsidRPr="00A810D6" w:rsidRDefault="00EE5347" w:rsidP="00A810D6">
      <w:pPr>
        <w:pStyle w:val="ConsPlusNormal"/>
        <w:ind w:firstLine="540"/>
        <w:jc w:val="both"/>
        <w:rPr>
          <w:sz w:val="22"/>
          <w:szCs w:val="22"/>
        </w:rPr>
      </w:pPr>
      <w:r w:rsidRPr="00A810D6">
        <w:rPr>
          <w:sz w:val="22"/>
          <w:szCs w:val="22"/>
        </w:rPr>
        <w:t>окно с обычным стеклом, дополнительно защищенное:</w:t>
      </w:r>
    </w:p>
    <w:p w:rsidR="00EE5347" w:rsidRPr="00A810D6" w:rsidRDefault="00EE5347" w:rsidP="00A810D6">
      <w:pPr>
        <w:pStyle w:val="ConsPlusNormal"/>
        <w:ind w:firstLine="540"/>
        <w:jc w:val="both"/>
        <w:rPr>
          <w:sz w:val="22"/>
          <w:szCs w:val="22"/>
        </w:rPr>
      </w:pPr>
      <w:r w:rsidRPr="00A810D6">
        <w:rPr>
          <w:sz w:val="22"/>
          <w:szCs w:val="22"/>
        </w:rPr>
        <w:t>защитными конструкциями, соответствующими категории и классу устойчивости У-I и выше;</w:t>
      </w:r>
    </w:p>
    <w:p w:rsidR="00EE5347" w:rsidRPr="00A810D6" w:rsidRDefault="00EE5347" w:rsidP="00A810D6">
      <w:pPr>
        <w:pStyle w:val="ConsPlusNormal"/>
        <w:ind w:firstLine="540"/>
        <w:jc w:val="both"/>
        <w:rPr>
          <w:sz w:val="22"/>
          <w:szCs w:val="22"/>
        </w:rPr>
      </w:pPr>
      <w:r w:rsidRPr="00A810D6">
        <w:rPr>
          <w:sz w:val="22"/>
          <w:szCs w:val="22"/>
        </w:rPr>
        <w:t>защитными конструкциями, соответствующими классу устойчивости IБ;</w:t>
      </w:r>
    </w:p>
    <w:p w:rsidR="00EE5347" w:rsidRPr="00A810D6" w:rsidRDefault="00EE5347" w:rsidP="00A810D6">
      <w:pPr>
        <w:pStyle w:val="ConsPlusNormal"/>
        <w:ind w:firstLine="540"/>
        <w:jc w:val="both"/>
        <w:rPr>
          <w:sz w:val="22"/>
          <w:szCs w:val="22"/>
        </w:rPr>
      </w:pPr>
      <w:r w:rsidRPr="00A810D6">
        <w:rPr>
          <w:sz w:val="22"/>
          <w:szCs w:val="22"/>
        </w:rPr>
        <w:t>щитами или деревянными ставнями со сплошным заполнением полотен из досок толщиной не менее 40 мм, обитыми с двух сторон стальными листами толщиной не менее 0,6 мм;</w:t>
      </w:r>
    </w:p>
    <w:p w:rsidR="00EE5347" w:rsidRPr="00A810D6" w:rsidRDefault="00EE5347" w:rsidP="00A810D6">
      <w:pPr>
        <w:pStyle w:val="ConsPlusNormal"/>
        <w:ind w:firstLine="540"/>
        <w:jc w:val="both"/>
        <w:rPr>
          <w:sz w:val="22"/>
          <w:szCs w:val="22"/>
        </w:rPr>
      </w:pPr>
      <w:r w:rsidRPr="00A810D6">
        <w:rPr>
          <w:sz w:val="22"/>
          <w:szCs w:val="22"/>
        </w:rP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EE5347" w:rsidRPr="00A810D6" w:rsidRDefault="00EE5347" w:rsidP="00A810D6">
      <w:pPr>
        <w:pStyle w:val="ConsPlusNormal"/>
        <w:ind w:firstLine="540"/>
        <w:jc w:val="both"/>
        <w:rPr>
          <w:sz w:val="22"/>
          <w:szCs w:val="22"/>
        </w:rPr>
      </w:pPr>
      <w:r w:rsidRPr="00A810D6">
        <w:rPr>
          <w:sz w:val="22"/>
          <w:szCs w:val="22"/>
        </w:rPr>
        <w:t>4. Оконная конструкция 4 класса защиты (специальная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окно с обычным стеклом, дополнительно защищенное защитными конструкциями, соответствующими категории и классу устойчивости С-II и выше;</w:t>
      </w:r>
    </w:p>
    <w:p w:rsidR="00EE5347" w:rsidRPr="00A810D6" w:rsidRDefault="00EE5347" w:rsidP="00A810D6">
      <w:pPr>
        <w:pStyle w:val="ConsPlusNormal"/>
        <w:ind w:firstLine="540"/>
        <w:jc w:val="both"/>
        <w:rPr>
          <w:sz w:val="22"/>
          <w:szCs w:val="22"/>
        </w:rPr>
      </w:pPr>
      <w:r w:rsidRPr="00A810D6">
        <w:rPr>
          <w:sz w:val="22"/>
          <w:szCs w:val="22"/>
        </w:rPr>
        <w:t>окно специальной конструкции с защитным остеклением класса Б2 и выше;</w:t>
      </w:r>
    </w:p>
    <w:p w:rsidR="00EE5347" w:rsidRPr="00A810D6" w:rsidRDefault="00EE5347" w:rsidP="00A810D6">
      <w:pPr>
        <w:pStyle w:val="ConsPlusNormal"/>
        <w:ind w:firstLine="540"/>
        <w:jc w:val="both"/>
        <w:rPr>
          <w:sz w:val="22"/>
          <w:szCs w:val="22"/>
        </w:rPr>
      </w:pPr>
      <w:r w:rsidRPr="00A810D6">
        <w:rPr>
          <w:sz w:val="22"/>
          <w:szCs w:val="22"/>
        </w:rPr>
        <w:t>окно с пулестойким стеклом (бронестекло) класса 1 и выше;</w:t>
      </w:r>
    </w:p>
    <w:p w:rsidR="00EE5347" w:rsidRPr="00A810D6" w:rsidRDefault="00EE5347" w:rsidP="00A810D6">
      <w:pPr>
        <w:pStyle w:val="ConsPlusNormal"/>
        <w:ind w:firstLine="540"/>
        <w:jc w:val="both"/>
        <w:rPr>
          <w:sz w:val="22"/>
          <w:szCs w:val="22"/>
        </w:rPr>
      </w:pPr>
      <w:r w:rsidRPr="00A810D6">
        <w:rPr>
          <w:sz w:val="22"/>
          <w:szCs w:val="22"/>
        </w:rPr>
        <w:t>остекление кабины защитной.</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6</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r w:rsidRPr="00A810D6">
        <w:rPr>
          <w:sz w:val="22"/>
          <w:szCs w:val="22"/>
        </w:rPr>
        <w:t>ХАРАКТЕРИСТИКИ СТРОИТЕЛЬНЫХ КОНСТРУКЦИЙ</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1. Строительная конструкция 1 класса защиты (минимально необходимая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гипсолитовая, гипсобетонная толщиной не менее 75 мм;</w:t>
      </w:r>
    </w:p>
    <w:p w:rsidR="00EE5347" w:rsidRPr="00A810D6" w:rsidRDefault="00EE5347" w:rsidP="00A810D6">
      <w:pPr>
        <w:pStyle w:val="ConsPlusNormal"/>
        <w:ind w:firstLine="540"/>
        <w:jc w:val="both"/>
        <w:rPr>
          <w:sz w:val="22"/>
          <w:szCs w:val="22"/>
        </w:rPr>
      </w:pPr>
      <w:r w:rsidRPr="00A810D6">
        <w:rPr>
          <w:sz w:val="22"/>
          <w:szCs w:val="22"/>
        </w:rPr>
        <w:t>щитовая деревянная конструкция толщиной не менее 45 мм;</w:t>
      </w:r>
    </w:p>
    <w:p w:rsidR="00EE5347" w:rsidRPr="00A810D6" w:rsidRDefault="00EE5347" w:rsidP="00A810D6">
      <w:pPr>
        <w:pStyle w:val="ConsPlusNormal"/>
        <w:ind w:firstLine="540"/>
        <w:jc w:val="both"/>
        <w:rPr>
          <w:sz w:val="22"/>
          <w:szCs w:val="22"/>
        </w:rPr>
      </w:pPr>
      <w:r w:rsidRPr="00A810D6">
        <w:rPr>
          <w:sz w:val="22"/>
          <w:szCs w:val="22"/>
        </w:rPr>
        <w:t>конструкция из бревен или бруса толщиной 100 мм;</w:t>
      </w:r>
    </w:p>
    <w:p w:rsidR="00EE5347" w:rsidRPr="00A810D6" w:rsidRDefault="00EE5347" w:rsidP="00A810D6">
      <w:pPr>
        <w:pStyle w:val="ConsPlusNormal"/>
        <w:ind w:firstLine="540"/>
        <w:jc w:val="both"/>
        <w:rPr>
          <w:sz w:val="22"/>
          <w:szCs w:val="22"/>
        </w:rPr>
      </w:pPr>
      <w:r w:rsidRPr="00A810D6">
        <w:rPr>
          <w:sz w:val="22"/>
          <w:szCs w:val="22"/>
        </w:rPr>
        <w:t>каркасная перегородка толщиной не менее 20 мм с обшивкой металлическими (в том числе профилированными) листами толщиной не менее 0,55 мм;</w:t>
      </w:r>
    </w:p>
    <w:p w:rsidR="00EE5347" w:rsidRPr="00A810D6" w:rsidRDefault="00EE5347" w:rsidP="00A810D6">
      <w:pPr>
        <w:pStyle w:val="ConsPlusNormal"/>
        <w:ind w:firstLine="540"/>
        <w:jc w:val="both"/>
        <w:rPr>
          <w:sz w:val="22"/>
          <w:szCs w:val="22"/>
        </w:rPr>
      </w:pPr>
      <w:r w:rsidRPr="00A810D6">
        <w:rPr>
          <w:sz w:val="22"/>
          <w:szCs w:val="22"/>
        </w:rPr>
        <w:t>кирпичная перегородка толщиной 138 мм;</w:t>
      </w:r>
    </w:p>
    <w:p w:rsidR="00EE5347" w:rsidRPr="00A810D6" w:rsidRDefault="00EE5347" w:rsidP="00A810D6">
      <w:pPr>
        <w:pStyle w:val="ConsPlusNormal"/>
        <w:ind w:firstLine="540"/>
        <w:jc w:val="both"/>
        <w:rPr>
          <w:sz w:val="22"/>
          <w:szCs w:val="22"/>
        </w:rPr>
      </w:pPr>
      <w:r w:rsidRPr="00A810D6">
        <w:rPr>
          <w:sz w:val="22"/>
          <w:szCs w:val="22"/>
        </w:rPr>
        <w:t>перегородка из легкого теплоизоляционного бетона толщиной менее 300 мм;</w:t>
      </w:r>
    </w:p>
    <w:p w:rsidR="00EE5347" w:rsidRPr="00A810D6" w:rsidRDefault="00EE5347" w:rsidP="00A810D6">
      <w:pPr>
        <w:pStyle w:val="ConsPlusNormal"/>
        <w:ind w:firstLine="540"/>
        <w:jc w:val="both"/>
        <w:rPr>
          <w:sz w:val="22"/>
          <w:szCs w:val="22"/>
        </w:rPr>
      </w:pPr>
      <w:r w:rsidRPr="00A810D6">
        <w:rPr>
          <w:sz w:val="22"/>
          <w:szCs w:val="22"/>
        </w:rPr>
        <w:t>внутренняя стеновая панель толщиной 100 мм;</w:t>
      </w:r>
    </w:p>
    <w:p w:rsidR="00EE5347" w:rsidRPr="00A810D6" w:rsidRDefault="00EE5347" w:rsidP="00A810D6">
      <w:pPr>
        <w:pStyle w:val="ConsPlusNormal"/>
        <w:ind w:firstLine="540"/>
        <w:jc w:val="both"/>
        <w:rPr>
          <w:sz w:val="22"/>
          <w:szCs w:val="22"/>
        </w:rPr>
      </w:pPr>
      <w:r w:rsidRPr="00A810D6">
        <w:rPr>
          <w:sz w:val="22"/>
          <w:szCs w:val="22"/>
        </w:rPr>
        <w:t>пустотная железобетонная конструкция толщиной 160 мм;</w:t>
      </w:r>
    </w:p>
    <w:p w:rsidR="00EE5347" w:rsidRPr="00A810D6" w:rsidRDefault="00EE5347" w:rsidP="00A810D6">
      <w:pPr>
        <w:pStyle w:val="ConsPlusNormal"/>
        <w:ind w:firstLine="540"/>
        <w:jc w:val="both"/>
        <w:rPr>
          <w:sz w:val="22"/>
          <w:szCs w:val="22"/>
        </w:rPr>
      </w:pPr>
      <w:r w:rsidRPr="00A810D6">
        <w:rPr>
          <w:sz w:val="22"/>
          <w:szCs w:val="22"/>
        </w:rPr>
        <w:t>перегородка из стеклопрофилита и стеклоблоков.</w:t>
      </w:r>
    </w:p>
    <w:p w:rsidR="00EE5347" w:rsidRPr="00A810D6" w:rsidRDefault="00EE5347" w:rsidP="00A810D6">
      <w:pPr>
        <w:pStyle w:val="ConsPlusNormal"/>
        <w:ind w:firstLine="540"/>
        <w:jc w:val="both"/>
        <w:rPr>
          <w:sz w:val="22"/>
          <w:szCs w:val="22"/>
        </w:rPr>
      </w:pPr>
      <w:r w:rsidRPr="00A810D6">
        <w:rPr>
          <w:sz w:val="22"/>
          <w:szCs w:val="22"/>
        </w:rPr>
        <w:t>2. Строительная конструкция 2 класса защиты (средняя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конструкция из бревен или бруса толщиной не менее 200 мм;</w:t>
      </w:r>
    </w:p>
    <w:p w:rsidR="00EE5347" w:rsidRPr="00A810D6" w:rsidRDefault="00EE5347" w:rsidP="00A810D6">
      <w:pPr>
        <w:pStyle w:val="ConsPlusNormal"/>
        <w:ind w:firstLine="540"/>
        <w:jc w:val="both"/>
        <w:rPr>
          <w:sz w:val="22"/>
          <w:szCs w:val="22"/>
        </w:rPr>
      </w:pPr>
      <w:r w:rsidRPr="00A810D6">
        <w:rPr>
          <w:sz w:val="22"/>
          <w:szCs w:val="22"/>
        </w:rPr>
        <w:t>кирпичная стена толщиной 250 мм;</w:t>
      </w:r>
    </w:p>
    <w:p w:rsidR="00EE5347" w:rsidRPr="00A810D6" w:rsidRDefault="00EE5347" w:rsidP="00A810D6">
      <w:pPr>
        <w:pStyle w:val="ConsPlusNormal"/>
        <w:ind w:firstLine="540"/>
        <w:jc w:val="both"/>
        <w:rPr>
          <w:sz w:val="22"/>
          <w:szCs w:val="22"/>
        </w:rPr>
      </w:pPr>
      <w:r w:rsidRPr="00A810D6">
        <w:rPr>
          <w:sz w:val="22"/>
          <w:szCs w:val="22"/>
        </w:rPr>
        <w:t>пустотная железобетонная плита толщиной 220, 260 и 300 мм из легкого бетона и толщиной 160 мм из тяжелого бетона;</w:t>
      </w:r>
    </w:p>
    <w:p w:rsidR="00EE5347" w:rsidRPr="00A810D6" w:rsidRDefault="00EE5347" w:rsidP="00A810D6">
      <w:pPr>
        <w:pStyle w:val="ConsPlusNormal"/>
        <w:ind w:firstLine="540"/>
        <w:jc w:val="both"/>
        <w:rPr>
          <w:sz w:val="22"/>
          <w:szCs w:val="22"/>
        </w:rPr>
      </w:pPr>
      <w:r w:rsidRPr="00A810D6">
        <w:rPr>
          <w:sz w:val="22"/>
          <w:szCs w:val="22"/>
        </w:rPr>
        <w:t>сплошное железобетонное перекрытие толщиной 120, 160 мм из легкого бетона;</w:t>
      </w:r>
    </w:p>
    <w:p w:rsidR="00EE5347" w:rsidRPr="00A810D6" w:rsidRDefault="00EE5347" w:rsidP="00A810D6">
      <w:pPr>
        <w:pStyle w:val="ConsPlusNormal"/>
        <w:ind w:firstLine="540"/>
        <w:jc w:val="both"/>
        <w:rPr>
          <w:sz w:val="22"/>
          <w:szCs w:val="22"/>
        </w:rPr>
      </w:pPr>
      <w:r w:rsidRPr="00A810D6">
        <w:rPr>
          <w:sz w:val="22"/>
          <w:szCs w:val="22"/>
        </w:rPr>
        <w:t>стеновая панель наружная, внутренняя и блок стеновой из легкого бетона толщиной от 100 до 300 мм;</w:t>
      </w:r>
    </w:p>
    <w:p w:rsidR="00EE5347" w:rsidRPr="00A810D6" w:rsidRDefault="00EE5347" w:rsidP="00A810D6">
      <w:pPr>
        <w:pStyle w:val="ConsPlusNormal"/>
        <w:ind w:firstLine="540"/>
        <w:jc w:val="both"/>
        <w:rPr>
          <w:sz w:val="22"/>
          <w:szCs w:val="22"/>
        </w:rPr>
      </w:pPr>
      <w:r w:rsidRPr="00A810D6">
        <w:rPr>
          <w:sz w:val="22"/>
          <w:szCs w:val="22"/>
        </w:rPr>
        <w:t>стена из монолитного железобетона, изготовленная из тяжелого бетона, толщиной до 100 мм;</w:t>
      </w:r>
    </w:p>
    <w:p w:rsidR="00EE5347" w:rsidRPr="00A810D6" w:rsidRDefault="00EE5347" w:rsidP="00A810D6">
      <w:pPr>
        <w:pStyle w:val="ConsPlusNormal"/>
        <w:ind w:firstLine="540"/>
        <w:jc w:val="both"/>
        <w:rPr>
          <w:sz w:val="22"/>
          <w:szCs w:val="22"/>
        </w:rPr>
      </w:pPr>
      <w:r w:rsidRPr="00A810D6">
        <w:rPr>
          <w:sz w:val="22"/>
          <w:szCs w:val="22"/>
        </w:rPr>
        <w:t>строительная конструкция 1 класса защиты, усиленная стальной сеткой с толщиной прутка 8 мм и с ячейкой размерами 100 x 100 мм.</w:t>
      </w:r>
    </w:p>
    <w:p w:rsidR="00EE5347" w:rsidRPr="00A810D6" w:rsidRDefault="00EE5347" w:rsidP="00A810D6">
      <w:pPr>
        <w:pStyle w:val="ConsPlusNormal"/>
        <w:ind w:firstLine="540"/>
        <w:jc w:val="both"/>
        <w:rPr>
          <w:sz w:val="22"/>
          <w:szCs w:val="22"/>
        </w:rPr>
      </w:pPr>
      <w:r w:rsidRPr="00A810D6">
        <w:rPr>
          <w:sz w:val="22"/>
          <w:szCs w:val="22"/>
        </w:rPr>
        <w:t>3. Строительная конструкция 3 класса защиты (высокая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кирпичная стена толщиной более 380 мм;</w:t>
      </w:r>
    </w:p>
    <w:p w:rsidR="00EE5347" w:rsidRPr="00A810D6" w:rsidRDefault="00EE5347" w:rsidP="00A810D6">
      <w:pPr>
        <w:pStyle w:val="ConsPlusNormal"/>
        <w:ind w:firstLine="540"/>
        <w:jc w:val="both"/>
        <w:rPr>
          <w:sz w:val="22"/>
          <w:szCs w:val="22"/>
        </w:rPr>
      </w:pPr>
      <w:r w:rsidRPr="00A810D6">
        <w:rPr>
          <w:sz w:val="22"/>
          <w:szCs w:val="22"/>
        </w:rPr>
        <w:t>пустотное железобетонное перекрытие толщиной 220, 260 и 300 мм из тяжелого бетона;</w:t>
      </w:r>
    </w:p>
    <w:p w:rsidR="00EE5347" w:rsidRPr="00A810D6" w:rsidRDefault="00EE5347" w:rsidP="00A810D6">
      <w:pPr>
        <w:pStyle w:val="ConsPlusNormal"/>
        <w:ind w:firstLine="540"/>
        <w:jc w:val="both"/>
        <w:rPr>
          <w:sz w:val="22"/>
          <w:szCs w:val="22"/>
        </w:rPr>
      </w:pPr>
      <w:r w:rsidRPr="00A810D6">
        <w:rPr>
          <w:sz w:val="22"/>
          <w:szCs w:val="22"/>
        </w:rPr>
        <w:t>сплошное железобетонное перекрытие толщиной 120 и 160 мм из тяжелого бетона;</w:t>
      </w:r>
    </w:p>
    <w:p w:rsidR="00EE5347" w:rsidRPr="00A810D6" w:rsidRDefault="00EE5347" w:rsidP="00A810D6">
      <w:pPr>
        <w:pStyle w:val="ConsPlusNormal"/>
        <w:ind w:firstLine="540"/>
        <w:jc w:val="both"/>
        <w:rPr>
          <w:sz w:val="22"/>
          <w:szCs w:val="22"/>
        </w:rPr>
      </w:pPr>
      <w:r w:rsidRPr="00A810D6">
        <w:rPr>
          <w:sz w:val="22"/>
          <w:szCs w:val="22"/>
        </w:rPr>
        <w:t>стеновая панель наружная и блок стеновой из легкого бетона толщиной более 300 мм;</w:t>
      </w:r>
    </w:p>
    <w:p w:rsidR="00EE5347" w:rsidRPr="00A810D6" w:rsidRDefault="00EE5347" w:rsidP="00A810D6">
      <w:pPr>
        <w:pStyle w:val="ConsPlusNormal"/>
        <w:ind w:firstLine="540"/>
        <w:jc w:val="both"/>
        <w:rPr>
          <w:sz w:val="22"/>
          <w:szCs w:val="22"/>
        </w:rPr>
      </w:pPr>
      <w:r w:rsidRPr="00A810D6">
        <w:rPr>
          <w:sz w:val="22"/>
          <w:szCs w:val="22"/>
        </w:rPr>
        <w:t>стеновая панель наружная, внутренняя, блок стеновой и стена из монолитного железобетона толщиной от 100 до 300 мм из тяжелого бетона;</w:t>
      </w:r>
    </w:p>
    <w:p w:rsidR="00EE5347" w:rsidRPr="00A810D6" w:rsidRDefault="00EE5347" w:rsidP="00A810D6">
      <w:pPr>
        <w:pStyle w:val="ConsPlusNormal"/>
        <w:ind w:firstLine="540"/>
        <w:jc w:val="both"/>
        <w:rPr>
          <w:sz w:val="22"/>
          <w:szCs w:val="22"/>
        </w:rPr>
      </w:pPr>
      <w:r w:rsidRPr="00A810D6">
        <w:rPr>
          <w:sz w:val="22"/>
          <w:szCs w:val="22"/>
        </w:rPr>
        <w:t>строительная конструкция 1 класса защиты, усиленная стальной (сваренной в соединениях) решеткой из прутка толщиной не менее 10 мм с ячейкой не более 150 x 150 мм;</w:t>
      </w:r>
    </w:p>
    <w:p w:rsidR="00EE5347" w:rsidRPr="00A810D6" w:rsidRDefault="00EE5347" w:rsidP="00A810D6">
      <w:pPr>
        <w:pStyle w:val="ConsPlusNormal"/>
        <w:ind w:firstLine="540"/>
        <w:jc w:val="both"/>
        <w:rPr>
          <w:sz w:val="22"/>
          <w:szCs w:val="22"/>
        </w:rPr>
      </w:pPr>
      <w:r w:rsidRPr="00A810D6">
        <w:rPr>
          <w:sz w:val="22"/>
          <w:szCs w:val="22"/>
        </w:rPr>
        <w:t>строительная конструкция 2 класса защиты, усиленная стальной сеткой с толщиной прутка 8 мм и с ячейкой размерами 100 x 100 мм.</w:t>
      </w:r>
    </w:p>
    <w:p w:rsidR="00EE5347" w:rsidRPr="00A810D6" w:rsidRDefault="00EE5347" w:rsidP="00A810D6">
      <w:pPr>
        <w:pStyle w:val="ConsPlusNormal"/>
        <w:ind w:firstLine="540"/>
        <w:jc w:val="both"/>
        <w:rPr>
          <w:sz w:val="22"/>
          <w:szCs w:val="22"/>
        </w:rPr>
      </w:pPr>
      <w:r w:rsidRPr="00A810D6">
        <w:rPr>
          <w:sz w:val="22"/>
          <w:szCs w:val="22"/>
        </w:rPr>
        <w:t>4. Строительная конструкция 4 класса защиты (специальная степень защиты объекта от проникновения) - конструкция, соответствующая 5-му и выше классу устойчивости к взлому.</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jc w:val="right"/>
        <w:outlineLvl w:val="1"/>
        <w:rPr>
          <w:sz w:val="22"/>
          <w:szCs w:val="22"/>
        </w:rPr>
      </w:pPr>
      <w:r w:rsidRPr="00A810D6">
        <w:rPr>
          <w:sz w:val="22"/>
          <w:szCs w:val="22"/>
        </w:rPr>
        <w:t>Приложение N 7</w:t>
      </w:r>
    </w:p>
    <w:p w:rsidR="00EE5347" w:rsidRPr="00A810D6" w:rsidRDefault="00EE5347" w:rsidP="00A810D6">
      <w:pPr>
        <w:pStyle w:val="ConsPlusNormal"/>
        <w:jc w:val="right"/>
        <w:rPr>
          <w:sz w:val="22"/>
          <w:szCs w:val="22"/>
        </w:rPr>
      </w:pPr>
      <w:r w:rsidRPr="00A810D6">
        <w:rPr>
          <w:sz w:val="22"/>
          <w:szCs w:val="22"/>
        </w:rPr>
        <w:t>к Требованиям к оснащению</w:t>
      </w:r>
    </w:p>
    <w:p w:rsidR="00EE5347" w:rsidRPr="00A810D6" w:rsidRDefault="00EE5347" w:rsidP="00A810D6">
      <w:pPr>
        <w:pStyle w:val="ConsPlusNormal"/>
        <w:jc w:val="right"/>
        <w:rPr>
          <w:sz w:val="22"/>
          <w:szCs w:val="22"/>
        </w:rPr>
      </w:pPr>
      <w:r w:rsidRPr="00A810D6">
        <w:rPr>
          <w:sz w:val="22"/>
          <w:szCs w:val="22"/>
        </w:rPr>
        <w:t>инженерно-техническими средствами</w:t>
      </w:r>
    </w:p>
    <w:p w:rsidR="00EE5347" w:rsidRPr="00A810D6" w:rsidRDefault="00EE5347" w:rsidP="00A810D6">
      <w:pPr>
        <w:pStyle w:val="ConsPlusNormal"/>
        <w:jc w:val="right"/>
        <w:rPr>
          <w:sz w:val="22"/>
          <w:szCs w:val="22"/>
        </w:rPr>
      </w:pPr>
      <w:r w:rsidRPr="00A810D6">
        <w:rPr>
          <w:sz w:val="22"/>
          <w:szCs w:val="22"/>
        </w:rPr>
        <w:t>охраны объектов и помещений,</w:t>
      </w:r>
    </w:p>
    <w:p w:rsidR="00EE5347" w:rsidRPr="00A810D6" w:rsidRDefault="00EE5347" w:rsidP="00A810D6">
      <w:pPr>
        <w:pStyle w:val="ConsPlusNormal"/>
        <w:jc w:val="right"/>
        <w:rPr>
          <w:sz w:val="22"/>
          <w:szCs w:val="22"/>
        </w:rPr>
      </w:pPr>
      <w:r w:rsidRPr="00A810D6">
        <w:rPr>
          <w:sz w:val="22"/>
          <w:szCs w:val="22"/>
        </w:rPr>
        <w:t>в которых осуществляются</w:t>
      </w:r>
    </w:p>
    <w:p w:rsidR="00EE5347" w:rsidRPr="00A810D6" w:rsidRDefault="00EE5347" w:rsidP="00A810D6">
      <w:pPr>
        <w:pStyle w:val="ConsPlusNormal"/>
        <w:jc w:val="right"/>
        <w:rPr>
          <w:sz w:val="22"/>
          <w:szCs w:val="22"/>
        </w:rPr>
      </w:pPr>
      <w:r w:rsidRPr="00A810D6">
        <w:rPr>
          <w:sz w:val="22"/>
          <w:szCs w:val="22"/>
        </w:rPr>
        <w:t>деятельность, связанная</w:t>
      </w:r>
    </w:p>
    <w:p w:rsidR="00EE5347" w:rsidRPr="00A810D6" w:rsidRDefault="00EE5347" w:rsidP="00A810D6">
      <w:pPr>
        <w:pStyle w:val="ConsPlusNormal"/>
        <w:jc w:val="right"/>
        <w:rPr>
          <w:sz w:val="22"/>
          <w:szCs w:val="22"/>
        </w:rPr>
      </w:pPr>
      <w:r w:rsidRPr="00A810D6">
        <w:rPr>
          <w:sz w:val="22"/>
          <w:szCs w:val="22"/>
        </w:rPr>
        <w:t>с оборотом наркотических средств,</w:t>
      </w:r>
    </w:p>
    <w:p w:rsidR="00EE5347" w:rsidRPr="00A810D6" w:rsidRDefault="00EE5347" w:rsidP="00A810D6">
      <w:pPr>
        <w:pStyle w:val="ConsPlusNormal"/>
        <w:jc w:val="right"/>
        <w:rPr>
          <w:sz w:val="22"/>
          <w:szCs w:val="22"/>
        </w:rPr>
      </w:pPr>
      <w:r w:rsidRPr="00A810D6">
        <w:rPr>
          <w:sz w:val="22"/>
          <w:szCs w:val="22"/>
        </w:rPr>
        <w:t>психотропных веществ и внесенных</w:t>
      </w:r>
    </w:p>
    <w:p w:rsidR="00EE5347" w:rsidRPr="00A810D6" w:rsidRDefault="00EE5347" w:rsidP="00A810D6">
      <w:pPr>
        <w:pStyle w:val="ConsPlusNormal"/>
        <w:jc w:val="right"/>
        <w:rPr>
          <w:sz w:val="22"/>
          <w:szCs w:val="22"/>
        </w:rPr>
      </w:pPr>
      <w:r w:rsidRPr="00A810D6">
        <w:rPr>
          <w:sz w:val="22"/>
          <w:szCs w:val="22"/>
        </w:rPr>
        <w:t>в список I перечня наркотических</w:t>
      </w:r>
    </w:p>
    <w:p w:rsidR="00EE5347" w:rsidRPr="00A810D6" w:rsidRDefault="00EE5347" w:rsidP="00A810D6">
      <w:pPr>
        <w:pStyle w:val="ConsPlusNormal"/>
        <w:jc w:val="right"/>
        <w:rPr>
          <w:sz w:val="22"/>
          <w:szCs w:val="22"/>
        </w:rPr>
      </w:pPr>
      <w:r w:rsidRPr="00A810D6">
        <w:rPr>
          <w:sz w:val="22"/>
          <w:szCs w:val="22"/>
        </w:rPr>
        <w:t>средств, психотропных веществ</w:t>
      </w:r>
    </w:p>
    <w:p w:rsidR="00EE5347" w:rsidRPr="00A810D6" w:rsidRDefault="00EE5347" w:rsidP="00A810D6">
      <w:pPr>
        <w:pStyle w:val="ConsPlusNormal"/>
        <w:jc w:val="right"/>
        <w:rPr>
          <w:sz w:val="22"/>
          <w:szCs w:val="22"/>
        </w:rPr>
      </w:pPr>
      <w:r w:rsidRPr="00A810D6">
        <w:rPr>
          <w:sz w:val="22"/>
          <w:szCs w:val="22"/>
        </w:rPr>
        <w:t>и их прекурсоров, подлежащих</w:t>
      </w:r>
    </w:p>
    <w:p w:rsidR="00EE5347" w:rsidRPr="00A810D6" w:rsidRDefault="00EE5347" w:rsidP="00A810D6">
      <w:pPr>
        <w:pStyle w:val="ConsPlusNormal"/>
        <w:jc w:val="right"/>
        <w:rPr>
          <w:sz w:val="22"/>
          <w:szCs w:val="22"/>
        </w:rPr>
      </w:pPr>
      <w:r w:rsidRPr="00A810D6">
        <w:rPr>
          <w:sz w:val="22"/>
          <w:szCs w:val="22"/>
        </w:rPr>
        <w:t>контролю в Российской Федерации,</w:t>
      </w:r>
    </w:p>
    <w:p w:rsidR="00EE5347" w:rsidRPr="00A810D6" w:rsidRDefault="00EE5347" w:rsidP="00A810D6">
      <w:pPr>
        <w:pStyle w:val="ConsPlusNormal"/>
        <w:jc w:val="right"/>
        <w:rPr>
          <w:sz w:val="22"/>
          <w:szCs w:val="22"/>
        </w:rPr>
      </w:pPr>
      <w:r w:rsidRPr="00A810D6">
        <w:rPr>
          <w:sz w:val="22"/>
          <w:szCs w:val="22"/>
        </w:rPr>
        <w:t>прекурсоров, и (или) культивирование</w:t>
      </w:r>
    </w:p>
    <w:p w:rsidR="00EE5347" w:rsidRPr="00A810D6" w:rsidRDefault="00EE5347" w:rsidP="00A810D6">
      <w:pPr>
        <w:pStyle w:val="ConsPlusNormal"/>
        <w:jc w:val="right"/>
        <w:rPr>
          <w:sz w:val="22"/>
          <w:szCs w:val="22"/>
        </w:rPr>
      </w:pPr>
      <w:r w:rsidRPr="00A810D6">
        <w:rPr>
          <w:sz w:val="22"/>
          <w:szCs w:val="22"/>
        </w:rPr>
        <w:t>наркосодержащих растений</w:t>
      </w:r>
    </w:p>
    <w:p w:rsidR="00EE5347" w:rsidRPr="00A810D6" w:rsidRDefault="00EE5347" w:rsidP="00A810D6">
      <w:pPr>
        <w:pStyle w:val="ConsPlusNormal"/>
        <w:jc w:val="right"/>
        <w:rPr>
          <w:sz w:val="22"/>
          <w:szCs w:val="22"/>
        </w:rPr>
      </w:pPr>
      <w:r w:rsidRPr="00A810D6">
        <w:rPr>
          <w:sz w:val="22"/>
          <w:szCs w:val="22"/>
        </w:rPr>
        <w:t>для использования в научных, учебных</w:t>
      </w:r>
    </w:p>
    <w:p w:rsidR="00EE5347" w:rsidRPr="00A810D6" w:rsidRDefault="00EE5347" w:rsidP="00A810D6">
      <w:pPr>
        <w:pStyle w:val="ConsPlusNormal"/>
        <w:jc w:val="right"/>
        <w:rPr>
          <w:sz w:val="22"/>
          <w:szCs w:val="22"/>
        </w:rPr>
      </w:pPr>
      <w:r w:rsidRPr="00A810D6">
        <w:rPr>
          <w:sz w:val="22"/>
          <w:szCs w:val="22"/>
        </w:rPr>
        <w:t>целях и в экспертной деятельности</w:t>
      </w:r>
    </w:p>
    <w:p w:rsidR="00EE5347" w:rsidRPr="00A810D6" w:rsidRDefault="00EE5347" w:rsidP="00A810D6">
      <w:pPr>
        <w:pStyle w:val="ConsPlusNormal"/>
        <w:jc w:val="right"/>
        <w:rPr>
          <w:sz w:val="22"/>
          <w:szCs w:val="22"/>
        </w:rPr>
      </w:pPr>
    </w:p>
    <w:p w:rsidR="00EE5347" w:rsidRPr="00A810D6" w:rsidRDefault="00EE5347" w:rsidP="00A810D6">
      <w:pPr>
        <w:pStyle w:val="ConsPlusNormal"/>
        <w:jc w:val="center"/>
        <w:rPr>
          <w:sz w:val="22"/>
          <w:szCs w:val="22"/>
        </w:rPr>
      </w:pPr>
      <w:bookmarkStart w:id="6" w:name="Par744"/>
      <w:bookmarkEnd w:id="6"/>
      <w:r w:rsidRPr="00A810D6">
        <w:rPr>
          <w:sz w:val="22"/>
          <w:szCs w:val="22"/>
        </w:rPr>
        <w:t>ХАРАКТЕРИСТИКИ ЗАПИРАЮЩЕГО УСТРОЙСТВА</w:t>
      </w:r>
    </w:p>
    <w:p w:rsidR="00EE5347" w:rsidRPr="00A810D6" w:rsidRDefault="00EE5347" w:rsidP="00A810D6">
      <w:pPr>
        <w:pStyle w:val="ConsPlusNormal"/>
        <w:ind w:firstLine="540"/>
        <w:jc w:val="both"/>
        <w:rPr>
          <w:sz w:val="22"/>
          <w:szCs w:val="22"/>
        </w:rPr>
      </w:pPr>
    </w:p>
    <w:p w:rsidR="00EE5347" w:rsidRPr="00A810D6" w:rsidRDefault="00EE5347" w:rsidP="00A810D6">
      <w:pPr>
        <w:pStyle w:val="ConsPlusNormal"/>
        <w:ind w:firstLine="540"/>
        <w:jc w:val="both"/>
        <w:rPr>
          <w:sz w:val="22"/>
          <w:szCs w:val="22"/>
        </w:rPr>
      </w:pPr>
      <w:r w:rsidRPr="00A810D6">
        <w:rPr>
          <w:sz w:val="22"/>
          <w:szCs w:val="22"/>
        </w:rPr>
        <w:t>1. Запирающее устройство 1 класса защиты (минимально необходимая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1.1. Врезной и накладной замки:</w:t>
      </w:r>
    </w:p>
    <w:p w:rsidR="00EE5347" w:rsidRPr="00A810D6" w:rsidRDefault="00EE5347" w:rsidP="00A810D6">
      <w:pPr>
        <w:pStyle w:val="ConsPlusNormal"/>
        <w:ind w:firstLine="540"/>
        <w:jc w:val="both"/>
        <w:rPr>
          <w:sz w:val="22"/>
          <w:szCs w:val="22"/>
        </w:rPr>
      </w:pPr>
      <w:r w:rsidRPr="00A810D6">
        <w:rPr>
          <w:sz w:val="22"/>
          <w:szCs w:val="22"/>
        </w:rPr>
        <w:t>1 (U1) класс устойчивости:</w:t>
      </w:r>
    </w:p>
    <w:p w:rsidR="00EE5347" w:rsidRPr="00A810D6" w:rsidRDefault="00EE5347" w:rsidP="00A810D6">
      <w:pPr>
        <w:pStyle w:val="ConsPlusNormal"/>
        <w:ind w:firstLine="540"/>
        <w:jc w:val="both"/>
        <w:rPr>
          <w:sz w:val="22"/>
          <w:szCs w:val="22"/>
        </w:rPr>
      </w:pPr>
      <w:r w:rsidRPr="00A810D6">
        <w:rPr>
          <w:sz w:val="22"/>
          <w:szCs w:val="22"/>
        </w:rPr>
        <w:t>сувальдный (не менее 6 сувальд для врезного или 5 для накладного замка);</w:t>
      </w:r>
    </w:p>
    <w:p w:rsidR="00EE5347" w:rsidRPr="00A810D6" w:rsidRDefault="00EE5347" w:rsidP="00A810D6">
      <w:pPr>
        <w:pStyle w:val="ConsPlusNormal"/>
        <w:ind w:firstLine="540"/>
        <w:jc w:val="both"/>
        <w:rPr>
          <w:sz w:val="22"/>
          <w:szCs w:val="22"/>
        </w:rPr>
      </w:pPr>
      <w:r w:rsidRPr="00A810D6">
        <w:rPr>
          <w:sz w:val="22"/>
          <w:szCs w:val="22"/>
        </w:rPr>
        <w:t>штифтовый (не менее 6 кодовых штифтов);</w:t>
      </w:r>
    </w:p>
    <w:p w:rsidR="00EE5347" w:rsidRPr="00A810D6" w:rsidRDefault="00EE5347" w:rsidP="00A810D6">
      <w:pPr>
        <w:pStyle w:val="ConsPlusNormal"/>
        <w:ind w:firstLine="540"/>
        <w:jc w:val="both"/>
        <w:rPr>
          <w:sz w:val="22"/>
          <w:szCs w:val="22"/>
        </w:rPr>
      </w:pPr>
      <w:r w:rsidRPr="00A810D6">
        <w:rPr>
          <w:sz w:val="22"/>
          <w:szCs w:val="22"/>
        </w:rPr>
        <w:t>пластинчатый (не менее 6 кодовых пластин);</w:t>
      </w:r>
    </w:p>
    <w:p w:rsidR="00EE5347" w:rsidRPr="00A810D6" w:rsidRDefault="00EE5347" w:rsidP="00A810D6">
      <w:pPr>
        <w:pStyle w:val="ConsPlusNormal"/>
        <w:ind w:firstLine="540"/>
        <w:jc w:val="both"/>
        <w:rPr>
          <w:sz w:val="22"/>
          <w:szCs w:val="22"/>
        </w:rPr>
      </w:pPr>
      <w:r w:rsidRPr="00A810D6">
        <w:rPr>
          <w:sz w:val="22"/>
          <w:szCs w:val="22"/>
        </w:rPr>
        <w:t>дисковый (не менее 6 кодовых дисков);</w:t>
      </w:r>
    </w:p>
    <w:p w:rsidR="00EE5347" w:rsidRPr="00A810D6" w:rsidRDefault="00EE5347" w:rsidP="00A810D6">
      <w:pPr>
        <w:pStyle w:val="ConsPlusNormal"/>
        <w:ind w:firstLine="540"/>
        <w:jc w:val="both"/>
        <w:rPr>
          <w:sz w:val="22"/>
          <w:szCs w:val="22"/>
        </w:rPr>
      </w:pPr>
      <w:r w:rsidRPr="00A810D6">
        <w:rPr>
          <w:sz w:val="22"/>
          <w:szCs w:val="22"/>
        </w:rPr>
        <w:t>электромагнитный (с усилием на отрыв не менее 150 кг).</w:t>
      </w:r>
    </w:p>
    <w:p w:rsidR="00EE5347" w:rsidRPr="00A810D6" w:rsidRDefault="00EE5347" w:rsidP="00A810D6">
      <w:pPr>
        <w:pStyle w:val="ConsPlusNormal"/>
        <w:ind w:firstLine="540"/>
        <w:jc w:val="both"/>
        <w:rPr>
          <w:sz w:val="22"/>
          <w:szCs w:val="22"/>
        </w:rPr>
      </w:pPr>
      <w:r w:rsidRPr="00A810D6">
        <w:rPr>
          <w:sz w:val="22"/>
          <w:szCs w:val="22"/>
        </w:rPr>
        <w:t>Сечение засова механического замка не менее 250 мм2, длина головки не менее 30 мм. Материал засова: сталь, сплав алюминия, латунь.</w:t>
      </w:r>
    </w:p>
    <w:p w:rsidR="00EE5347" w:rsidRPr="00A810D6" w:rsidRDefault="00EE5347" w:rsidP="00A810D6">
      <w:pPr>
        <w:pStyle w:val="ConsPlusNormal"/>
        <w:ind w:firstLine="540"/>
        <w:jc w:val="both"/>
        <w:rPr>
          <w:sz w:val="22"/>
          <w:szCs w:val="22"/>
        </w:rPr>
      </w:pPr>
      <w:r w:rsidRPr="00A810D6">
        <w:rPr>
          <w:sz w:val="22"/>
          <w:szCs w:val="22"/>
        </w:rPr>
        <w:t>1.2. Навесные замки:</w:t>
      </w:r>
    </w:p>
    <w:p w:rsidR="00EE5347" w:rsidRPr="00A810D6" w:rsidRDefault="00EE5347" w:rsidP="00A810D6">
      <w:pPr>
        <w:pStyle w:val="ConsPlusNormal"/>
        <w:ind w:firstLine="540"/>
        <w:jc w:val="both"/>
        <w:rPr>
          <w:sz w:val="22"/>
          <w:szCs w:val="22"/>
        </w:rPr>
      </w:pPr>
      <w:r w:rsidRPr="00A810D6">
        <w:rPr>
          <w:sz w:val="22"/>
          <w:szCs w:val="22"/>
        </w:rPr>
        <w:t>штифтовый (количество кодовых штифтов не менее 5, конструкция засова дуговая, диаметр засова-дужки - не менее 10 мм);</w:t>
      </w:r>
    </w:p>
    <w:p w:rsidR="00EE5347" w:rsidRPr="00A810D6" w:rsidRDefault="00EE5347" w:rsidP="00A810D6">
      <w:pPr>
        <w:pStyle w:val="ConsPlusNormal"/>
        <w:ind w:firstLine="540"/>
        <w:jc w:val="both"/>
        <w:rPr>
          <w:sz w:val="22"/>
          <w:szCs w:val="22"/>
        </w:rPr>
      </w:pPr>
      <w:r w:rsidRPr="00A810D6">
        <w:rPr>
          <w:sz w:val="22"/>
          <w:szCs w:val="22"/>
        </w:rPr>
        <w:t>дисковый (количество кодовых дисков не менее 6, конструкция засова дуговая, диаметр засова не менее 10 мм).</w:t>
      </w:r>
    </w:p>
    <w:p w:rsidR="00EE5347" w:rsidRPr="00A810D6" w:rsidRDefault="00EE5347" w:rsidP="00A810D6">
      <w:pPr>
        <w:pStyle w:val="ConsPlusNormal"/>
        <w:ind w:firstLine="540"/>
        <w:jc w:val="both"/>
        <w:rPr>
          <w:sz w:val="22"/>
          <w:szCs w:val="22"/>
        </w:rPr>
      </w:pPr>
      <w:r w:rsidRPr="00A810D6">
        <w:rPr>
          <w:sz w:val="22"/>
          <w:szCs w:val="22"/>
        </w:rPr>
        <w:t>1.3. Гаражные замки:</w:t>
      </w:r>
    </w:p>
    <w:p w:rsidR="00EE5347" w:rsidRPr="00A810D6" w:rsidRDefault="00EE5347" w:rsidP="00A810D6">
      <w:pPr>
        <w:pStyle w:val="ConsPlusNormal"/>
        <w:ind w:firstLine="540"/>
        <w:jc w:val="both"/>
        <w:rPr>
          <w:sz w:val="22"/>
          <w:szCs w:val="22"/>
        </w:rPr>
      </w:pPr>
      <w:r w:rsidRPr="00A810D6">
        <w:rPr>
          <w:sz w:val="22"/>
          <w:szCs w:val="22"/>
        </w:rPr>
        <w:t>замки дисковый и сувальдный (не менее 8 кодовых дисков и 5 сувальд, материал засова - сталь, сечение засова не менее 300 мм2, вылет засова не менее 25 мм, длина головки засова не менее 35 мм, толщина листа корпуса не менее 1,5 мм).</w:t>
      </w:r>
    </w:p>
    <w:p w:rsidR="00EE5347" w:rsidRPr="00A810D6" w:rsidRDefault="00EE5347" w:rsidP="00A810D6">
      <w:pPr>
        <w:pStyle w:val="ConsPlusNormal"/>
        <w:ind w:firstLine="540"/>
        <w:jc w:val="both"/>
        <w:rPr>
          <w:sz w:val="22"/>
          <w:szCs w:val="22"/>
        </w:rPr>
      </w:pPr>
      <w:r w:rsidRPr="00A810D6">
        <w:rPr>
          <w:sz w:val="22"/>
          <w:szCs w:val="22"/>
        </w:rPr>
        <w:t>2. Запирающее устройство 2 класса защиты (средняя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2.1. Врезной и накладной замки:</w:t>
      </w:r>
    </w:p>
    <w:p w:rsidR="00EE5347" w:rsidRPr="00A810D6" w:rsidRDefault="00EE5347" w:rsidP="00A810D6">
      <w:pPr>
        <w:pStyle w:val="ConsPlusNormal"/>
        <w:ind w:firstLine="540"/>
        <w:jc w:val="both"/>
        <w:rPr>
          <w:sz w:val="22"/>
          <w:szCs w:val="22"/>
        </w:rPr>
      </w:pPr>
      <w:r w:rsidRPr="00A810D6">
        <w:rPr>
          <w:sz w:val="22"/>
          <w:szCs w:val="22"/>
        </w:rPr>
        <w:t>2 (U2) класс устойчивости:</w:t>
      </w:r>
    </w:p>
    <w:p w:rsidR="00EE5347" w:rsidRPr="00A810D6" w:rsidRDefault="00EE5347" w:rsidP="00A810D6">
      <w:pPr>
        <w:pStyle w:val="ConsPlusNormal"/>
        <w:ind w:firstLine="540"/>
        <w:jc w:val="both"/>
        <w:rPr>
          <w:sz w:val="22"/>
          <w:szCs w:val="22"/>
        </w:rPr>
      </w:pPr>
      <w:r w:rsidRPr="00A810D6">
        <w:rPr>
          <w:sz w:val="22"/>
          <w:szCs w:val="22"/>
        </w:rPr>
        <w:t>сувальдный (не менее 6 сувальд для врезного или 5 для накладного замка);</w:t>
      </w:r>
    </w:p>
    <w:p w:rsidR="00EE5347" w:rsidRPr="00A810D6" w:rsidRDefault="00EE5347" w:rsidP="00A810D6">
      <w:pPr>
        <w:pStyle w:val="ConsPlusNormal"/>
        <w:ind w:firstLine="540"/>
        <w:jc w:val="both"/>
        <w:rPr>
          <w:sz w:val="22"/>
          <w:szCs w:val="22"/>
        </w:rPr>
      </w:pPr>
      <w:r w:rsidRPr="00A810D6">
        <w:rPr>
          <w:sz w:val="22"/>
          <w:szCs w:val="22"/>
        </w:rPr>
        <w:t>штифтовый (не менее 8 кодовых штифтов);</w:t>
      </w:r>
    </w:p>
    <w:p w:rsidR="00EE5347" w:rsidRPr="00A810D6" w:rsidRDefault="00EE5347" w:rsidP="00A810D6">
      <w:pPr>
        <w:pStyle w:val="ConsPlusNormal"/>
        <w:ind w:firstLine="540"/>
        <w:jc w:val="both"/>
        <w:rPr>
          <w:sz w:val="22"/>
          <w:szCs w:val="22"/>
        </w:rPr>
      </w:pPr>
      <w:r w:rsidRPr="00A810D6">
        <w:rPr>
          <w:sz w:val="22"/>
          <w:szCs w:val="22"/>
        </w:rPr>
        <w:t>пластинчатый (не менее 7 кодовых пластин, наличие защиты от высверливания, сворачивания);</w:t>
      </w:r>
    </w:p>
    <w:p w:rsidR="00EE5347" w:rsidRPr="00A810D6" w:rsidRDefault="00EE5347" w:rsidP="00A810D6">
      <w:pPr>
        <w:pStyle w:val="ConsPlusNormal"/>
        <w:ind w:firstLine="540"/>
        <w:jc w:val="both"/>
        <w:rPr>
          <w:sz w:val="22"/>
          <w:szCs w:val="22"/>
        </w:rPr>
      </w:pPr>
      <w:r w:rsidRPr="00A810D6">
        <w:rPr>
          <w:sz w:val="22"/>
          <w:szCs w:val="22"/>
        </w:rPr>
        <w:t>дисковый (не менее 8 кодовых дисков, наличие защиты от высверливания, сворачивания);</w:t>
      </w:r>
    </w:p>
    <w:p w:rsidR="00EE5347" w:rsidRPr="00A810D6" w:rsidRDefault="00EE5347" w:rsidP="00A810D6">
      <w:pPr>
        <w:pStyle w:val="ConsPlusNormal"/>
        <w:ind w:firstLine="540"/>
        <w:jc w:val="both"/>
        <w:rPr>
          <w:sz w:val="22"/>
          <w:szCs w:val="22"/>
        </w:rPr>
      </w:pPr>
      <w:r w:rsidRPr="00A810D6">
        <w:rPr>
          <w:sz w:val="22"/>
          <w:szCs w:val="22"/>
        </w:rPr>
        <w:t>электромагнитный (с усилием на отрыв не менее 250 кг).</w:t>
      </w:r>
    </w:p>
    <w:p w:rsidR="00EE5347" w:rsidRPr="00A810D6" w:rsidRDefault="00EE5347" w:rsidP="00A810D6">
      <w:pPr>
        <w:pStyle w:val="ConsPlusNormal"/>
        <w:ind w:firstLine="540"/>
        <w:jc w:val="both"/>
        <w:rPr>
          <w:sz w:val="22"/>
          <w:szCs w:val="22"/>
        </w:rPr>
      </w:pPr>
      <w:r w:rsidRPr="00A810D6">
        <w:rPr>
          <w:sz w:val="22"/>
          <w:szCs w:val="22"/>
        </w:rPr>
        <w:t>Сечение засова механического замка не менее 300 мм2, длина головки не менее 35 мм. Материал засова - сталь.</w:t>
      </w:r>
    </w:p>
    <w:p w:rsidR="00EE5347" w:rsidRPr="00A810D6" w:rsidRDefault="00EE5347" w:rsidP="00A810D6">
      <w:pPr>
        <w:pStyle w:val="ConsPlusNormal"/>
        <w:ind w:firstLine="540"/>
        <w:jc w:val="both"/>
        <w:rPr>
          <w:sz w:val="22"/>
          <w:szCs w:val="22"/>
        </w:rPr>
      </w:pPr>
      <w:r w:rsidRPr="00A810D6">
        <w:rPr>
          <w:sz w:val="22"/>
          <w:szCs w:val="22"/>
        </w:rPr>
        <w:t>Наличие защиты от высверливания механизма секретности.</w:t>
      </w:r>
    </w:p>
    <w:p w:rsidR="00EE5347" w:rsidRPr="00A810D6" w:rsidRDefault="00EE5347" w:rsidP="00A810D6">
      <w:pPr>
        <w:pStyle w:val="ConsPlusNormal"/>
        <w:ind w:firstLine="540"/>
        <w:jc w:val="both"/>
        <w:rPr>
          <w:sz w:val="22"/>
          <w:szCs w:val="22"/>
        </w:rPr>
      </w:pPr>
      <w:r w:rsidRPr="00A810D6">
        <w:rPr>
          <w:sz w:val="22"/>
          <w:szCs w:val="22"/>
        </w:rPr>
        <w:t>Наличие защиты механизма секретности от взлома сворачиванием.</w:t>
      </w:r>
    </w:p>
    <w:p w:rsidR="00EE5347" w:rsidRPr="00A810D6" w:rsidRDefault="00EE5347" w:rsidP="00A810D6">
      <w:pPr>
        <w:pStyle w:val="ConsPlusNormal"/>
        <w:ind w:firstLine="540"/>
        <w:jc w:val="both"/>
        <w:rPr>
          <w:sz w:val="22"/>
          <w:szCs w:val="22"/>
        </w:rPr>
      </w:pPr>
      <w:r w:rsidRPr="00A810D6">
        <w:rPr>
          <w:sz w:val="22"/>
          <w:szCs w:val="22"/>
        </w:rPr>
        <w:t>2.2. Навесные замки:</w:t>
      </w:r>
    </w:p>
    <w:p w:rsidR="00EE5347" w:rsidRPr="00A810D6" w:rsidRDefault="00EE5347" w:rsidP="00A810D6">
      <w:pPr>
        <w:pStyle w:val="ConsPlusNormal"/>
        <w:ind w:firstLine="540"/>
        <w:jc w:val="both"/>
        <w:rPr>
          <w:sz w:val="22"/>
          <w:szCs w:val="22"/>
        </w:rPr>
      </w:pPr>
      <w:r w:rsidRPr="00A810D6">
        <w:rPr>
          <w:sz w:val="22"/>
          <w:szCs w:val="22"/>
        </w:rPr>
        <w:t>штифтовый (количество кодовых штифтов не менее 6, конструкция засова дуговая, диаметр засова не менее 10 мм, наличие защиты от перепиливания засова);</w:t>
      </w:r>
    </w:p>
    <w:p w:rsidR="00EE5347" w:rsidRPr="00A810D6" w:rsidRDefault="00EE5347" w:rsidP="00A810D6">
      <w:pPr>
        <w:pStyle w:val="ConsPlusNormal"/>
        <w:ind w:firstLine="540"/>
        <w:jc w:val="both"/>
        <w:rPr>
          <w:sz w:val="22"/>
          <w:szCs w:val="22"/>
        </w:rPr>
      </w:pPr>
      <w:r w:rsidRPr="00A810D6">
        <w:rPr>
          <w:sz w:val="22"/>
          <w:szCs w:val="22"/>
        </w:rPr>
        <w:t>дисковый (количество кодовых дисков не менее 8, конструкция засова дуговая, диаметр засова не менее 10 мм, наличие защиты от перепиливания засова).</w:t>
      </w:r>
    </w:p>
    <w:p w:rsidR="00EE5347" w:rsidRPr="00A810D6" w:rsidRDefault="00EE5347" w:rsidP="00A810D6">
      <w:pPr>
        <w:pStyle w:val="ConsPlusNormal"/>
        <w:ind w:firstLine="540"/>
        <w:jc w:val="both"/>
        <w:rPr>
          <w:sz w:val="22"/>
          <w:szCs w:val="22"/>
        </w:rPr>
      </w:pPr>
      <w:r w:rsidRPr="00A810D6">
        <w:rPr>
          <w:sz w:val="22"/>
          <w:szCs w:val="22"/>
        </w:rPr>
        <w:t>2.3. Гаражные замки:</w:t>
      </w:r>
    </w:p>
    <w:p w:rsidR="00EE5347" w:rsidRPr="00A810D6" w:rsidRDefault="00EE5347" w:rsidP="00A810D6">
      <w:pPr>
        <w:pStyle w:val="ConsPlusNormal"/>
        <w:ind w:firstLine="540"/>
        <w:jc w:val="both"/>
        <w:rPr>
          <w:sz w:val="22"/>
          <w:szCs w:val="22"/>
        </w:rPr>
      </w:pPr>
      <w:r w:rsidRPr="00A810D6">
        <w:rPr>
          <w:sz w:val="22"/>
          <w:szCs w:val="22"/>
        </w:rPr>
        <w:t>замки дисковый и сувальдный (не менее 8 кодовых дисков и 6 сувальд, материал засова - сталь, сечение засова не менее 500 мм2, вылет засова не менее 30 мм, длина головки засова не менее 60 мм, толщина листа корпуса не менее 2 мм). Для дискового замка - наличие защиты от сворачивания.</w:t>
      </w:r>
    </w:p>
    <w:p w:rsidR="00EE5347" w:rsidRPr="00A810D6" w:rsidRDefault="00EE5347" w:rsidP="00A810D6">
      <w:pPr>
        <w:pStyle w:val="ConsPlusNormal"/>
        <w:ind w:firstLine="540"/>
        <w:jc w:val="both"/>
        <w:rPr>
          <w:sz w:val="22"/>
          <w:szCs w:val="22"/>
        </w:rPr>
      </w:pPr>
      <w:r w:rsidRPr="00A810D6">
        <w:rPr>
          <w:sz w:val="22"/>
          <w:szCs w:val="22"/>
        </w:rPr>
        <w:t>Наличие защиты от перепиливания засова.</w:t>
      </w:r>
    </w:p>
    <w:p w:rsidR="00EE5347" w:rsidRPr="00A810D6" w:rsidRDefault="00EE5347" w:rsidP="00A810D6">
      <w:pPr>
        <w:pStyle w:val="ConsPlusNormal"/>
        <w:ind w:firstLine="540"/>
        <w:jc w:val="both"/>
        <w:rPr>
          <w:sz w:val="22"/>
          <w:szCs w:val="22"/>
        </w:rPr>
      </w:pPr>
      <w:r w:rsidRPr="00A810D6">
        <w:rPr>
          <w:sz w:val="22"/>
          <w:szCs w:val="22"/>
        </w:rPr>
        <w:t>3. Запирающее устройство 3 класса защиты (высокая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3.1. Врезной и накладной замки:</w:t>
      </w:r>
    </w:p>
    <w:p w:rsidR="00EE5347" w:rsidRPr="00A810D6" w:rsidRDefault="00EE5347" w:rsidP="00A810D6">
      <w:pPr>
        <w:pStyle w:val="ConsPlusNormal"/>
        <w:ind w:firstLine="540"/>
        <w:jc w:val="both"/>
        <w:rPr>
          <w:sz w:val="22"/>
          <w:szCs w:val="22"/>
        </w:rPr>
      </w:pPr>
      <w:r w:rsidRPr="00A810D6">
        <w:rPr>
          <w:sz w:val="22"/>
          <w:szCs w:val="22"/>
        </w:rPr>
        <w:t>3 (U3) класс устойчивости:</w:t>
      </w:r>
    </w:p>
    <w:p w:rsidR="00EE5347" w:rsidRPr="00A810D6" w:rsidRDefault="00EE5347" w:rsidP="00A810D6">
      <w:pPr>
        <w:pStyle w:val="ConsPlusNormal"/>
        <w:ind w:firstLine="540"/>
        <w:jc w:val="both"/>
        <w:rPr>
          <w:sz w:val="22"/>
          <w:szCs w:val="22"/>
        </w:rPr>
      </w:pPr>
      <w:r w:rsidRPr="00A810D6">
        <w:rPr>
          <w:sz w:val="22"/>
          <w:szCs w:val="22"/>
        </w:rPr>
        <w:t>сувальдный (не менее 6 сувальд для врезного замка или 6 для накладного, наличие защиты от высверливания стойки хвостовика засова);</w:t>
      </w:r>
    </w:p>
    <w:p w:rsidR="00EE5347" w:rsidRPr="00A810D6" w:rsidRDefault="00EE5347" w:rsidP="00A810D6">
      <w:pPr>
        <w:pStyle w:val="ConsPlusNormal"/>
        <w:ind w:firstLine="540"/>
        <w:jc w:val="both"/>
        <w:rPr>
          <w:sz w:val="22"/>
          <w:szCs w:val="22"/>
        </w:rPr>
      </w:pPr>
      <w:r w:rsidRPr="00A810D6">
        <w:rPr>
          <w:sz w:val="22"/>
          <w:szCs w:val="22"/>
        </w:rPr>
        <w:t>штифтовый (не менее 10 кодовых штифтов, наличие защиты от отмычки, высверливания, сворачивания);</w:t>
      </w:r>
    </w:p>
    <w:p w:rsidR="00EE5347" w:rsidRPr="00A810D6" w:rsidRDefault="00EE5347" w:rsidP="00A810D6">
      <w:pPr>
        <w:pStyle w:val="ConsPlusNormal"/>
        <w:ind w:firstLine="540"/>
        <w:jc w:val="both"/>
        <w:rPr>
          <w:sz w:val="22"/>
          <w:szCs w:val="22"/>
        </w:rPr>
      </w:pPr>
      <w:r w:rsidRPr="00A810D6">
        <w:rPr>
          <w:sz w:val="22"/>
          <w:szCs w:val="22"/>
        </w:rPr>
        <w:t>пластинчатый (не менее 8 кодовых пластин, наличие защиты от отмычки, высверливания, сворачивания);</w:t>
      </w:r>
    </w:p>
    <w:p w:rsidR="00EE5347" w:rsidRPr="00A810D6" w:rsidRDefault="00EE5347" w:rsidP="00A810D6">
      <w:pPr>
        <w:pStyle w:val="ConsPlusNormal"/>
        <w:ind w:firstLine="540"/>
        <w:jc w:val="both"/>
        <w:rPr>
          <w:sz w:val="22"/>
          <w:szCs w:val="22"/>
        </w:rPr>
      </w:pPr>
      <w:r w:rsidRPr="00A810D6">
        <w:rPr>
          <w:sz w:val="22"/>
          <w:szCs w:val="22"/>
        </w:rPr>
        <w:t>дисковый (не менее 10 кодовых дисков, наличие защиты от высверливания, сворачивания);</w:t>
      </w:r>
    </w:p>
    <w:p w:rsidR="00EE5347" w:rsidRPr="00A810D6" w:rsidRDefault="00EE5347" w:rsidP="00A810D6">
      <w:pPr>
        <w:pStyle w:val="ConsPlusNormal"/>
        <w:ind w:firstLine="540"/>
        <w:jc w:val="both"/>
        <w:rPr>
          <w:sz w:val="22"/>
          <w:szCs w:val="22"/>
        </w:rPr>
      </w:pPr>
      <w:r w:rsidRPr="00A810D6">
        <w:rPr>
          <w:sz w:val="22"/>
          <w:szCs w:val="22"/>
        </w:rPr>
        <w:t>электромагнитный (с усилием на отрыв не менее 350 кг).</w:t>
      </w:r>
    </w:p>
    <w:p w:rsidR="00EE5347" w:rsidRPr="00A810D6" w:rsidRDefault="00EE5347" w:rsidP="00A810D6">
      <w:pPr>
        <w:pStyle w:val="ConsPlusNormal"/>
        <w:ind w:firstLine="540"/>
        <w:jc w:val="both"/>
        <w:rPr>
          <w:sz w:val="22"/>
          <w:szCs w:val="22"/>
        </w:rPr>
      </w:pPr>
      <w:r w:rsidRPr="00A810D6">
        <w:rPr>
          <w:sz w:val="22"/>
          <w:szCs w:val="22"/>
        </w:rPr>
        <w:t>Сечение засова механического замка не менее 300 мм2, длина головки не менее 40 мм. Материал засова - сталь.</w:t>
      </w:r>
    </w:p>
    <w:p w:rsidR="00EE5347" w:rsidRPr="00A810D6" w:rsidRDefault="00EE5347" w:rsidP="00A810D6">
      <w:pPr>
        <w:pStyle w:val="ConsPlusNormal"/>
        <w:ind w:firstLine="540"/>
        <w:jc w:val="both"/>
        <w:rPr>
          <w:sz w:val="22"/>
          <w:szCs w:val="22"/>
        </w:rPr>
      </w:pPr>
      <w:r w:rsidRPr="00A810D6">
        <w:rPr>
          <w:sz w:val="22"/>
          <w:szCs w:val="22"/>
        </w:rPr>
        <w:t>Наличие защиты от высверливания механизма секретности.</w:t>
      </w:r>
    </w:p>
    <w:p w:rsidR="00EE5347" w:rsidRPr="00A810D6" w:rsidRDefault="00EE5347" w:rsidP="00A810D6">
      <w:pPr>
        <w:pStyle w:val="ConsPlusNormal"/>
        <w:ind w:firstLine="540"/>
        <w:jc w:val="both"/>
        <w:rPr>
          <w:sz w:val="22"/>
          <w:szCs w:val="22"/>
        </w:rPr>
      </w:pPr>
      <w:r w:rsidRPr="00A810D6">
        <w:rPr>
          <w:sz w:val="22"/>
          <w:szCs w:val="22"/>
        </w:rPr>
        <w:t>Наличие защиты механизма секретности от взлома сворачиванием.</w:t>
      </w:r>
    </w:p>
    <w:p w:rsidR="00EE5347" w:rsidRPr="00A810D6" w:rsidRDefault="00EE5347" w:rsidP="00A810D6">
      <w:pPr>
        <w:pStyle w:val="ConsPlusNormal"/>
        <w:ind w:firstLine="540"/>
        <w:jc w:val="both"/>
        <w:rPr>
          <w:sz w:val="22"/>
          <w:szCs w:val="22"/>
        </w:rPr>
      </w:pPr>
      <w:r w:rsidRPr="00A810D6">
        <w:rPr>
          <w:sz w:val="22"/>
          <w:szCs w:val="22"/>
        </w:rPr>
        <w:t>Наличие защиты корпуса замка от высверливания стойки хвостовика засова.</w:t>
      </w:r>
    </w:p>
    <w:p w:rsidR="00EE5347" w:rsidRPr="00A810D6" w:rsidRDefault="00EE5347" w:rsidP="00A810D6">
      <w:pPr>
        <w:pStyle w:val="ConsPlusNormal"/>
        <w:ind w:firstLine="540"/>
        <w:jc w:val="both"/>
        <w:rPr>
          <w:sz w:val="22"/>
          <w:szCs w:val="22"/>
        </w:rPr>
      </w:pPr>
      <w:r w:rsidRPr="00A810D6">
        <w:rPr>
          <w:sz w:val="22"/>
          <w:szCs w:val="22"/>
        </w:rPr>
        <w:t>Наличие защиты от отмычки.</w:t>
      </w:r>
    </w:p>
    <w:p w:rsidR="00EE5347" w:rsidRPr="00A810D6" w:rsidRDefault="00EE5347" w:rsidP="00A810D6">
      <w:pPr>
        <w:pStyle w:val="ConsPlusNormal"/>
        <w:ind w:firstLine="540"/>
        <w:jc w:val="both"/>
        <w:rPr>
          <w:sz w:val="22"/>
          <w:szCs w:val="22"/>
        </w:rPr>
      </w:pPr>
      <w:r w:rsidRPr="00A810D6">
        <w:rPr>
          <w:sz w:val="22"/>
          <w:szCs w:val="22"/>
        </w:rPr>
        <w:t>3.2. Навесные замки:</w:t>
      </w:r>
    </w:p>
    <w:p w:rsidR="00EE5347" w:rsidRPr="00A810D6" w:rsidRDefault="00EE5347" w:rsidP="00A810D6">
      <w:pPr>
        <w:pStyle w:val="ConsPlusNormal"/>
        <w:ind w:firstLine="540"/>
        <w:jc w:val="both"/>
        <w:rPr>
          <w:sz w:val="22"/>
          <w:szCs w:val="22"/>
        </w:rPr>
      </w:pPr>
      <w:r w:rsidRPr="00A810D6">
        <w:rPr>
          <w:sz w:val="22"/>
          <w:szCs w:val="22"/>
        </w:rP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EE5347" w:rsidRPr="00A810D6" w:rsidRDefault="00EE5347" w:rsidP="00A810D6">
      <w:pPr>
        <w:pStyle w:val="ConsPlusNormal"/>
        <w:ind w:firstLine="540"/>
        <w:jc w:val="both"/>
        <w:rPr>
          <w:sz w:val="22"/>
          <w:szCs w:val="22"/>
        </w:rPr>
      </w:pPr>
      <w:r w:rsidRPr="00A810D6">
        <w:rPr>
          <w:sz w:val="22"/>
          <w:szCs w:val="22"/>
        </w:rP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EE5347" w:rsidRPr="00A810D6" w:rsidRDefault="00EE5347" w:rsidP="00A810D6">
      <w:pPr>
        <w:pStyle w:val="ConsPlusNormal"/>
        <w:ind w:firstLine="540"/>
        <w:jc w:val="both"/>
        <w:rPr>
          <w:sz w:val="22"/>
          <w:szCs w:val="22"/>
        </w:rPr>
      </w:pPr>
      <w:r w:rsidRPr="00A810D6">
        <w:rPr>
          <w:sz w:val="22"/>
          <w:szCs w:val="22"/>
        </w:rPr>
        <w:t>3.3. Гаражные замки:</w:t>
      </w:r>
    </w:p>
    <w:p w:rsidR="00EE5347" w:rsidRPr="00A810D6" w:rsidRDefault="00EE5347" w:rsidP="00A810D6">
      <w:pPr>
        <w:pStyle w:val="ConsPlusNormal"/>
        <w:ind w:firstLine="540"/>
        <w:jc w:val="both"/>
        <w:rPr>
          <w:sz w:val="22"/>
          <w:szCs w:val="22"/>
        </w:rPr>
      </w:pPr>
      <w:r w:rsidRPr="00A810D6">
        <w:rPr>
          <w:sz w:val="22"/>
          <w:szCs w:val="22"/>
        </w:rPr>
        <w:t>замки дисковый и сувальдный (не менее 6 кодовых дисков и сувальд, наличие защиты от высверливания, сворачивания, материал засова - сталь, сечение засова не менее 750 мм2, вылет засова не менее 40 мм, длина головки засова не менее 80 мм, толщина листа корпуса не менее 2,5 мм).</w:t>
      </w:r>
    </w:p>
    <w:p w:rsidR="00EE5347" w:rsidRPr="00A810D6" w:rsidRDefault="00EE5347" w:rsidP="00A810D6">
      <w:pPr>
        <w:pStyle w:val="ConsPlusNormal"/>
        <w:ind w:firstLine="540"/>
        <w:jc w:val="both"/>
        <w:rPr>
          <w:sz w:val="22"/>
          <w:szCs w:val="22"/>
        </w:rPr>
      </w:pPr>
      <w:r w:rsidRPr="00A810D6">
        <w:rPr>
          <w:sz w:val="22"/>
          <w:szCs w:val="22"/>
        </w:rPr>
        <w:t>Наличие защиты от перепиливания засова, сбивания замка.</w:t>
      </w:r>
    </w:p>
    <w:p w:rsidR="00EE5347" w:rsidRPr="00A810D6" w:rsidRDefault="00EE5347" w:rsidP="00A810D6">
      <w:pPr>
        <w:pStyle w:val="ConsPlusNormal"/>
        <w:ind w:firstLine="540"/>
        <w:jc w:val="both"/>
        <w:rPr>
          <w:sz w:val="22"/>
          <w:szCs w:val="22"/>
        </w:rPr>
      </w:pPr>
      <w:r w:rsidRPr="00A810D6">
        <w:rPr>
          <w:sz w:val="22"/>
          <w:szCs w:val="22"/>
        </w:rPr>
        <w:t>4. Запирающее устройство 4 класса защиты (очень высокая или специальная степень защиты объекта от проникновения).</w:t>
      </w:r>
    </w:p>
    <w:p w:rsidR="00EE5347" w:rsidRPr="00A810D6" w:rsidRDefault="00EE5347" w:rsidP="00A810D6">
      <w:pPr>
        <w:pStyle w:val="ConsPlusNormal"/>
        <w:ind w:firstLine="540"/>
        <w:jc w:val="both"/>
        <w:rPr>
          <w:sz w:val="22"/>
          <w:szCs w:val="22"/>
        </w:rPr>
      </w:pPr>
      <w:r w:rsidRPr="00A810D6">
        <w:rPr>
          <w:sz w:val="22"/>
          <w:szCs w:val="22"/>
        </w:rPr>
        <w:t>4.1. Врезной и накладной замки:</w:t>
      </w:r>
    </w:p>
    <w:p w:rsidR="00EE5347" w:rsidRPr="00A810D6" w:rsidRDefault="00EE5347" w:rsidP="00A810D6">
      <w:pPr>
        <w:pStyle w:val="ConsPlusNormal"/>
        <w:ind w:firstLine="540"/>
        <w:jc w:val="both"/>
        <w:rPr>
          <w:sz w:val="22"/>
          <w:szCs w:val="22"/>
        </w:rPr>
      </w:pPr>
      <w:r w:rsidRPr="00A810D6">
        <w:rPr>
          <w:sz w:val="22"/>
          <w:szCs w:val="22"/>
        </w:rPr>
        <w:t>4 (U4) класс устойчивости:</w:t>
      </w:r>
    </w:p>
    <w:p w:rsidR="00EE5347" w:rsidRPr="00A810D6" w:rsidRDefault="00EE5347" w:rsidP="00A810D6">
      <w:pPr>
        <w:pStyle w:val="ConsPlusNormal"/>
        <w:ind w:firstLine="540"/>
        <w:jc w:val="both"/>
        <w:rPr>
          <w:sz w:val="22"/>
          <w:szCs w:val="22"/>
        </w:rPr>
      </w:pPr>
      <w:r w:rsidRPr="00A810D6">
        <w:rPr>
          <w:sz w:val="22"/>
          <w:szCs w:val="22"/>
        </w:rPr>
        <w:t>сейфовый (количество и класс замка выбираются в зависимости от класса устойчивости двери);</w:t>
      </w:r>
    </w:p>
    <w:p w:rsidR="00EE5347" w:rsidRPr="00A810D6" w:rsidRDefault="00EE5347" w:rsidP="00A810D6">
      <w:pPr>
        <w:pStyle w:val="ConsPlusNormal"/>
        <w:ind w:firstLine="540"/>
        <w:jc w:val="both"/>
        <w:rPr>
          <w:sz w:val="22"/>
          <w:szCs w:val="22"/>
        </w:rPr>
      </w:pPr>
      <w:r w:rsidRPr="00A810D6">
        <w:rPr>
          <w:sz w:val="22"/>
          <w:szCs w:val="22"/>
        </w:rPr>
        <w:t>электромагнитный (с усилием на отрыв не менее 500 кг).</w:t>
      </w:r>
    </w:p>
    <w:p w:rsidR="00EE5347" w:rsidRPr="00A810D6" w:rsidRDefault="00EE5347" w:rsidP="00A810D6">
      <w:pPr>
        <w:pStyle w:val="ConsPlusNormal"/>
        <w:ind w:firstLine="540"/>
        <w:jc w:val="both"/>
        <w:rPr>
          <w:sz w:val="22"/>
          <w:szCs w:val="22"/>
        </w:rPr>
      </w:pPr>
      <w:r w:rsidRPr="00A810D6">
        <w:rPr>
          <w:sz w:val="22"/>
          <w:szCs w:val="22"/>
        </w:rPr>
        <w:t>Наличие защиты от высверливания механизма секретности.</w:t>
      </w:r>
    </w:p>
    <w:p w:rsidR="00EE5347" w:rsidRPr="00A810D6" w:rsidRDefault="00EE5347" w:rsidP="00A810D6">
      <w:pPr>
        <w:pStyle w:val="ConsPlusNormal"/>
        <w:ind w:firstLine="540"/>
        <w:jc w:val="both"/>
        <w:rPr>
          <w:sz w:val="22"/>
          <w:szCs w:val="22"/>
        </w:rPr>
      </w:pPr>
      <w:r w:rsidRPr="00A810D6">
        <w:rPr>
          <w:sz w:val="22"/>
          <w:szCs w:val="22"/>
        </w:rPr>
        <w:t>Наличие защиты механизма секретности от взлома сворачиванием.</w:t>
      </w:r>
    </w:p>
    <w:p w:rsidR="00EE5347" w:rsidRPr="00A810D6" w:rsidRDefault="00EE5347" w:rsidP="00A810D6">
      <w:pPr>
        <w:pStyle w:val="ConsPlusNormal"/>
        <w:ind w:firstLine="540"/>
        <w:jc w:val="both"/>
        <w:rPr>
          <w:sz w:val="22"/>
          <w:szCs w:val="22"/>
        </w:rPr>
      </w:pPr>
      <w:r w:rsidRPr="00A810D6">
        <w:rPr>
          <w:sz w:val="22"/>
          <w:szCs w:val="22"/>
        </w:rPr>
        <w:t>Наличие защиты от отмычки.</w:t>
      </w:r>
    </w:p>
    <w:p w:rsidR="00EE5347" w:rsidRPr="00A810D6" w:rsidRDefault="00EE5347" w:rsidP="00A810D6">
      <w:pPr>
        <w:pStyle w:val="ConsPlusNormal"/>
        <w:ind w:firstLine="540"/>
        <w:jc w:val="both"/>
        <w:rPr>
          <w:sz w:val="22"/>
          <w:szCs w:val="22"/>
        </w:rPr>
      </w:pPr>
      <w:r w:rsidRPr="00A810D6">
        <w:rPr>
          <w:sz w:val="22"/>
          <w:szCs w:val="22"/>
        </w:rPr>
        <w:t>Наличие защиты корпуса замка от высверливания стойки хвостовика засова.</w:t>
      </w:r>
    </w:p>
    <w:p w:rsidR="00EE5347" w:rsidRPr="00A810D6" w:rsidRDefault="00EE5347" w:rsidP="00A810D6">
      <w:pPr>
        <w:pStyle w:val="ConsPlusNormal"/>
        <w:ind w:firstLine="540"/>
        <w:jc w:val="both"/>
        <w:rPr>
          <w:sz w:val="22"/>
          <w:szCs w:val="22"/>
        </w:rPr>
      </w:pPr>
      <w:r w:rsidRPr="00A810D6">
        <w:rPr>
          <w:sz w:val="22"/>
          <w:szCs w:val="22"/>
        </w:rPr>
        <w:t>Наличие защиты корпуса замка от высверливания в месте расположения сувальд.</w:t>
      </w:r>
    </w:p>
    <w:p w:rsidR="00EE5347" w:rsidRPr="00A810D6" w:rsidRDefault="00EE5347" w:rsidP="00A810D6">
      <w:pPr>
        <w:pStyle w:val="ConsPlusNormal"/>
        <w:ind w:firstLine="540"/>
        <w:jc w:val="both"/>
        <w:rPr>
          <w:sz w:val="22"/>
          <w:szCs w:val="22"/>
        </w:rPr>
      </w:pPr>
      <w:r w:rsidRPr="00A810D6">
        <w:rPr>
          <w:sz w:val="22"/>
          <w:szCs w:val="22"/>
        </w:rPr>
        <w:t>4.2. Навесные замки:</w:t>
      </w:r>
    </w:p>
    <w:p w:rsidR="00EE5347" w:rsidRPr="00A810D6" w:rsidRDefault="00EE5347" w:rsidP="00A810D6">
      <w:pPr>
        <w:pStyle w:val="ConsPlusNormal"/>
        <w:ind w:firstLine="540"/>
        <w:jc w:val="both"/>
        <w:rPr>
          <w:sz w:val="22"/>
          <w:szCs w:val="22"/>
        </w:rPr>
      </w:pPr>
      <w:r w:rsidRPr="00A810D6">
        <w:rPr>
          <w:sz w:val="22"/>
          <w:szCs w:val="22"/>
        </w:rP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 наличие защиты от высверливания механизма секретности и перепиливания петель);</w:t>
      </w:r>
    </w:p>
    <w:p w:rsidR="00EE5347" w:rsidRPr="00A810D6" w:rsidRDefault="00EE5347" w:rsidP="00A810D6">
      <w:pPr>
        <w:pStyle w:val="ConsPlusNormal"/>
        <w:ind w:firstLine="540"/>
        <w:jc w:val="both"/>
        <w:rPr>
          <w:sz w:val="22"/>
          <w:szCs w:val="22"/>
        </w:rPr>
      </w:pPr>
      <w:r w:rsidRPr="00A810D6">
        <w:rPr>
          <w:sz w:val="22"/>
          <w:szCs w:val="22"/>
        </w:rP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 наличие защиты от высверливания механизма секретности и перепиливания петель).</w:t>
      </w:r>
    </w:p>
    <w:p w:rsidR="00EE5347" w:rsidRPr="00A810D6" w:rsidRDefault="00EE5347" w:rsidP="00A810D6">
      <w:pPr>
        <w:pStyle w:val="ConsPlusNormal"/>
        <w:ind w:firstLine="540"/>
        <w:jc w:val="both"/>
        <w:rPr>
          <w:sz w:val="22"/>
          <w:szCs w:val="22"/>
        </w:rPr>
      </w:pPr>
      <w:r w:rsidRPr="00A810D6">
        <w:rPr>
          <w:sz w:val="22"/>
          <w:szCs w:val="22"/>
        </w:rPr>
        <w:t>Наличие защиты от перепиливания засова, сбивания замка, от перепиливания петель.</w:t>
      </w:r>
    </w:p>
    <w:p w:rsidR="00EE5347" w:rsidRPr="00A810D6" w:rsidRDefault="00EE5347" w:rsidP="00A810D6">
      <w:pPr>
        <w:pStyle w:val="ConsPlusNormal"/>
        <w:ind w:firstLine="540"/>
        <w:jc w:val="both"/>
        <w:rPr>
          <w:sz w:val="22"/>
          <w:szCs w:val="22"/>
        </w:rPr>
      </w:pPr>
      <w:r w:rsidRPr="00A810D6">
        <w:rPr>
          <w:sz w:val="22"/>
          <w:szCs w:val="22"/>
        </w:rPr>
        <w:t>4.3. Гаражные замки:</w:t>
      </w:r>
    </w:p>
    <w:p w:rsidR="00EE5347" w:rsidRPr="00A810D6" w:rsidRDefault="00EE5347" w:rsidP="00A810D6">
      <w:pPr>
        <w:pStyle w:val="ConsPlusNormal"/>
        <w:ind w:firstLine="540"/>
        <w:jc w:val="both"/>
        <w:rPr>
          <w:sz w:val="22"/>
          <w:szCs w:val="22"/>
        </w:rPr>
      </w:pPr>
      <w:r w:rsidRPr="00A810D6">
        <w:rPr>
          <w:sz w:val="22"/>
          <w:szCs w:val="22"/>
        </w:rPr>
        <w:t>замки дисковый и сувальдный (не менее 8 кодовых дисков и сувальд, наличие защиты от высверливания, сворачивания, материал засова - сталь, сечение засова не менее 1000 мм2, вылет засова не менее 40 мм, длина головки засова не менее 100 мм, толщина листа корпуса не менее 3 мм.</w:t>
      </w:r>
    </w:p>
    <w:p w:rsidR="00EE5347" w:rsidRPr="00A810D6" w:rsidRDefault="00EE5347" w:rsidP="00A810D6">
      <w:pPr>
        <w:pStyle w:val="ConsPlusNormal"/>
        <w:ind w:firstLine="540"/>
        <w:jc w:val="both"/>
        <w:rPr>
          <w:sz w:val="22"/>
          <w:szCs w:val="22"/>
        </w:rPr>
      </w:pPr>
      <w:r w:rsidRPr="00A810D6">
        <w:rPr>
          <w:sz w:val="22"/>
          <w:szCs w:val="22"/>
        </w:rPr>
        <w:t>Примечание:</w:t>
      </w:r>
    </w:p>
    <w:p w:rsidR="00EE5347" w:rsidRPr="00A810D6" w:rsidRDefault="00EE5347" w:rsidP="00A810D6">
      <w:pPr>
        <w:pStyle w:val="ConsPlusNormal"/>
        <w:ind w:firstLine="540"/>
        <w:jc w:val="both"/>
        <w:rPr>
          <w:sz w:val="22"/>
          <w:szCs w:val="22"/>
        </w:rPr>
      </w:pPr>
      <w:r w:rsidRPr="00A810D6">
        <w:rPr>
          <w:sz w:val="22"/>
          <w:szCs w:val="22"/>
        </w:rPr>
        <w:t>1. Криптостойкость замков обеспечивают принципом их действия, особенностью конструкции, а также соблюдением требований эксплуатационных документов по установке замков на защитных конструкциях.</w:t>
      </w:r>
    </w:p>
    <w:p w:rsidR="00EE5347" w:rsidRPr="00A810D6" w:rsidRDefault="00EE5347" w:rsidP="00A810D6">
      <w:pPr>
        <w:pStyle w:val="ConsPlusNormal"/>
        <w:ind w:firstLine="540"/>
        <w:jc w:val="both"/>
        <w:rPr>
          <w:sz w:val="22"/>
          <w:szCs w:val="22"/>
        </w:rPr>
      </w:pPr>
      <w:r w:rsidRPr="00A810D6">
        <w:rPr>
          <w:sz w:val="22"/>
          <w:szCs w:val="22"/>
        </w:rPr>
        <w:t>Фактическое число кодовых комбинаций замков должно быть не менее:</w:t>
      </w:r>
    </w:p>
    <w:p w:rsidR="00EE5347" w:rsidRPr="00A810D6" w:rsidRDefault="00EE5347" w:rsidP="00A810D6">
      <w:pPr>
        <w:pStyle w:val="ConsPlusNormal"/>
        <w:ind w:firstLine="540"/>
        <w:jc w:val="both"/>
        <w:rPr>
          <w:sz w:val="22"/>
          <w:szCs w:val="22"/>
        </w:rPr>
      </w:pPr>
      <w:r w:rsidRPr="00A810D6">
        <w:rPr>
          <w:sz w:val="22"/>
          <w:szCs w:val="22"/>
        </w:rPr>
        <w:t>1000 - для сувальдных замков;</w:t>
      </w:r>
    </w:p>
    <w:p w:rsidR="00EE5347" w:rsidRPr="00A810D6" w:rsidRDefault="00EE5347" w:rsidP="00A810D6">
      <w:pPr>
        <w:pStyle w:val="ConsPlusNormal"/>
        <w:ind w:firstLine="540"/>
        <w:jc w:val="both"/>
        <w:rPr>
          <w:sz w:val="22"/>
          <w:szCs w:val="22"/>
        </w:rPr>
      </w:pPr>
      <w:r w:rsidRPr="00A810D6">
        <w:rPr>
          <w:sz w:val="22"/>
          <w:szCs w:val="22"/>
        </w:rPr>
        <w:t>2500 - для цилиндровых замков;</w:t>
      </w:r>
    </w:p>
    <w:p w:rsidR="00EE5347" w:rsidRPr="00A810D6" w:rsidRDefault="00EE5347" w:rsidP="00A810D6">
      <w:pPr>
        <w:pStyle w:val="ConsPlusNormal"/>
        <w:ind w:firstLine="540"/>
        <w:jc w:val="both"/>
        <w:rPr>
          <w:sz w:val="22"/>
          <w:szCs w:val="22"/>
        </w:rPr>
      </w:pPr>
      <w:r w:rsidRPr="00A810D6">
        <w:rPr>
          <w:sz w:val="22"/>
          <w:szCs w:val="22"/>
        </w:rPr>
        <w:t>8000 - для бесключевых (кодовых) замков.</w:t>
      </w:r>
    </w:p>
    <w:p w:rsidR="00EE5347" w:rsidRPr="00A810D6" w:rsidRDefault="00EE5347" w:rsidP="00A810D6">
      <w:pPr>
        <w:pStyle w:val="ConsPlusNormal"/>
        <w:ind w:firstLine="540"/>
        <w:jc w:val="both"/>
        <w:rPr>
          <w:sz w:val="22"/>
          <w:szCs w:val="22"/>
        </w:rPr>
      </w:pPr>
      <w:r w:rsidRPr="00A810D6">
        <w:rPr>
          <w:sz w:val="22"/>
          <w:szCs w:val="22"/>
        </w:rPr>
        <w:t>2. Электромеханические, электромагнитные и электронные замки должны дополнительно обеспечивать устойчивость к криминальному открыванию.</w:t>
      </w:r>
    </w:p>
    <w:sectPr w:rsidR="00EE5347" w:rsidRPr="00A810D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47" w:rsidRDefault="00EE5347">
      <w:r>
        <w:separator/>
      </w:r>
    </w:p>
  </w:endnote>
  <w:endnote w:type="continuationSeparator" w:id="0">
    <w:p w:rsidR="00EE5347" w:rsidRDefault="00EE5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47" w:rsidRDefault="00EE5347" w:rsidP="00DF5729">
    <w:pPr>
      <w:jc w:val="center"/>
      <w:rPr>
        <w:sz w:val="2"/>
        <w:szCs w:val="2"/>
      </w:rPr>
    </w:pPr>
  </w:p>
  <w:p w:rsidR="00EE5347" w:rsidRDefault="00EE534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47" w:rsidRDefault="00EE5347">
      <w:r>
        <w:separator/>
      </w:r>
    </w:p>
  </w:footnote>
  <w:footnote w:type="continuationSeparator" w:id="0">
    <w:p w:rsidR="00EE5347" w:rsidRDefault="00EE5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47" w:rsidRDefault="00EE5347" w:rsidP="00DF5729">
    <w:pPr>
      <w:jc w:val="center"/>
      <w:rPr>
        <w:sz w:val="2"/>
        <w:szCs w:val="2"/>
      </w:rPr>
    </w:pPr>
  </w:p>
  <w:p w:rsidR="00EE5347" w:rsidRDefault="00EE534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E5347" w:rsidRPr="002A36C4" w:rsidRDefault="00EE534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E5347" w:rsidRPr="002A36C4" w:rsidRDefault="00EE534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E5347" w:rsidRDefault="00EE534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92433"/>
    <w:rsid w:val="001C50DE"/>
    <w:rsid w:val="002328AA"/>
    <w:rsid w:val="002A36C4"/>
    <w:rsid w:val="002A3FB4"/>
    <w:rsid w:val="002F6C78"/>
    <w:rsid w:val="00470855"/>
    <w:rsid w:val="00616E37"/>
    <w:rsid w:val="006C2CAC"/>
    <w:rsid w:val="006D6D97"/>
    <w:rsid w:val="00706E08"/>
    <w:rsid w:val="008A40F2"/>
    <w:rsid w:val="00A810D6"/>
    <w:rsid w:val="00CA5FB3"/>
    <w:rsid w:val="00DF5729"/>
    <w:rsid w:val="00EE5347"/>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5022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5022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5022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1437771">
      <w:marLeft w:val="0"/>
      <w:marRight w:val="0"/>
      <w:marTop w:val="0"/>
      <w:marBottom w:val="0"/>
      <w:divBdr>
        <w:top w:val="none" w:sz="0" w:space="0" w:color="auto"/>
        <w:left w:val="none" w:sz="0" w:space="0" w:color="auto"/>
        <w:bottom w:val="none" w:sz="0" w:space="0" w:color="auto"/>
        <w:right w:val="none" w:sz="0" w:space="0" w:color="auto"/>
      </w:divBdr>
    </w:div>
    <w:div w:id="1091437772">
      <w:marLeft w:val="0"/>
      <w:marRight w:val="0"/>
      <w:marTop w:val="0"/>
      <w:marBottom w:val="0"/>
      <w:divBdr>
        <w:top w:val="none" w:sz="0" w:space="0" w:color="auto"/>
        <w:left w:val="none" w:sz="0" w:space="0" w:color="auto"/>
        <w:bottom w:val="none" w:sz="0" w:space="0" w:color="auto"/>
        <w:right w:val="none" w:sz="0" w:space="0" w:color="auto"/>
      </w:divBdr>
    </w:div>
    <w:div w:id="1091437773">
      <w:marLeft w:val="0"/>
      <w:marRight w:val="0"/>
      <w:marTop w:val="0"/>
      <w:marBottom w:val="0"/>
      <w:divBdr>
        <w:top w:val="none" w:sz="0" w:space="0" w:color="auto"/>
        <w:left w:val="none" w:sz="0" w:space="0" w:color="auto"/>
        <w:bottom w:val="none" w:sz="0" w:space="0" w:color="auto"/>
        <w:right w:val="none" w:sz="0" w:space="0" w:color="auto"/>
      </w:divBdr>
    </w:div>
    <w:div w:id="1091437774">
      <w:marLeft w:val="0"/>
      <w:marRight w:val="0"/>
      <w:marTop w:val="0"/>
      <w:marBottom w:val="0"/>
      <w:divBdr>
        <w:top w:val="none" w:sz="0" w:space="0" w:color="auto"/>
        <w:left w:val="none" w:sz="0" w:space="0" w:color="auto"/>
        <w:bottom w:val="none" w:sz="0" w:space="0" w:color="auto"/>
        <w:right w:val="none" w:sz="0" w:space="0" w:color="auto"/>
      </w:divBdr>
    </w:div>
    <w:div w:id="1091437775">
      <w:marLeft w:val="0"/>
      <w:marRight w:val="0"/>
      <w:marTop w:val="0"/>
      <w:marBottom w:val="0"/>
      <w:divBdr>
        <w:top w:val="none" w:sz="0" w:space="0" w:color="auto"/>
        <w:left w:val="none" w:sz="0" w:space="0" w:color="auto"/>
        <w:bottom w:val="none" w:sz="0" w:space="0" w:color="auto"/>
        <w:right w:val="none" w:sz="0" w:space="0" w:color="auto"/>
      </w:divBdr>
    </w:div>
    <w:div w:id="109143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18</Pages>
  <Words>5794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12 марта 2013 г</dc:title>
  <dc:subject/>
  <dc:creator>Информ-аналит отдел</dc:creator>
  <cp:keywords/>
  <dc:description/>
  <cp:lastModifiedBy>Информ-аналит отдел</cp:lastModifiedBy>
  <cp:revision>2</cp:revision>
  <dcterms:created xsi:type="dcterms:W3CDTF">2016-02-15T15:26:00Z</dcterms:created>
  <dcterms:modified xsi:type="dcterms:W3CDTF">2016-02-15T15:26:00Z</dcterms:modified>
</cp:coreProperties>
</file>