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52" w:rsidRPr="003B167C" w:rsidRDefault="00DA6052" w:rsidP="003B167C">
      <w:pPr>
        <w:pStyle w:val="ConsPlusNormal"/>
        <w:tabs>
          <w:tab w:val="left" w:pos="5103"/>
        </w:tabs>
        <w:jc w:val="center"/>
        <w:rPr>
          <w:sz w:val="22"/>
          <w:szCs w:val="22"/>
        </w:rPr>
      </w:pPr>
      <w:r w:rsidRPr="003B167C">
        <w:rPr>
          <w:sz w:val="22"/>
          <w:szCs w:val="22"/>
        </w:rPr>
        <w:t>13 июля 2015 года</w:t>
      </w:r>
      <w:r w:rsidRPr="003B167C">
        <w:rPr>
          <w:sz w:val="22"/>
          <w:szCs w:val="22"/>
        </w:rPr>
        <w:tab/>
      </w:r>
      <w:r w:rsidRPr="003B167C">
        <w:rPr>
          <w:sz w:val="22"/>
          <w:szCs w:val="22"/>
        </w:rPr>
        <w:tab/>
      </w:r>
      <w:r w:rsidRPr="003B167C">
        <w:rPr>
          <w:sz w:val="22"/>
          <w:szCs w:val="22"/>
        </w:rPr>
        <w:tab/>
      </w:r>
      <w:r w:rsidRPr="003B167C">
        <w:rPr>
          <w:sz w:val="22"/>
          <w:szCs w:val="22"/>
        </w:rPr>
        <w:tab/>
      </w:r>
      <w:r w:rsidRPr="003B167C">
        <w:rPr>
          <w:sz w:val="22"/>
          <w:szCs w:val="22"/>
        </w:rPr>
        <w:tab/>
        <w:t>N 230-ФЗ</w:t>
      </w:r>
    </w:p>
    <w:p w:rsidR="00DA6052" w:rsidRPr="003B167C" w:rsidRDefault="00DA6052" w:rsidP="003B167C">
      <w:pPr>
        <w:pStyle w:val="ConsPlusNormal"/>
        <w:jc w:val="center"/>
        <w:rPr>
          <w:b/>
          <w:bCs/>
          <w:sz w:val="22"/>
          <w:szCs w:val="22"/>
        </w:rPr>
      </w:pPr>
    </w:p>
    <w:p w:rsidR="00DA6052" w:rsidRPr="003B167C" w:rsidRDefault="00DA6052" w:rsidP="003B167C">
      <w:pPr>
        <w:pStyle w:val="ConsPlusNormal"/>
        <w:jc w:val="center"/>
        <w:rPr>
          <w:b/>
          <w:bCs/>
          <w:sz w:val="22"/>
          <w:szCs w:val="22"/>
        </w:rPr>
      </w:pPr>
      <w:r w:rsidRPr="003B167C">
        <w:rPr>
          <w:b/>
          <w:bCs/>
          <w:sz w:val="22"/>
          <w:szCs w:val="22"/>
        </w:rPr>
        <w:t>РОССИЙСКАЯ ФЕДЕРАЦИЯ</w:t>
      </w:r>
    </w:p>
    <w:p w:rsidR="00DA6052" w:rsidRPr="003B167C" w:rsidRDefault="00DA6052" w:rsidP="003B167C">
      <w:pPr>
        <w:pStyle w:val="ConsPlusNormal"/>
        <w:jc w:val="center"/>
        <w:rPr>
          <w:b/>
          <w:bCs/>
          <w:sz w:val="22"/>
          <w:szCs w:val="22"/>
        </w:rPr>
      </w:pPr>
    </w:p>
    <w:p w:rsidR="00DA6052" w:rsidRPr="003B167C" w:rsidRDefault="00DA6052" w:rsidP="003B167C">
      <w:pPr>
        <w:pStyle w:val="ConsPlusNormal"/>
        <w:jc w:val="center"/>
        <w:rPr>
          <w:b/>
          <w:bCs/>
          <w:sz w:val="22"/>
          <w:szCs w:val="22"/>
        </w:rPr>
      </w:pPr>
      <w:r w:rsidRPr="003B167C">
        <w:rPr>
          <w:b/>
          <w:bCs/>
          <w:sz w:val="22"/>
          <w:szCs w:val="22"/>
        </w:rPr>
        <w:t>ФЕДЕРАЛЬНЫЙ ЗАКОН</w:t>
      </w:r>
    </w:p>
    <w:p w:rsidR="00DA6052" w:rsidRPr="003B167C" w:rsidRDefault="00DA6052" w:rsidP="003B167C">
      <w:pPr>
        <w:pStyle w:val="ConsPlusNormal"/>
        <w:jc w:val="center"/>
        <w:rPr>
          <w:b/>
          <w:bCs/>
          <w:sz w:val="22"/>
          <w:szCs w:val="22"/>
        </w:rPr>
      </w:pPr>
    </w:p>
    <w:p w:rsidR="00DA6052" w:rsidRPr="003B167C" w:rsidRDefault="00DA6052" w:rsidP="003B167C">
      <w:pPr>
        <w:pStyle w:val="ConsPlusNormal"/>
        <w:jc w:val="center"/>
        <w:rPr>
          <w:b/>
          <w:bCs/>
          <w:sz w:val="22"/>
          <w:szCs w:val="22"/>
        </w:rPr>
      </w:pPr>
      <w:r w:rsidRPr="003B167C">
        <w:rPr>
          <w:b/>
          <w:bCs/>
          <w:sz w:val="22"/>
          <w:szCs w:val="22"/>
        </w:rPr>
        <w:t>О ВНЕСЕНИИ ИЗМЕНЕНИЙ</w:t>
      </w:r>
    </w:p>
    <w:p w:rsidR="00DA6052" w:rsidRPr="003B167C" w:rsidRDefault="00DA6052" w:rsidP="003B167C">
      <w:pPr>
        <w:pStyle w:val="ConsPlusNormal"/>
        <w:jc w:val="center"/>
        <w:rPr>
          <w:b/>
          <w:bCs/>
          <w:sz w:val="22"/>
          <w:szCs w:val="22"/>
        </w:rPr>
      </w:pPr>
      <w:r w:rsidRPr="003B167C">
        <w:rPr>
          <w:b/>
          <w:bCs/>
          <w:sz w:val="22"/>
          <w:szCs w:val="22"/>
        </w:rPr>
        <w:t>В ОТДЕЛЬНЫЕ ЗАКОНОДАТЕЛЬНЫЕ АКТЫ РОССИЙСКОЙ ФЕДЕРАЦИИ</w:t>
      </w:r>
    </w:p>
    <w:p w:rsidR="00DA6052" w:rsidRPr="003B167C" w:rsidRDefault="00DA6052" w:rsidP="003B167C">
      <w:pPr>
        <w:pStyle w:val="ConsPlusNormal"/>
        <w:jc w:val="both"/>
        <w:rPr>
          <w:sz w:val="22"/>
          <w:szCs w:val="22"/>
        </w:rPr>
      </w:pPr>
    </w:p>
    <w:p w:rsidR="00DA6052" w:rsidRPr="003B167C" w:rsidRDefault="00DA6052" w:rsidP="003B167C">
      <w:pPr>
        <w:pStyle w:val="ConsPlusNormal"/>
        <w:jc w:val="right"/>
        <w:rPr>
          <w:sz w:val="22"/>
          <w:szCs w:val="22"/>
        </w:rPr>
      </w:pPr>
      <w:r w:rsidRPr="003B167C">
        <w:rPr>
          <w:sz w:val="22"/>
          <w:szCs w:val="22"/>
        </w:rPr>
        <w:t>Принят</w:t>
      </w:r>
    </w:p>
    <w:p w:rsidR="00DA6052" w:rsidRPr="003B167C" w:rsidRDefault="00DA6052" w:rsidP="003B167C">
      <w:pPr>
        <w:pStyle w:val="ConsPlusNormal"/>
        <w:jc w:val="right"/>
        <w:rPr>
          <w:sz w:val="22"/>
          <w:szCs w:val="22"/>
        </w:rPr>
      </w:pPr>
      <w:r w:rsidRPr="003B167C">
        <w:rPr>
          <w:sz w:val="22"/>
          <w:szCs w:val="22"/>
        </w:rPr>
        <w:t>Государственной Думой</w:t>
      </w:r>
    </w:p>
    <w:p w:rsidR="00DA6052" w:rsidRPr="003B167C" w:rsidRDefault="00DA6052" w:rsidP="003B167C">
      <w:pPr>
        <w:pStyle w:val="ConsPlusNormal"/>
        <w:jc w:val="right"/>
        <w:rPr>
          <w:sz w:val="22"/>
          <w:szCs w:val="22"/>
        </w:rPr>
      </w:pPr>
      <w:r w:rsidRPr="003B167C">
        <w:rPr>
          <w:sz w:val="22"/>
          <w:szCs w:val="22"/>
        </w:rPr>
        <w:t>1 июля 2015 года</w:t>
      </w:r>
    </w:p>
    <w:p w:rsidR="00DA6052" w:rsidRPr="003B167C" w:rsidRDefault="00DA6052" w:rsidP="003B167C">
      <w:pPr>
        <w:pStyle w:val="ConsPlusNormal"/>
        <w:jc w:val="both"/>
        <w:rPr>
          <w:sz w:val="22"/>
          <w:szCs w:val="22"/>
        </w:rPr>
      </w:pPr>
    </w:p>
    <w:p w:rsidR="00DA6052" w:rsidRPr="003B167C" w:rsidRDefault="00DA6052" w:rsidP="003B167C">
      <w:pPr>
        <w:pStyle w:val="ConsPlusNormal"/>
        <w:jc w:val="right"/>
        <w:rPr>
          <w:sz w:val="22"/>
          <w:szCs w:val="22"/>
        </w:rPr>
      </w:pPr>
      <w:r w:rsidRPr="003B167C">
        <w:rPr>
          <w:sz w:val="22"/>
          <w:szCs w:val="22"/>
        </w:rPr>
        <w:t>Одобрен</w:t>
      </w:r>
    </w:p>
    <w:p w:rsidR="00DA6052" w:rsidRPr="003B167C" w:rsidRDefault="00DA6052" w:rsidP="003B167C">
      <w:pPr>
        <w:pStyle w:val="ConsPlusNormal"/>
        <w:jc w:val="right"/>
        <w:rPr>
          <w:sz w:val="22"/>
          <w:szCs w:val="22"/>
        </w:rPr>
      </w:pPr>
      <w:r w:rsidRPr="003B167C">
        <w:rPr>
          <w:sz w:val="22"/>
          <w:szCs w:val="22"/>
        </w:rPr>
        <w:t>Советом Федерации</w:t>
      </w:r>
    </w:p>
    <w:p w:rsidR="00DA6052" w:rsidRPr="003B167C" w:rsidRDefault="00DA6052" w:rsidP="003B167C">
      <w:pPr>
        <w:pStyle w:val="ConsPlusNormal"/>
        <w:jc w:val="right"/>
        <w:rPr>
          <w:sz w:val="22"/>
          <w:szCs w:val="22"/>
        </w:rPr>
      </w:pPr>
      <w:r w:rsidRPr="003B167C">
        <w:rPr>
          <w:sz w:val="22"/>
          <w:szCs w:val="22"/>
        </w:rPr>
        <w:t>8 июля 2015 года</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0" w:name="Par19"/>
      <w:bookmarkEnd w:id="0"/>
      <w:r w:rsidRPr="003B167C">
        <w:rPr>
          <w:sz w:val="22"/>
          <w:szCs w:val="22"/>
        </w:rPr>
        <w:t>Статья 1</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Закон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2008, N 52, ст. 6227; 2009, N 52, ст. 6450; 2011, N 7, ст. 901; 2013, N 27, ст. 3477; 2014, N 26, ст. 3364; 2015, N 1, ст. 87) следующие изменения:</w:t>
      </w:r>
    </w:p>
    <w:p w:rsidR="00DA6052" w:rsidRPr="003B167C" w:rsidRDefault="00DA6052" w:rsidP="003B167C">
      <w:pPr>
        <w:pStyle w:val="ConsPlusNormal"/>
        <w:ind w:firstLine="540"/>
        <w:jc w:val="both"/>
        <w:rPr>
          <w:sz w:val="22"/>
          <w:szCs w:val="22"/>
        </w:rPr>
      </w:pPr>
      <w:r w:rsidRPr="003B167C">
        <w:rPr>
          <w:sz w:val="22"/>
          <w:szCs w:val="22"/>
        </w:rPr>
        <w:t>1) в статье 6:</w:t>
      </w:r>
    </w:p>
    <w:p w:rsidR="00DA6052" w:rsidRPr="003B167C" w:rsidRDefault="00DA6052" w:rsidP="003B167C">
      <w:pPr>
        <w:pStyle w:val="ConsPlusNormal"/>
        <w:ind w:firstLine="540"/>
        <w:jc w:val="both"/>
        <w:rPr>
          <w:sz w:val="22"/>
          <w:szCs w:val="22"/>
        </w:rPr>
      </w:pPr>
      <w:r w:rsidRPr="003B167C">
        <w:rPr>
          <w:sz w:val="22"/>
          <w:szCs w:val="22"/>
        </w:rPr>
        <w:t>а) абзац четвертый части второй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"медицинское заключение об отсутствии медицинских противопоказаний к осуществлению частной детективной деятельности;";</w:t>
      </w:r>
    </w:p>
    <w:p w:rsidR="00DA6052" w:rsidRPr="003B167C" w:rsidRDefault="00DA6052" w:rsidP="003B167C">
      <w:pPr>
        <w:pStyle w:val="ConsPlusNormal"/>
        <w:ind w:firstLine="540"/>
        <w:jc w:val="both"/>
        <w:rPr>
          <w:sz w:val="22"/>
          <w:szCs w:val="22"/>
        </w:rPr>
      </w:pPr>
      <w:r w:rsidRPr="003B167C">
        <w:rPr>
          <w:sz w:val="22"/>
          <w:szCs w:val="22"/>
        </w:rPr>
        <w:t>б) дополнить частью одиннадцатой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6052" w:rsidRPr="003B167C" w:rsidRDefault="00DA6052" w:rsidP="003B167C">
      <w:pPr>
        <w:pStyle w:val="ConsPlusNormal"/>
        <w:ind w:firstLine="540"/>
        <w:jc w:val="both"/>
        <w:rPr>
          <w:sz w:val="22"/>
          <w:szCs w:val="22"/>
        </w:rPr>
      </w:pPr>
      <w:r w:rsidRPr="003B167C">
        <w:rPr>
          <w:sz w:val="22"/>
          <w:szCs w:val="22"/>
        </w:rPr>
        <w:t>в) дополнить частью двенадцатой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DA6052" w:rsidRPr="003B167C" w:rsidRDefault="00DA6052" w:rsidP="003B167C">
      <w:pPr>
        <w:pStyle w:val="ConsPlusNormal"/>
        <w:ind w:firstLine="540"/>
        <w:jc w:val="both"/>
        <w:rPr>
          <w:sz w:val="22"/>
          <w:szCs w:val="22"/>
        </w:rPr>
      </w:pPr>
      <w:r w:rsidRPr="003B167C">
        <w:rPr>
          <w:sz w:val="22"/>
          <w:szCs w:val="22"/>
        </w:rPr>
        <w:t>2) в статье 11.1:</w:t>
      </w:r>
    </w:p>
    <w:p w:rsidR="00DA6052" w:rsidRPr="003B167C" w:rsidRDefault="00DA6052" w:rsidP="003B167C">
      <w:pPr>
        <w:pStyle w:val="ConsPlusNormal"/>
        <w:ind w:firstLine="540"/>
        <w:jc w:val="both"/>
        <w:rPr>
          <w:sz w:val="22"/>
          <w:szCs w:val="22"/>
        </w:rPr>
      </w:pPr>
      <w:r w:rsidRPr="003B167C">
        <w:rPr>
          <w:sz w:val="22"/>
          <w:szCs w:val="22"/>
        </w:rPr>
        <w:t>а) пункт 4 части второй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"4) не представившие медицинского заключения об отсутствии медицинских противопоказаний к исполнению обязанностей частного охранника;";</w:t>
      </w:r>
    </w:p>
    <w:p w:rsidR="00DA6052" w:rsidRPr="003B167C" w:rsidRDefault="00DA6052" w:rsidP="003B167C">
      <w:pPr>
        <w:pStyle w:val="ConsPlusNormal"/>
        <w:ind w:firstLine="540"/>
        <w:jc w:val="both"/>
        <w:rPr>
          <w:sz w:val="22"/>
          <w:szCs w:val="22"/>
        </w:rPr>
      </w:pPr>
      <w:r w:rsidRPr="003B167C">
        <w:rPr>
          <w:sz w:val="22"/>
          <w:szCs w:val="22"/>
        </w:rPr>
        <w:t>б) дополнить частью седьмой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6052" w:rsidRPr="003B167C" w:rsidRDefault="00DA6052" w:rsidP="003B167C">
      <w:pPr>
        <w:pStyle w:val="ConsPlusNormal"/>
        <w:ind w:firstLine="540"/>
        <w:jc w:val="both"/>
        <w:rPr>
          <w:sz w:val="22"/>
          <w:szCs w:val="22"/>
        </w:rPr>
      </w:pPr>
      <w:r w:rsidRPr="003B167C">
        <w:rPr>
          <w:sz w:val="22"/>
          <w:szCs w:val="22"/>
        </w:rPr>
        <w:t>3) статью 12 дополнить частью девятой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орган внутренних дел, выдавший лицензию на осуществление частной охранной деятельности.".</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1" w:name="Par37"/>
      <w:bookmarkEnd w:id="1"/>
      <w:r w:rsidRPr="003B167C">
        <w:rPr>
          <w:sz w:val="22"/>
          <w:szCs w:val="22"/>
        </w:rPr>
        <w:t>Статья 2</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Федеральный закон от 13 декабря 1996 года N 150-ФЗ "Об оружии" (Собрание законодательства Российской Федерации, 1996, N 51, ст. 5681; 1998, N 31, ст. 3834; 2002, N 26, ст. 2516; 2003, N 2, ст. 167; 2007, N 1, ст. 21; N 32, ст. 4121; 2008, N 52, ст. 6227; 2009, N 7, ст. 770; N 11, ст. 1261; N 30, ст. 3735; 2010, N 14, ст. 1554, 1555; N 23, ст. 2793; 2011, N 1, ст. 10; N 15, ст. 2025; 2012, N 29, ст. 3993; 2013, N 27, ст. 3477; 2014, N 11, ст. 1092; N 14, ст. 1555; N 16, ст. 1832; N 30, ст. 4228; 2015, N 1, ст. 76) следующие изменения:</w:t>
      </w:r>
    </w:p>
    <w:p w:rsidR="00DA6052" w:rsidRPr="003B167C" w:rsidRDefault="00DA6052" w:rsidP="003B167C">
      <w:pPr>
        <w:pStyle w:val="ConsPlusNormal"/>
        <w:ind w:firstLine="540"/>
        <w:jc w:val="both"/>
        <w:rPr>
          <w:sz w:val="22"/>
          <w:szCs w:val="22"/>
        </w:rPr>
      </w:pPr>
      <w:r w:rsidRPr="003B167C">
        <w:rPr>
          <w:sz w:val="22"/>
          <w:szCs w:val="22"/>
        </w:rPr>
        <w:t>1) часть шестую статьи 12 после слов "служебного оружия" дополнить словами ",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w:t>
      </w:r>
    </w:p>
    <w:p w:rsidR="00DA6052" w:rsidRPr="003B167C" w:rsidRDefault="00DA6052" w:rsidP="003B167C">
      <w:pPr>
        <w:pStyle w:val="ConsPlusNormal"/>
        <w:ind w:firstLine="540"/>
        <w:jc w:val="both"/>
        <w:rPr>
          <w:sz w:val="22"/>
          <w:szCs w:val="22"/>
        </w:rPr>
      </w:pPr>
      <w:r w:rsidRPr="003B167C">
        <w:rPr>
          <w:sz w:val="22"/>
          <w:szCs w:val="22"/>
        </w:rPr>
        <w:t>2) в статье 13:</w:t>
      </w:r>
    </w:p>
    <w:p w:rsidR="00DA6052" w:rsidRPr="003B167C" w:rsidRDefault="00DA6052" w:rsidP="003B167C">
      <w:pPr>
        <w:pStyle w:val="ConsPlusNormal"/>
        <w:ind w:firstLine="540"/>
        <w:jc w:val="both"/>
        <w:rPr>
          <w:sz w:val="22"/>
          <w:szCs w:val="22"/>
        </w:rPr>
      </w:pPr>
      <w:r w:rsidRPr="003B167C">
        <w:rPr>
          <w:sz w:val="22"/>
          <w:szCs w:val="22"/>
        </w:rPr>
        <w:t>а) часть первую после слова "чины" дополнить словом "юстиции";</w:t>
      </w:r>
    </w:p>
    <w:p w:rsidR="00DA6052" w:rsidRPr="003B167C" w:rsidRDefault="00DA6052" w:rsidP="003B167C">
      <w:pPr>
        <w:pStyle w:val="ConsPlusNormal"/>
        <w:ind w:firstLine="540"/>
        <w:jc w:val="both"/>
        <w:rPr>
          <w:sz w:val="22"/>
          <w:szCs w:val="22"/>
        </w:rPr>
      </w:pPr>
      <w:r w:rsidRPr="003B167C">
        <w:rPr>
          <w:sz w:val="22"/>
          <w:szCs w:val="22"/>
        </w:rPr>
        <w:t>б) часть пятнадцатую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DA6052" w:rsidRPr="003B167C" w:rsidRDefault="00DA6052" w:rsidP="003B167C">
      <w:pPr>
        <w:pStyle w:val="ConsPlusNormal"/>
        <w:ind w:firstLine="540"/>
        <w:jc w:val="both"/>
        <w:rPr>
          <w:sz w:val="22"/>
          <w:szCs w:val="22"/>
        </w:rPr>
      </w:pPr>
      <w:r w:rsidRPr="003B167C">
        <w:rPr>
          <w:sz w:val="22"/>
          <w:szCs w:val="22"/>
        </w:rPr>
        <w:t>в) часть семнадцатую после слова "чины" дополнить словом "юстиции";</w:t>
      </w:r>
    </w:p>
    <w:p w:rsidR="00DA6052" w:rsidRPr="003B167C" w:rsidRDefault="00DA6052" w:rsidP="003B167C">
      <w:pPr>
        <w:pStyle w:val="ConsPlusNormal"/>
        <w:ind w:firstLine="540"/>
        <w:jc w:val="both"/>
        <w:rPr>
          <w:sz w:val="22"/>
          <w:szCs w:val="22"/>
        </w:rPr>
      </w:pPr>
      <w:r w:rsidRPr="003B167C">
        <w:rPr>
          <w:sz w:val="22"/>
          <w:szCs w:val="22"/>
        </w:rPr>
        <w:t>г) в части двадцатой:</w:t>
      </w:r>
    </w:p>
    <w:p w:rsidR="00DA6052" w:rsidRPr="003B167C" w:rsidRDefault="00DA6052" w:rsidP="003B167C">
      <w:pPr>
        <w:pStyle w:val="ConsPlusNormal"/>
        <w:ind w:firstLine="540"/>
        <w:jc w:val="both"/>
        <w:rPr>
          <w:sz w:val="22"/>
          <w:szCs w:val="22"/>
        </w:rPr>
      </w:pPr>
      <w:r w:rsidRPr="003B167C">
        <w:rPr>
          <w:sz w:val="22"/>
          <w:szCs w:val="22"/>
        </w:rPr>
        <w:t>пункт 2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DA6052" w:rsidRPr="003B167C" w:rsidRDefault="00DA6052" w:rsidP="003B167C">
      <w:pPr>
        <w:pStyle w:val="ConsPlusNormal"/>
        <w:ind w:firstLine="540"/>
        <w:jc w:val="both"/>
        <w:rPr>
          <w:sz w:val="22"/>
          <w:szCs w:val="22"/>
        </w:rPr>
      </w:pPr>
      <w:r w:rsidRPr="003B167C">
        <w:rPr>
          <w:sz w:val="22"/>
          <w:szCs w:val="22"/>
        </w:rPr>
        <w:t>пункт 5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дополнить пунктом 10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д) части двадцать первую и двадцать вторую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"Перечень заболеваний, при наличии которых противопоказано владение оружием, определяется Правительством Российской Федерации. Порядок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владению оружием и форма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DA6052" w:rsidRPr="003B167C" w:rsidRDefault="00DA6052" w:rsidP="003B167C">
      <w:pPr>
        <w:pStyle w:val="ConsPlusNormal"/>
        <w:ind w:firstLine="540"/>
        <w:jc w:val="both"/>
        <w:rPr>
          <w:sz w:val="22"/>
          <w:szCs w:val="22"/>
        </w:rPr>
      </w:pPr>
      <w:r w:rsidRPr="003B167C">
        <w:rPr>
          <w:sz w:val="22"/>
          <w:szCs w:val="22"/>
        </w:rP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органы внутренних дел медицинское заключение об отсутствии медицинских противопоказаний к владению оружием.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2" w:name="Par57"/>
      <w:bookmarkEnd w:id="2"/>
      <w:r w:rsidRPr="003B167C">
        <w:rPr>
          <w:sz w:val="22"/>
          <w:szCs w:val="22"/>
        </w:rPr>
        <w:t>Статья 3</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статью 52 Воздушного кодекса Российской Федерации (Собрание законодательства Российской Федерации, 1997, N 12, ст. 1383; 1999, N 28, ст. 3483; 2005, N 13, ст. 1078; 2008, N 30, ст. 3616; 2011, N 7, ст. 901; 2012, N 31, ст. 4318) следующие изменения:</w:t>
      </w:r>
    </w:p>
    <w:p w:rsidR="00DA6052" w:rsidRPr="003B167C" w:rsidRDefault="00DA6052" w:rsidP="003B167C">
      <w:pPr>
        <w:pStyle w:val="ConsPlusNormal"/>
        <w:ind w:firstLine="540"/>
        <w:jc w:val="both"/>
        <w:rPr>
          <w:sz w:val="22"/>
          <w:szCs w:val="22"/>
        </w:rPr>
      </w:pPr>
      <w:r w:rsidRPr="003B167C">
        <w:rPr>
          <w:sz w:val="22"/>
          <w:szCs w:val="22"/>
        </w:rPr>
        <w:t>1) дополнить пунктом 3.1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DA6052" w:rsidRPr="003B167C" w:rsidRDefault="00DA6052" w:rsidP="003B167C">
      <w:pPr>
        <w:pStyle w:val="ConsPlusNormal"/>
        <w:ind w:firstLine="540"/>
        <w:jc w:val="both"/>
        <w:rPr>
          <w:sz w:val="22"/>
          <w:szCs w:val="22"/>
        </w:rPr>
      </w:pPr>
      <w:r w:rsidRPr="003B167C">
        <w:rPr>
          <w:sz w:val="22"/>
          <w:szCs w:val="22"/>
        </w:rPr>
        <w:t>Порядок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6052" w:rsidRPr="003B167C" w:rsidRDefault="00DA6052" w:rsidP="003B167C">
      <w:pPr>
        <w:pStyle w:val="ConsPlusNormal"/>
        <w:ind w:firstLine="540"/>
        <w:jc w:val="both"/>
        <w:rPr>
          <w:sz w:val="22"/>
          <w:szCs w:val="22"/>
        </w:rPr>
      </w:pPr>
      <w:r w:rsidRPr="003B167C">
        <w:rPr>
          <w:sz w:val="22"/>
          <w:szCs w:val="22"/>
        </w:rP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DA6052" w:rsidRPr="003B167C" w:rsidRDefault="00DA6052" w:rsidP="003B167C">
      <w:pPr>
        <w:pStyle w:val="ConsPlusNormal"/>
        <w:ind w:firstLine="540"/>
        <w:jc w:val="both"/>
        <w:rPr>
          <w:sz w:val="22"/>
          <w:szCs w:val="22"/>
        </w:rPr>
      </w:pPr>
      <w:r w:rsidRPr="003B167C">
        <w:rPr>
          <w:sz w:val="22"/>
          <w:szCs w:val="22"/>
        </w:rPr>
        <w:t>2) в пункте 4:</w:t>
      </w:r>
    </w:p>
    <w:p w:rsidR="00DA6052" w:rsidRPr="003B167C" w:rsidRDefault="00DA6052" w:rsidP="003B167C">
      <w:pPr>
        <w:pStyle w:val="ConsPlusNormal"/>
        <w:ind w:firstLine="540"/>
        <w:jc w:val="both"/>
        <w:rPr>
          <w:sz w:val="22"/>
          <w:szCs w:val="22"/>
        </w:rPr>
      </w:pPr>
      <w:r w:rsidRPr="003B167C">
        <w:rPr>
          <w:sz w:val="22"/>
          <w:szCs w:val="22"/>
        </w:rPr>
        <w:t>а) подпункт 2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DA6052" w:rsidRPr="003B167C" w:rsidRDefault="00DA6052" w:rsidP="003B167C">
      <w:pPr>
        <w:pStyle w:val="ConsPlusNormal"/>
        <w:ind w:firstLine="540"/>
        <w:jc w:val="both"/>
        <w:rPr>
          <w:sz w:val="22"/>
          <w:szCs w:val="22"/>
        </w:rPr>
      </w:pPr>
      <w:r w:rsidRPr="003B167C">
        <w:rPr>
          <w:sz w:val="22"/>
          <w:szCs w:val="22"/>
        </w:rPr>
        <w:t>б) дополнить подпунктом 5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3" w:name="Par71"/>
      <w:bookmarkEnd w:id="3"/>
      <w:r w:rsidRPr="003B167C">
        <w:rPr>
          <w:sz w:val="22"/>
          <w:szCs w:val="22"/>
        </w:rPr>
        <w:t>Статья 4</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 N 27, ст. 2700; N 46, ст. 4437; 2004, N 18, ст. 1687; N 25, ст. 2484; N 35, ст. 3607; N 49, ст. 4848; 2005, N 14, ст. 1212; 2006, N 1, ст. 10; N 11, ст. 1148; N 29, ст. 3122, 3123; 2007, N 50, ст. 6241; 2008, N 30, ст. 3616; N 52, ст. 6235; 2009, N 26, ст. 3124; N 48, ст. 5735, 5736; 2010, N 49, ст. 6415; 2011, N 30, ст. 4589; N 46, ст. 6407; N 48, ст. 6730; N 49, ст. 7021; N 50, ст. 7366; 2012, N 50, ст. 6954; N 53, ст. 7613; 2013, N 9, ст. 870; N 19, ст. 2329; N 27, ст. 3477; N 48, ст. 6165; 2014, N 11, ст. 1094; N 26, ст. 3365; N 30, ст. 4247; N 49, ст. 6924; 2015, N 17, ст. 2479) следующие изменения:</w:t>
      </w:r>
    </w:p>
    <w:p w:rsidR="00DA6052" w:rsidRPr="003B167C" w:rsidRDefault="00DA6052" w:rsidP="003B167C">
      <w:pPr>
        <w:pStyle w:val="ConsPlusNormal"/>
        <w:ind w:firstLine="540"/>
        <w:jc w:val="both"/>
        <w:rPr>
          <w:sz w:val="22"/>
          <w:szCs w:val="22"/>
        </w:rPr>
      </w:pPr>
      <w:r w:rsidRPr="003B167C">
        <w:rPr>
          <w:sz w:val="22"/>
          <w:szCs w:val="22"/>
        </w:rPr>
        <w:t>1) пункт 1 статьи 5.1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DA6052" w:rsidRPr="003B167C" w:rsidRDefault="00DA6052" w:rsidP="003B167C">
      <w:pPr>
        <w:pStyle w:val="ConsPlusNormal"/>
        <w:ind w:firstLine="540"/>
        <w:jc w:val="both"/>
        <w:rPr>
          <w:sz w:val="22"/>
          <w:szCs w:val="22"/>
        </w:rPr>
      </w:pPr>
      <w:r w:rsidRPr="003B167C">
        <w:rPr>
          <w:sz w:val="22"/>
          <w:szCs w:val="22"/>
        </w:rPr>
        <w:t>2) абзац пятый пункта 5 статьи 34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DA6052" w:rsidRPr="003B167C" w:rsidRDefault="00DA6052" w:rsidP="003B167C">
      <w:pPr>
        <w:pStyle w:val="ConsPlusNormal"/>
        <w:ind w:firstLine="540"/>
        <w:jc w:val="both"/>
        <w:rPr>
          <w:sz w:val="22"/>
          <w:szCs w:val="22"/>
        </w:rPr>
      </w:pPr>
      <w:r w:rsidRPr="003B167C">
        <w:rPr>
          <w:sz w:val="22"/>
          <w:szCs w:val="22"/>
        </w:rPr>
        <w:t>3) пункт 2 статьи 51 дополнить подпунктами "к" и "л"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DA6052" w:rsidRPr="003B167C" w:rsidRDefault="00DA6052" w:rsidP="003B167C">
      <w:pPr>
        <w:pStyle w:val="ConsPlusNormal"/>
        <w:ind w:firstLine="540"/>
        <w:jc w:val="both"/>
        <w:rPr>
          <w:sz w:val="22"/>
          <w:szCs w:val="22"/>
        </w:rPr>
      </w:pPr>
      <w:r w:rsidRPr="003B167C">
        <w:rPr>
          <w:sz w:val="22"/>
          <w:szCs w:val="22"/>
        </w:rP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4" w:name="Par82"/>
      <w:bookmarkEnd w:id="4"/>
      <w:r w:rsidRPr="003B167C">
        <w:rPr>
          <w:sz w:val="22"/>
          <w:szCs w:val="22"/>
        </w:rPr>
        <w:t>Статья 5</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Абзац пятый пункта 2 статьи 16 Федерального закона от 27 мая 1998 года N 76-ФЗ "О статусе военнослужащих" (Собрание законодательства Российской Федерации, 1998, N 22, ст. 2331; 2000, N 33, ст. 3348; 2003, N 46, ст. 4437; 2004, N 18, ст. 1687; N 35, ст. 3607; 2008, N 45, ст. 5149; 2010, N 30, ст. 3990; 2011, N 46, ст. 6407; 2012, N 31, ст. 4326; 2013, N 27, ст. 3477; N 48, ст. 6165; 2014, N 23, ст. 2930) дополнить предложением следующего содержания: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5" w:name="Par86"/>
      <w:bookmarkEnd w:id="5"/>
      <w:r w:rsidRPr="003B167C">
        <w:rPr>
          <w:sz w:val="22"/>
          <w:szCs w:val="22"/>
        </w:rPr>
        <w:t>Статья 6</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Часть третью статьи 6 Федерального закона от 14 апреля 1999 года N 77-ФЗ "О ведомственной охране" (Собрание законодательства Российской Федерации, 1999, N 16, ст. 1935; 2007, N 49, ст. 6079; 2011, N 27, ст. 3867)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"Работники ведомственной охраны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Министерством внутренних дел Российской Федерации.".</w:t>
      </w:r>
    </w:p>
    <w:p w:rsidR="00DA6052" w:rsidRPr="003B167C" w:rsidRDefault="00DA6052" w:rsidP="003B167C">
      <w:pPr>
        <w:pStyle w:val="ConsPlusNormal"/>
        <w:jc w:val="both"/>
        <w:rPr>
          <w:sz w:val="22"/>
          <w:szCs w:val="22"/>
        </w:rPr>
      </w:pPr>
    </w:p>
    <w:p w:rsidR="00DA6052" w:rsidRPr="003B167C" w:rsidRDefault="00DA6052" w:rsidP="003B167C">
      <w:pPr>
        <w:pStyle w:val="ConsPlusNormal"/>
        <w:jc w:val="both"/>
        <w:rPr>
          <w:sz w:val="22"/>
          <w:szCs w:val="22"/>
        </w:rPr>
      </w:pPr>
    </w:p>
    <w:p w:rsidR="00DA6052" w:rsidRPr="003B167C" w:rsidRDefault="00DA6052" w:rsidP="003B167C">
      <w:pPr>
        <w:pStyle w:val="ConsPlusNormal"/>
        <w:jc w:val="both"/>
        <w:rPr>
          <w:sz w:val="22"/>
          <w:szCs w:val="22"/>
        </w:rPr>
      </w:pP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6" w:name="Par91"/>
      <w:bookmarkEnd w:id="6"/>
      <w:r w:rsidRPr="003B167C">
        <w:rPr>
          <w:sz w:val="22"/>
          <w:szCs w:val="22"/>
        </w:rPr>
        <w:t>Статья 7</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Кодекс торгового мореплавания Российской Федерации (Собрание законодательства Российской Федерации, 1999, N 18, ст. 2207; 2011, N 23, ст. 3253; N 25, ст. 3534) следующие изменения:</w:t>
      </w:r>
    </w:p>
    <w:p w:rsidR="00DA6052" w:rsidRPr="003B167C" w:rsidRDefault="00DA6052" w:rsidP="003B167C">
      <w:pPr>
        <w:pStyle w:val="ConsPlusNormal"/>
        <w:ind w:firstLine="540"/>
        <w:jc w:val="both"/>
        <w:rPr>
          <w:sz w:val="22"/>
          <w:szCs w:val="22"/>
        </w:rPr>
      </w:pPr>
      <w:r w:rsidRPr="003B167C">
        <w:rPr>
          <w:sz w:val="22"/>
          <w:szCs w:val="22"/>
        </w:rPr>
        <w:t>1) статью 55 изложить в следующей редакции:</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"Статья 55. Требования к состоянию здоровья лиц, допущенных к работе на судне</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DA6052" w:rsidRPr="003B167C" w:rsidRDefault="00DA6052" w:rsidP="003B167C">
      <w:pPr>
        <w:pStyle w:val="ConsPlusNormal"/>
        <w:ind w:firstLine="540"/>
        <w:jc w:val="both"/>
        <w:rPr>
          <w:sz w:val="22"/>
          <w:szCs w:val="22"/>
        </w:rPr>
      </w:pPr>
      <w:r w:rsidRPr="003B167C">
        <w:rPr>
          <w:sz w:val="22"/>
          <w:szCs w:val="22"/>
        </w:rPr>
        <w:t>2. Перечень заболеваний, препятствующих работе на судне, определяется Правительством Российской Федерации. Порядок проведения медицинского осмотра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2) статью 57 дополнить пунктами 4 и 5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"4.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5.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DA6052" w:rsidRPr="003B167C" w:rsidRDefault="00DA6052" w:rsidP="003B167C">
      <w:pPr>
        <w:pStyle w:val="ConsPlusNormal"/>
        <w:ind w:firstLine="540"/>
        <w:jc w:val="both"/>
        <w:rPr>
          <w:sz w:val="22"/>
          <w:szCs w:val="22"/>
        </w:rPr>
      </w:pPr>
      <w:r w:rsidRPr="003B167C">
        <w:rPr>
          <w:sz w:val="22"/>
          <w:szCs w:val="22"/>
        </w:rPr>
        <w:t>3) статью 87 дополнить пунктами 3 - 5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"3. 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DA6052" w:rsidRPr="003B167C" w:rsidRDefault="00DA6052" w:rsidP="003B167C">
      <w:pPr>
        <w:pStyle w:val="ConsPlusNormal"/>
        <w:ind w:firstLine="540"/>
        <w:jc w:val="both"/>
        <w:rPr>
          <w:sz w:val="22"/>
          <w:szCs w:val="22"/>
        </w:rPr>
      </w:pPr>
      <w:r w:rsidRPr="003B167C">
        <w:rPr>
          <w:sz w:val="22"/>
          <w:szCs w:val="22"/>
        </w:rPr>
        <w:t>4. Не вправе претендовать на приобретение правового статуса лоцмана лицо, не прошедшее медицинского осмотра, а также лицо, подвергнутое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5.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7" w:name="Par109"/>
      <w:bookmarkEnd w:id="7"/>
      <w:r w:rsidRPr="003B167C">
        <w:rPr>
          <w:sz w:val="22"/>
          <w:szCs w:val="22"/>
        </w:rPr>
        <w:t>Статья 8</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Кодекс внутреннего водного транспорта Российской Федерации (Собрание законодательства Российской Федерации, 2001, N 11, ст. 1001; 2008, N 30, ст. 3616; 2009, N 1, ст. 30; 2011, N 15, ст. 2020; N 29, ст. 4294; 2012, N 31, ст. 4320) следующие изменения:</w:t>
      </w:r>
    </w:p>
    <w:p w:rsidR="00DA6052" w:rsidRPr="003B167C" w:rsidRDefault="00DA6052" w:rsidP="003B167C">
      <w:pPr>
        <w:pStyle w:val="ConsPlusNormal"/>
        <w:ind w:firstLine="540"/>
        <w:jc w:val="both"/>
        <w:rPr>
          <w:sz w:val="22"/>
          <w:szCs w:val="22"/>
        </w:rPr>
      </w:pPr>
      <w:r w:rsidRPr="003B167C">
        <w:rPr>
          <w:sz w:val="22"/>
          <w:szCs w:val="22"/>
        </w:rPr>
        <w:t>1) пункт 2 статьи 27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"2.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Перечень заболеваний, препятствующих работе на судне, определяется Правительством Российской Федерации. Порядок проведения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DA6052" w:rsidRPr="003B167C" w:rsidRDefault="00DA6052" w:rsidP="003B167C">
      <w:pPr>
        <w:pStyle w:val="ConsPlusNormal"/>
        <w:ind w:firstLine="540"/>
        <w:jc w:val="both"/>
        <w:rPr>
          <w:sz w:val="22"/>
          <w:szCs w:val="22"/>
        </w:rPr>
      </w:pPr>
      <w:r w:rsidRPr="003B167C">
        <w:rPr>
          <w:sz w:val="22"/>
          <w:szCs w:val="22"/>
        </w:rPr>
        <w:t>2) статью 28 дополнить пунктом 3.1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"3.1.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DA6052" w:rsidRPr="003B167C" w:rsidRDefault="00DA6052" w:rsidP="003B167C">
      <w:pPr>
        <w:pStyle w:val="ConsPlusNormal"/>
        <w:ind w:firstLine="540"/>
        <w:jc w:val="both"/>
        <w:rPr>
          <w:sz w:val="22"/>
          <w:szCs w:val="22"/>
        </w:rPr>
      </w:pPr>
      <w:r w:rsidRPr="003B167C">
        <w:rPr>
          <w:sz w:val="22"/>
          <w:szCs w:val="22"/>
        </w:rPr>
        <w:t>3) пункт 2 статьи 41 дополнить абзацами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"Не вправе претендовать на приобретение правового статуса лоцмана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8" w:name="Par121"/>
      <w:bookmarkEnd w:id="8"/>
      <w:r w:rsidRPr="003B167C">
        <w:rPr>
          <w:sz w:val="22"/>
          <w:szCs w:val="22"/>
        </w:rPr>
        <w:t>Статья 9</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Кодекс Российской Федерации об административных правонарушениях (Собрание законодательства Российской Федерации, 2002, N 1, ст. 1; 2005, N 50, ст. 5427; 2007, N 26, ст. 3089; 2009, N 52, ст. 6412; 2011, N 1, ст. 29; 2012, N 10, ст. 1166; 2013, N 48, ст. 6161, 6165; N 51, ст. 6685; 2014, N 42, ст. 5615; 2015, N 6, ст. 885) следующие изменения:</w:t>
      </w:r>
    </w:p>
    <w:p w:rsidR="00DA6052" w:rsidRPr="003B167C" w:rsidRDefault="00DA6052" w:rsidP="003B167C">
      <w:pPr>
        <w:pStyle w:val="ConsPlusNormal"/>
        <w:ind w:firstLine="540"/>
        <w:jc w:val="both"/>
        <w:rPr>
          <w:sz w:val="22"/>
          <w:szCs w:val="22"/>
        </w:rPr>
      </w:pPr>
      <w:r w:rsidRPr="003B167C">
        <w:rPr>
          <w:sz w:val="22"/>
          <w:szCs w:val="22"/>
        </w:rPr>
        <w:t>1) абзац первый части 1 статьи 6.9 после слова "Кодекса," дополнить словами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DA6052" w:rsidRPr="003B167C" w:rsidRDefault="00DA6052" w:rsidP="003B167C">
      <w:pPr>
        <w:pStyle w:val="ConsPlusNormal"/>
        <w:ind w:firstLine="540"/>
        <w:jc w:val="both"/>
        <w:rPr>
          <w:sz w:val="22"/>
          <w:szCs w:val="22"/>
        </w:rPr>
      </w:pPr>
      <w:r w:rsidRPr="003B167C">
        <w:rPr>
          <w:sz w:val="22"/>
          <w:szCs w:val="22"/>
        </w:rPr>
        <w:t>2) абзац первый части 2 статьи 20.20 после слова "местах" дополнить словами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9" w:name="Par127"/>
      <w:bookmarkEnd w:id="9"/>
      <w:r w:rsidRPr="003B167C">
        <w:rPr>
          <w:sz w:val="22"/>
          <w:szCs w:val="22"/>
        </w:rPr>
        <w:t>Статья 10</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Трудовой кодекс Российской Федерации (Собрание законодательства Российской Федерации, 2002, N 1, ст. 3; 2004, N 35, ст. 3607; 2006, N 27, ст. 2878; 2008, N 30, ст. 3616; 2010, N 52, ст. 7002; 2011, N 49, ст. 7031; 2013, N 27, ст. 3477; N 48, ст. 6165; N 52, ст. 6986; 2014, N 30, ст. 4217; N 49, ст. 6918) следующие изменения:</w:t>
      </w:r>
    </w:p>
    <w:p w:rsidR="00DA6052" w:rsidRPr="003B167C" w:rsidRDefault="00DA6052" w:rsidP="003B167C">
      <w:pPr>
        <w:pStyle w:val="ConsPlusNormal"/>
        <w:ind w:firstLine="540"/>
        <w:jc w:val="both"/>
        <w:rPr>
          <w:sz w:val="22"/>
          <w:szCs w:val="22"/>
        </w:rPr>
      </w:pPr>
      <w:bookmarkStart w:id="10" w:name="Par134"/>
      <w:bookmarkEnd w:id="10"/>
      <w:r w:rsidRPr="003B167C">
        <w:rPr>
          <w:sz w:val="22"/>
          <w:szCs w:val="22"/>
        </w:rPr>
        <w:t>1) часть первую статьи 65 дополнить абзацем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2) в статье 213:</w:t>
      </w:r>
    </w:p>
    <w:p w:rsidR="00DA6052" w:rsidRPr="003B167C" w:rsidRDefault="00DA6052" w:rsidP="003B167C">
      <w:pPr>
        <w:pStyle w:val="ConsPlusNormal"/>
        <w:ind w:firstLine="540"/>
        <w:jc w:val="both"/>
        <w:rPr>
          <w:sz w:val="22"/>
          <w:szCs w:val="22"/>
        </w:rPr>
      </w:pPr>
      <w:r w:rsidRPr="003B167C">
        <w:rPr>
          <w:sz w:val="22"/>
          <w:szCs w:val="22"/>
        </w:rPr>
        <w:t>а) дополнить новой частью шестой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DA6052" w:rsidRPr="003B167C" w:rsidRDefault="00DA6052" w:rsidP="003B167C">
      <w:pPr>
        <w:pStyle w:val="ConsPlusNormal"/>
        <w:ind w:firstLine="540"/>
        <w:jc w:val="both"/>
        <w:rPr>
          <w:sz w:val="22"/>
          <w:szCs w:val="22"/>
        </w:rPr>
      </w:pPr>
      <w:r w:rsidRPr="003B167C">
        <w:rPr>
          <w:sz w:val="22"/>
          <w:szCs w:val="22"/>
        </w:rPr>
        <w:t>б) части шестую и седьмую считать соответственно частями седьмой и восьмой.</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11" w:name="Par141"/>
      <w:bookmarkEnd w:id="11"/>
      <w:r w:rsidRPr="003B167C">
        <w:rPr>
          <w:sz w:val="22"/>
          <w:szCs w:val="22"/>
        </w:rPr>
        <w:t>Статья 11</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статью 13.3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2010, N 21, ст. 2524; 2012, N 31, ст. 4322; N 53, ст. 7645; 2013, N 30, ст. 4037; N 52, ст. 6951; 2014, N 16, ст. 1831; N 30, ст. 4231; N 48, ст. 6638; N 52, ст. 7557) следующие изменения:</w:t>
      </w:r>
    </w:p>
    <w:p w:rsidR="00DA6052" w:rsidRPr="003B167C" w:rsidRDefault="00DA6052" w:rsidP="003B167C">
      <w:pPr>
        <w:pStyle w:val="ConsPlusNormal"/>
        <w:ind w:firstLine="540"/>
        <w:jc w:val="both"/>
        <w:rPr>
          <w:sz w:val="22"/>
          <w:szCs w:val="22"/>
        </w:rPr>
      </w:pPr>
      <w:r w:rsidRPr="003B167C">
        <w:rPr>
          <w:sz w:val="22"/>
          <w:szCs w:val="22"/>
        </w:rPr>
        <w:t>1) подпункт 5 пункта 2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DA6052" w:rsidRPr="003B167C" w:rsidRDefault="00DA6052" w:rsidP="003B167C">
      <w:pPr>
        <w:pStyle w:val="ConsPlusNormal"/>
        <w:ind w:firstLine="540"/>
        <w:jc w:val="both"/>
        <w:rPr>
          <w:sz w:val="22"/>
          <w:szCs w:val="22"/>
        </w:rPr>
      </w:pPr>
      <w:r w:rsidRPr="003B167C">
        <w:rPr>
          <w:sz w:val="22"/>
          <w:szCs w:val="22"/>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DA6052" w:rsidRPr="003B167C" w:rsidRDefault="00DA6052" w:rsidP="003B167C">
      <w:pPr>
        <w:pStyle w:val="ConsPlusNormal"/>
        <w:ind w:firstLine="540"/>
        <w:jc w:val="both"/>
        <w:rPr>
          <w:sz w:val="22"/>
          <w:szCs w:val="22"/>
        </w:rPr>
      </w:pPr>
      <w:r w:rsidRPr="003B167C">
        <w:rPr>
          <w:sz w:val="22"/>
          <w:szCs w:val="22"/>
        </w:rPr>
        <w:t>2) подпункт 6 пункта 9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DA6052" w:rsidRPr="003B167C" w:rsidRDefault="00DA6052" w:rsidP="003B167C">
      <w:pPr>
        <w:pStyle w:val="ConsPlusNormal"/>
        <w:ind w:firstLine="540"/>
        <w:jc w:val="both"/>
        <w:rPr>
          <w:sz w:val="22"/>
          <w:szCs w:val="22"/>
        </w:rPr>
      </w:pPr>
      <w:r w:rsidRPr="003B167C">
        <w:rPr>
          <w:sz w:val="22"/>
          <w:szCs w:val="22"/>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12" w:name="Par151"/>
      <w:bookmarkEnd w:id="12"/>
      <w:r w:rsidRPr="003B167C">
        <w:rPr>
          <w:sz w:val="22"/>
          <w:szCs w:val="22"/>
        </w:rPr>
        <w:t>Статья 12</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Пункт 3 статьи 25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2013, N 27, ст. 3477)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"3.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DA6052" w:rsidRPr="003B167C" w:rsidRDefault="00DA6052" w:rsidP="003B167C">
      <w:pPr>
        <w:pStyle w:val="ConsPlusNormal"/>
        <w:ind w:firstLine="540"/>
        <w:jc w:val="both"/>
        <w:rPr>
          <w:sz w:val="22"/>
          <w:szCs w:val="22"/>
        </w:rPr>
      </w:pPr>
      <w:r w:rsidRPr="003B167C">
        <w:rPr>
          <w:sz w:val="22"/>
          <w:szCs w:val="22"/>
        </w:rPr>
        <w:t>На работу, непосредственно связанную с движением поездов и маневровой работой, не принимаются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Работники железнодорожного транспорта, которые осуществляют производственную деятельность, непосредственно связанную с движением поездов и маневровой работой, и перечень профессий которых определяется федеральным органом исполнительной власти в области железнодорожного транспорта, проходят обязательные предрейсовые или предсменные медицинские осмотры, а также по требованию работодателей медицинское освидетельствование на состояние опьянения (алкогольного, наркотического или иного токсического опьянения).</w:t>
      </w:r>
    </w:p>
    <w:p w:rsidR="00DA6052" w:rsidRPr="003B167C" w:rsidRDefault="00DA6052" w:rsidP="003B167C">
      <w:pPr>
        <w:pStyle w:val="ConsPlusNormal"/>
        <w:ind w:firstLine="540"/>
        <w:jc w:val="both"/>
        <w:rPr>
          <w:sz w:val="22"/>
          <w:szCs w:val="22"/>
        </w:rPr>
      </w:pPr>
      <w:r w:rsidRPr="003B167C">
        <w:rPr>
          <w:sz w:val="22"/>
          <w:szCs w:val="22"/>
        </w:rPr>
        <w:t>Наряду с основаниями расторжения трудового договора по инициативе работодателя, установленными трудовым законодательством, трудовой договор с работником железнодорожного транспорта, который осуществляет производственную деятельность, непосредственно связанную с движением поездов и маневровой работой,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DA6052" w:rsidRPr="003B167C" w:rsidRDefault="00DA6052" w:rsidP="003B167C">
      <w:pPr>
        <w:pStyle w:val="ConsPlusNormal"/>
        <w:ind w:firstLine="540"/>
        <w:jc w:val="both"/>
        <w:rPr>
          <w:sz w:val="22"/>
          <w:szCs w:val="22"/>
        </w:rPr>
      </w:pPr>
      <w:r w:rsidRPr="003B167C">
        <w:rPr>
          <w:sz w:val="22"/>
          <w:szCs w:val="22"/>
        </w:rPr>
        <w:t>Порядок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а также обязательных предрейсовых или предсменных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w:t>
      </w:r>
    </w:p>
    <w:p w:rsidR="00DA6052" w:rsidRPr="003B167C" w:rsidRDefault="00DA6052" w:rsidP="003B167C">
      <w:pPr>
        <w:pStyle w:val="ConsPlusNormal"/>
        <w:ind w:firstLine="540"/>
        <w:jc w:val="both"/>
        <w:rPr>
          <w:sz w:val="22"/>
          <w:szCs w:val="22"/>
        </w:rPr>
      </w:pPr>
      <w:r w:rsidRPr="003B167C">
        <w:rPr>
          <w:sz w:val="22"/>
          <w:szCs w:val="22"/>
        </w:rPr>
        <w:t>Порядок профессионального отбора, в том числе определения психофизиологических качеств и профессиональной пригодности, устанавливается федеральным органом исполнительной власти в области железнодорожного транспорта.".</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13" w:name="Par161"/>
      <w:bookmarkEnd w:id="13"/>
      <w:r w:rsidRPr="003B167C">
        <w:rPr>
          <w:sz w:val="22"/>
          <w:szCs w:val="22"/>
        </w:rPr>
        <w:t>Статья 13</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Внести в Федеральный закон от 9 февраля 2007 года N 16-ФЗ "О транспортной безопасности" (Собрание законодательства Российской Федерации, 2007, N 7, ст. 837; 2009, N 29, ст. 3634; 2011, N 7, ст. 901; 2014, N 6, ст. 566) следующие изменения:</w:t>
      </w:r>
    </w:p>
    <w:p w:rsidR="00DA6052" w:rsidRPr="003B167C" w:rsidRDefault="00DA6052" w:rsidP="003B167C">
      <w:pPr>
        <w:pStyle w:val="ConsPlusNormal"/>
        <w:ind w:firstLine="540"/>
        <w:jc w:val="both"/>
        <w:rPr>
          <w:sz w:val="22"/>
          <w:szCs w:val="22"/>
        </w:rPr>
      </w:pPr>
      <w:r w:rsidRPr="003B167C">
        <w:rPr>
          <w:sz w:val="22"/>
          <w:szCs w:val="22"/>
        </w:rPr>
        <w:t>1) в части 1 статьи 10:</w:t>
      </w:r>
    </w:p>
    <w:p w:rsidR="00DA6052" w:rsidRPr="003B167C" w:rsidRDefault="00DA6052" w:rsidP="003B167C">
      <w:pPr>
        <w:pStyle w:val="ConsPlusNormal"/>
        <w:ind w:firstLine="540"/>
        <w:jc w:val="both"/>
        <w:rPr>
          <w:sz w:val="22"/>
          <w:szCs w:val="22"/>
        </w:rPr>
      </w:pPr>
      <w:r w:rsidRPr="003B167C">
        <w:rPr>
          <w:sz w:val="22"/>
          <w:szCs w:val="22"/>
        </w:rPr>
        <w:t>а) пункт 2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DA6052" w:rsidRPr="003B167C" w:rsidRDefault="00DA6052" w:rsidP="003B167C">
      <w:pPr>
        <w:pStyle w:val="ConsPlusNormal"/>
        <w:ind w:firstLine="540"/>
        <w:jc w:val="both"/>
        <w:rPr>
          <w:sz w:val="22"/>
          <w:szCs w:val="22"/>
        </w:rPr>
      </w:pPr>
      <w:r w:rsidRPr="003B167C">
        <w:rPr>
          <w:sz w:val="22"/>
          <w:szCs w:val="22"/>
        </w:rPr>
        <w:t>б) дополнить пунктом 9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6052" w:rsidRPr="003B167C" w:rsidRDefault="00DA6052" w:rsidP="003B167C">
      <w:pPr>
        <w:pStyle w:val="ConsPlusNormal"/>
        <w:ind w:firstLine="540"/>
        <w:jc w:val="both"/>
        <w:rPr>
          <w:sz w:val="22"/>
          <w:szCs w:val="22"/>
        </w:rPr>
      </w:pPr>
      <w:r w:rsidRPr="003B167C">
        <w:rPr>
          <w:sz w:val="22"/>
          <w:szCs w:val="22"/>
        </w:rPr>
        <w:t>2) часть 2 статьи 12.3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14" w:name="Par172"/>
      <w:bookmarkEnd w:id="14"/>
      <w:r w:rsidRPr="003B167C">
        <w:rPr>
          <w:sz w:val="22"/>
          <w:szCs w:val="22"/>
        </w:rPr>
        <w:t>Статья 14</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Часть 4 статьи 13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3459, 3477; N 30, ст. 4038; N 48, ст. 6165; 2014, N 23, ст. 2930; 2015, N 14, ст. 2018) дополнить пунктом 3.1 следующего содержания:</w:t>
      </w:r>
    </w:p>
    <w:p w:rsidR="00DA6052" w:rsidRPr="003B167C" w:rsidRDefault="00DA6052" w:rsidP="003B167C">
      <w:pPr>
        <w:pStyle w:val="ConsPlusNormal"/>
        <w:ind w:firstLine="540"/>
        <w:jc w:val="both"/>
        <w:rPr>
          <w:sz w:val="22"/>
          <w:szCs w:val="22"/>
        </w:rPr>
      </w:pPr>
      <w:r w:rsidRPr="003B167C">
        <w:rPr>
          <w:sz w:val="22"/>
          <w:szCs w:val="22"/>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15" w:name="Par177"/>
      <w:bookmarkEnd w:id="15"/>
      <w:r w:rsidRPr="003B167C">
        <w:rPr>
          <w:sz w:val="22"/>
          <w:szCs w:val="22"/>
        </w:rPr>
        <w:t>Статья 15</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Пункт 16 части 1 статьи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2014, N 49, ст. 6928; N 52, ст. 7542) изложить в следующей редакции:</w:t>
      </w:r>
    </w:p>
    <w:p w:rsidR="00DA6052" w:rsidRPr="003B167C" w:rsidRDefault="00DA6052" w:rsidP="003B167C">
      <w:pPr>
        <w:pStyle w:val="ConsPlusNormal"/>
        <w:ind w:firstLine="540"/>
        <w:jc w:val="both"/>
        <w:rPr>
          <w:sz w:val="22"/>
          <w:szCs w:val="22"/>
        </w:rPr>
      </w:pPr>
      <w:r w:rsidRPr="003B167C">
        <w:rPr>
          <w:sz w:val="22"/>
          <w:szCs w:val="22"/>
        </w:rPr>
        <w:t>"16) проходить ежегодно в порядке, установленном федеральным органом исполнительной власти в сфере внутренних дел,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по направлению уполномоченного руководителя медицинское освидетельствование на состояние опьянения (алкогольного, наркотического или иного токсического опьянения);".</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outlineLvl w:val="0"/>
        <w:rPr>
          <w:sz w:val="22"/>
          <w:szCs w:val="22"/>
        </w:rPr>
      </w:pPr>
      <w:bookmarkStart w:id="16" w:name="Par182"/>
      <w:bookmarkEnd w:id="16"/>
      <w:r w:rsidRPr="003B167C">
        <w:rPr>
          <w:sz w:val="22"/>
          <w:szCs w:val="22"/>
        </w:rPr>
        <w:t>Статья 16</w:t>
      </w:r>
    </w:p>
    <w:p w:rsidR="00DA6052" w:rsidRPr="003B167C" w:rsidRDefault="00DA6052" w:rsidP="003B167C">
      <w:pPr>
        <w:pStyle w:val="ConsPlusNormal"/>
        <w:jc w:val="both"/>
        <w:rPr>
          <w:sz w:val="22"/>
          <w:szCs w:val="22"/>
        </w:rPr>
      </w:pPr>
    </w:p>
    <w:p w:rsidR="00DA6052" w:rsidRPr="003B167C" w:rsidRDefault="00DA6052" w:rsidP="003B167C">
      <w:pPr>
        <w:pStyle w:val="ConsPlusNormal"/>
        <w:ind w:firstLine="540"/>
        <w:jc w:val="both"/>
        <w:rPr>
          <w:sz w:val="22"/>
          <w:szCs w:val="22"/>
        </w:rPr>
      </w:pPr>
      <w:r w:rsidRPr="003B167C">
        <w:rPr>
          <w:sz w:val="22"/>
          <w:szCs w:val="22"/>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34" w:tooltip="Ссылка на текущий документ" w:history="1">
        <w:r w:rsidRPr="003B167C">
          <w:rPr>
            <w:sz w:val="22"/>
            <w:szCs w:val="22"/>
          </w:rPr>
          <w:t>пункта 1 статьи 10</w:t>
        </w:r>
      </w:hyperlink>
      <w:r w:rsidRPr="003B167C">
        <w:rPr>
          <w:sz w:val="22"/>
          <w:szCs w:val="22"/>
        </w:rPr>
        <w:t xml:space="preserve"> настоящего Федерального закона.</w:t>
      </w:r>
    </w:p>
    <w:p w:rsidR="00DA6052" w:rsidRPr="003B167C" w:rsidRDefault="00DA6052" w:rsidP="003B167C">
      <w:pPr>
        <w:pStyle w:val="ConsPlusNormal"/>
        <w:ind w:firstLine="540"/>
        <w:jc w:val="both"/>
        <w:rPr>
          <w:sz w:val="22"/>
          <w:szCs w:val="22"/>
        </w:rPr>
      </w:pPr>
      <w:bookmarkStart w:id="17" w:name="Par185"/>
      <w:bookmarkEnd w:id="17"/>
      <w:r w:rsidRPr="003B167C">
        <w:rPr>
          <w:sz w:val="22"/>
          <w:szCs w:val="22"/>
        </w:rPr>
        <w:t xml:space="preserve">2. </w:t>
      </w:r>
      <w:hyperlink w:anchor="Par134" w:tooltip="Ссылка на текущий документ" w:history="1">
        <w:r w:rsidRPr="003B167C">
          <w:rPr>
            <w:sz w:val="22"/>
            <w:szCs w:val="22"/>
          </w:rPr>
          <w:t>Пункт 1 статьи 10</w:t>
        </w:r>
      </w:hyperlink>
      <w:r w:rsidRPr="003B167C">
        <w:rPr>
          <w:sz w:val="22"/>
          <w:szCs w:val="22"/>
        </w:rPr>
        <w:t xml:space="preserve"> настоящего Федерального закона вступает в силу с 1 января 2017 года.</w:t>
      </w:r>
    </w:p>
    <w:p w:rsidR="00DA6052" w:rsidRPr="003B167C" w:rsidRDefault="00DA6052" w:rsidP="003B167C">
      <w:pPr>
        <w:pStyle w:val="ConsPlusNormal"/>
        <w:jc w:val="both"/>
        <w:rPr>
          <w:sz w:val="22"/>
          <w:szCs w:val="22"/>
        </w:rPr>
      </w:pPr>
    </w:p>
    <w:p w:rsidR="00DA6052" w:rsidRPr="003B167C" w:rsidRDefault="00DA6052" w:rsidP="003B167C">
      <w:pPr>
        <w:pStyle w:val="ConsPlusNormal"/>
        <w:jc w:val="right"/>
        <w:rPr>
          <w:sz w:val="22"/>
          <w:szCs w:val="22"/>
        </w:rPr>
      </w:pPr>
      <w:r w:rsidRPr="003B167C">
        <w:rPr>
          <w:sz w:val="22"/>
          <w:szCs w:val="22"/>
        </w:rPr>
        <w:t>Президент</w:t>
      </w:r>
    </w:p>
    <w:p w:rsidR="00DA6052" w:rsidRPr="003B167C" w:rsidRDefault="00DA6052" w:rsidP="003B167C">
      <w:pPr>
        <w:pStyle w:val="ConsPlusNormal"/>
        <w:jc w:val="right"/>
        <w:rPr>
          <w:sz w:val="22"/>
          <w:szCs w:val="22"/>
        </w:rPr>
      </w:pPr>
      <w:r w:rsidRPr="003B167C">
        <w:rPr>
          <w:sz w:val="22"/>
          <w:szCs w:val="22"/>
        </w:rPr>
        <w:t>Российской Федерации</w:t>
      </w:r>
    </w:p>
    <w:p w:rsidR="00DA6052" w:rsidRPr="003B167C" w:rsidRDefault="00DA6052" w:rsidP="003B167C">
      <w:pPr>
        <w:pStyle w:val="ConsPlusNormal"/>
        <w:jc w:val="right"/>
        <w:rPr>
          <w:sz w:val="22"/>
          <w:szCs w:val="22"/>
        </w:rPr>
      </w:pPr>
      <w:r w:rsidRPr="003B167C">
        <w:rPr>
          <w:sz w:val="22"/>
          <w:szCs w:val="22"/>
        </w:rPr>
        <w:t>В.ПУТИН</w:t>
      </w:r>
    </w:p>
    <w:p w:rsidR="00DA6052" w:rsidRPr="003B167C" w:rsidRDefault="00DA6052" w:rsidP="003B167C">
      <w:pPr>
        <w:pStyle w:val="ConsPlusNormal"/>
        <w:rPr>
          <w:sz w:val="22"/>
          <w:szCs w:val="22"/>
        </w:rPr>
      </w:pPr>
      <w:r w:rsidRPr="003B167C">
        <w:rPr>
          <w:sz w:val="22"/>
          <w:szCs w:val="22"/>
        </w:rPr>
        <w:t>Москва, Кремль</w:t>
      </w:r>
    </w:p>
    <w:p w:rsidR="00DA6052" w:rsidRPr="003B167C" w:rsidRDefault="00DA6052" w:rsidP="003B167C">
      <w:pPr>
        <w:pStyle w:val="ConsPlusNormal"/>
        <w:rPr>
          <w:sz w:val="22"/>
          <w:szCs w:val="22"/>
        </w:rPr>
      </w:pPr>
      <w:r w:rsidRPr="003B167C">
        <w:rPr>
          <w:sz w:val="22"/>
          <w:szCs w:val="22"/>
        </w:rPr>
        <w:t>13 июля 2015 года</w:t>
      </w:r>
    </w:p>
    <w:p w:rsidR="00DA6052" w:rsidRPr="003B167C" w:rsidRDefault="00DA6052" w:rsidP="003B167C">
      <w:pPr>
        <w:pStyle w:val="ConsPlusNormal"/>
        <w:rPr>
          <w:sz w:val="22"/>
          <w:szCs w:val="22"/>
        </w:rPr>
      </w:pPr>
      <w:r w:rsidRPr="003B167C">
        <w:rPr>
          <w:sz w:val="22"/>
          <w:szCs w:val="22"/>
        </w:rPr>
        <w:t>N 230-ФЗ</w:t>
      </w:r>
    </w:p>
    <w:sectPr w:rsidR="00DA6052" w:rsidRPr="003B167C"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52" w:rsidRDefault="00DA6052">
      <w:r>
        <w:separator/>
      </w:r>
    </w:p>
  </w:endnote>
  <w:endnote w:type="continuationSeparator" w:id="0">
    <w:p w:rsidR="00DA6052" w:rsidRDefault="00DA6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52" w:rsidRDefault="00DA6052" w:rsidP="00DF5729">
    <w:pPr>
      <w:jc w:val="center"/>
      <w:rPr>
        <w:sz w:val="2"/>
        <w:szCs w:val="2"/>
      </w:rPr>
    </w:pPr>
  </w:p>
  <w:p w:rsidR="00DA6052" w:rsidRDefault="00DA605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52" w:rsidRDefault="00DA6052">
      <w:r>
        <w:separator/>
      </w:r>
    </w:p>
  </w:footnote>
  <w:footnote w:type="continuationSeparator" w:id="0">
    <w:p w:rsidR="00DA6052" w:rsidRDefault="00DA6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52" w:rsidRDefault="00DA6052" w:rsidP="00DF5729">
    <w:pPr>
      <w:jc w:val="center"/>
      <w:rPr>
        <w:sz w:val="2"/>
        <w:szCs w:val="2"/>
      </w:rPr>
    </w:pPr>
  </w:p>
  <w:p w:rsidR="00DA6052" w:rsidRDefault="00DA605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DA6052" w:rsidRPr="002A36C4" w:rsidRDefault="00DA605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A6052" w:rsidRPr="002A36C4" w:rsidRDefault="00DA605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A6052" w:rsidRDefault="00DA605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3B167C"/>
    <w:rsid w:val="00470855"/>
    <w:rsid w:val="00616E37"/>
    <w:rsid w:val="006C2CAC"/>
    <w:rsid w:val="006D6D97"/>
    <w:rsid w:val="00706E08"/>
    <w:rsid w:val="008A40F2"/>
    <w:rsid w:val="00CA5FB3"/>
    <w:rsid w:val="00DA6052"/>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71DB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71DB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71DB7"/>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79877337">
      <w:marLeft w:val="0"/>
      <w:marRight w:val="0"/>
      <w:marTop w:val="0"/>
      <w:marBottom w:val="0"/>
      <w:divBdr>
        <w:top w:val="none" w:sz="0" w:space="0" w:color="auto"/>
        <w:left w:val="none" w:sz="0" w:space="0" w:color="auto"/>
        <w:bottom w:val="none" w:sz="0" w:space="0" w:color="auto"/>
        <w:right w:val="none" w:sz="0" w:space="0" w:color="auto"/>
      </w:divBdr>
    </w:div>
    <w:div w:id="579877338">
      <w:marLeft w:val="0"/>
      <w:marRight w:val="0"/>
      <w:marTop w:val="0"/>
      <w:marBottom w:val="0"/>
      <w:divBdr>
        <w:top w:val="none" w:sz="0" w:space="0" w:color="auto"/>
        <w:left w:val="none" w:sz="0" w:space="0" w:color="auto"/>
        <w:bottom w:val="none" w:sz="0" w:space="0" w:color="auto"/>
        <w:right w:val="none" w:sz="0" w:space="0" w:color="auto"/>
      </w:divBdr>
    </w:div>
    <w:div w:id="579877339">
      <w:marLeft w:val="0"/>
      <w:marRight w:val="0"/>
      <w:marTop w:val="0"/>
      <w:marBottom w:val="0"/>
      <w:divBdr>
        <w:top w:val="none" w:sz="0" w:space="0" w:color="auto"/>
        <w:left w:val="none" w:sz="0" w:space="0" w:color="auto"/>
        <w:bottom w:val="none" w:sz="0" w:space="0" w:color="auto"/>
        <w:right w:val="none" w:sz="0" w:space="0" w:color="auto"/>
      </w:divBdr>
    </w:div>
    <w:div w:id="579877340">
      <w:marLeft w:val="0"/>
      <w:marRight w:val="0"/>
      <w:marTop w:val="0"/>
      <w:marBottom w:val="0"/>
      <w:divBdr>
        <w:top w:val="none" w:sz="0" w:space="0" w:color="auto"/>
        <w:left w:val="none" w:sz="0" w:space="0" w:color="auto"/>
        <w:bottom w:val="none" w:sz="0" w:space="0" w:color="auto"/>
        <w:right w:val="none" w:sz="0" w:space="0" w:color="auto"/>
      </w:divBdr>
    </w:div>
    <w:div w:id="579877341">
      <w:marLeft w:val="0"/>
      <w:marRight w:val="0"/>
      <w:marTop w:val="0"/>
      <w:marBottom w:val="0"/>
      <w:divBdr>
        <w:top w:val="none" w:sz="0" w:space="0" w:color="auto"/>
        <w:left w:val="none" w:sz="0" w:space="0" w:color="auto"/>
        <w:bottom w:val="none" w:sz="0" w:space="0" w:color="auto"/>
        <w:right w:val="none" w:sz="0" w:space="0" w:color="auto"/>
      </w:divBdr>
    </w:div>
    <w:div w:id="579877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5702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2015-07-16T20:38:00Z</dcterms:created>
  <dcterms:modified xsi:type="dcterms:W3CDTF">2015-07-16T20:38:00Z</dcterms:modified>
</cp:coreProperties>
</file>